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8E54" w14:textId="77777777" w:rsidR="00D3186E" w:rsidRDefault="00D3186E" w:rsidP="00D3186E">
      <w:pPr>
        <w:spacing w:after="240"/>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Annexure 1 – General Terms and Conditions</w:t>
      </w:r>
    </w:p>
    <w:p w14:paraId="51F63540" w14:textId="363D741D" w:rsidR="00747302" w:rsidRPr="00C22F0B" w:rsidRDefault="00747302" w:rsidP="00747302">
      <w:pPr>
        <w:pStyle w:val="Heading1"/>
        <w:rPr>
          <w:rFonts w:cs="Arial"/>
          <w:color w:val="auto"/>
        </w:rPr>
      </w:pPr>
      <w:r w:rsidRPr="00C22F0B">
        <w:rPr>
          <w:rFonts w:eastAsiaTheme="minorHAnsi" w:cs="Arial"/>
          <w:color w:val="auto"/>
        </w:rPr>
        <w:t>Definitions and Interpretation</w:t>
      </w:r>
      <w:r w:rsidR="00677A19" w:rsidRPr="00C22F0B">
        <w:rPr>
          <w:rFonts w:eastAsiaTheme="minorHAnsi" w:cs="Arial"/>
          <w:color w:val="auto"/>
        </w:rPr>
        <w:t xml:space="preserve"> </w:t>
      </w:r>
    </w:p>
    <w:p w14:paraId="6D65C08C" w14:textId="77777777" w:rsidR="00747302" w:rsidRPr="00C22F0B" w:rsidRDefault="00747302" w:rsidP="00747302">
      <w:pPr>
        <w:pStyle w:val="Heading2"/>
        <w:rPr>
          <w:rFonts w:cs="Arial"/>
          <w:color w:val="auto"/>
        </w:rPr>
      </w:pPr>
      <w:r w:rsidRPr="00C22F0B">
        <w:rPr>
          <w:rFonts w:eastAsiaTheme="minorHAnsi" w:cs="Arial"/>
          <w:color w:val="auto"/>
        </w:rPr>
        <w:t>In this Agreement the following expressions have the following meanings unless the context otherwise prescribes:</w:t>
      </w:r>
    </w:p>
    <w:p w14:paraId="69B3E718" w14:textId="2610C5D5" w:rsidR="008A77B4" w:rsidRPr="00F350DB" w:rsidRDefault="003F3A00" w:rsidP="008A77B4">
      <w:pPr>
        <w:pStyle w:val="Definition"/>
        <w:rPr>
          <w:rFonts w:cs="Arial"/>
          <w:color w:val="auto"/>
          <w:lang w:val="en-US"/>
        </w:rPr>
      </w:pPr>
      <w:r w:rsidRPr="008A77B4">
        <w:rPr>
          <w:rFonts w:eastAsiaTheme="minorHAnsi" w:cs="Arial"/>
          <w:b/>
          <w:color w:val="auto"/>
        </w:rPr>
        <w:t>Agreement Date</w:t>
      </w:r>
      <w:r w:rsidRPr="008A77B4">
        <w:rPr>
          <w:rFonts w:eastAsiaTheme="minorHAnsi" w:cs="Arial"/>
          <w:color w:val="auto"/>
        </w:rPr>
        <w:t xml:space="preserve"> means the date of th</w:t>
      </w:r>
      <w:r w:rsidR="007B1A17">
        <w:rPr>
          <w:rFonts w:eastAsiaTheme="minorHAnsi" w:cs="Arial"/>
          <w:color w:val="auto"/>
        </w:rPr>
        <w:t xml:space="preserve">is </w:t>
      </w:r>
      <w:r w:rsidR="00D3186E">
        <w:rPr>
          <w:rFonts w:eastAsiaTheme="minorHAnsi" w:cs="Arial"/>
          <w:color w:val="auto"/>
        </w:rPr>
        <w:t>Agreement</w:t>
      </w:r>
      <w:r w:rsidR="00D20295">
        <w:rPr>
          <w:rFonts w:eastAsiaTheme="minorHAnsi" w:cs="Arial"/>
          <w:color w:val="auto"/>
        </w:rPr>
        <w:t>.</w:t>
      </w:r>
    </w:p>
    <w:p w14:paraId="45CC0521" w14:textId="6230AF1F" w:rsidR="006E234A" w:rsidRPr="008A77B4" w:rsidRDefault="006E234A" w:rsidP="006E234A">
      <w:pPr>
        <w:pStyle w:val="Definition"/>
        <w:rPr>
          <w:rFonts w:cs="Arial"/>
          <w:color w:val="auto"/>
        </w:rPr>
      </w:pPr>
      <w:r w:rsidRPr="008A77B4">
        <w:rPr>
          <w:rFonts w:eastAsiaTheme="minorHAnsi" w:cs="Arial"/>
          <w:b/>
          <w:color w:val="auto"/>
        </w:rPr>
        <w:t>Authority</w:t>
      </w:r>
      <w:r w:rsidRPr="008A77B4">
        <w:rPr>
          <w:rFonts w:eastAsiaTheme="minorHAnsi" w:cs="Arial"/>
          <w:color w:val="auto"/>
        </w:rPr>
        <w:t xml:space="preserve"> means</w:t>
      </w:r>
      <w:r w:rsidR="00FD411B">
        <w:rPr>
          <w:rFonts w:eastAsiaTheme="minorHAnsi" w:cs="Arial"/>
          <w:color w:val="auto"/>
        </w:rPr>
        <w:t xml:space="preserve"> </w:t>
      </w:r>
      <w:r w:rsidRPr="008A77B4">
        <w:rPr>
          <w:rFonts w:eastAsiaTheme="minorHAnsi" w:cs="Arial"/>
          <w:color w:val="auto"/>
        </w:rPr>
        <w:t>the Gas and Electricity Markets Authority/OFGEM</w:t>
      </w:r>
      <w:r w:rsidR="00D20295">
        <w:rPr>
          <w:rFonts w:eastAsiaTheme="minorHAnsi" w:cs="Arial"/>
          <w:color w:val="auto"/>
        </w:rPr>
        <w:t>.</w:t>
      </w:r>
    </w:p>
    <w:p w14:paraId="3EED9C74" w14:textId="75AE91E2" w:rsidR="00F4106F" w:rsidRPr="00C22F0B" w:rsidRDefault="00F4106F" w:rsidP="00747302">
      <w:pPr>
        <w:pStyle w:val="Definition"/>
        <w:rPr>
          <w:rFonts w:cs="Arial"/>
          <w:color w:val="auto"/>
        </w:rPr>
      </w:pPr>
      <w:r w:rsidRPr="00C22F0B">
        <w:rPr>
          <w:rFonts w:eastAsiaTheme="minorHAnsi" w:cs="Arial"/>
          <w:b/>
          <w:color w:val="auto"/>
        </w:rPr>
        <w:t>Business Day</w:t>
      </w:r>
      <w:r w:rsidRPr="00C22F0B">
        <w:rPr>
          <w:rFonts w:eastAsiaTheme="minorHAnsi" w:cs="Arial"/>
          <w:color w:val="auto"/>
        </w:rPr>
        <w:t xml:space="preserve"> means a day (other than a Saturday or Sunday or public holiday in England) when banks in London are open for business</w:t>
      </w:r>
      <w:r w:rsidR="00D20295">
        <w:rPr>
          <w:rFonts w:eastAsiaTheme="minorHAnsi" w:cs="Arial"/>
          <w:color w:val="auto"/>
        </w:rPr>
        <w:t>.</w:t>
      </w:r>
      <w:r w:rsidRPr="00C22F0B">
        <w:rPr>
          <w:rFonts w:eastAsiaTheme="minorHAnsi" w:cs="Arial"/>
          <w:color w:val="auto"/>
        </w:rPr>
        <w:t xml:space="preserve"> </w:t>
      </w:r>
    </w:p>
    <w:p w14:paraId="3C97E356" w14:textId="1556653A" w:rsidR="00E57764" w:rsidRDefault="00E17F50" w:rsidP="00747302">
      <w:pPr>
        <w:pStyle w:val="Definition"/>
        <w:rPr>
          <w:rFonts w:cs="Arial"/>
          <w:color w:val="auto"/>
        </w:rPr>
      </w:pPr>
      <w:r w:rsidRPr="00C22F0B">
        <w:rPr>
          <w:rFonts w:cs="Arial"/>
          <w:b/>
        </w:rPr>
        <w:t>CDM Regulations</w:t>
      </w:r>
      <w:r w:rsidR="002274E1" w:rsidRPr="00C22F0B">
        <w:rPr>
          <w:rFonts w:cs="Arial"/>
          <w:b/>
        </w:rPr>
        <w:t xml:space="preserve"> </w:t>
      </w:r>
      <w:r w:rsidRPr="00C22F0B">
        <w:rPr>
          <w:rFonts w:cs="Arial"/>
        </w:rPr>
        <w:t>means the Construction (Design and Management) Regulations 20</w:t>
      </w:r>
      <w:r w:rsidR="00702337" w:rsidRPr="00C22F0B">
        <w:rPr>
          <w:rFonts w:cs="Arial"/>
        </w:rPr>
        <w:t>15</w:t>
      </w:r>
      <w:r w:rsidRPr="00C22F0B">
        <w:rPr>
          <w:rFonts w:cs="Arial"/>
        </w:rPr>
        <w:t xml:space="preserve">, the Approved Code of Practice together with any requirements issued from time to time by the Health and Safety Executive, or any remaking thereof or any amendments to a regulation </w:t>
      </w:r>
      <w:r w:rsidR="000F6EB9" w:rsidRPr="00C22F0B">
        <w:rPr>
          <w:rFonts w:cs="Arial"/>
        </w:rPr>
        <w:t xml:space="preserve">requirement, or code </w:t>
      </w:r>
      <w:r w:rsidRPr="00C22F0B">
        <w:rPr>
          <w:rFonts w:cs="Arial"/>
        </w:rPr>
        <w:t>therein</w:t>
      </w:r>
      <w:r w:rsidR="00D20295">
        <w:rPr>
          <w:rFonts w:cs="Arial"/>
          <w:color w:val="auto"/>
        </w:rPr>
        <w:t>.</w:t>
      </w:r>
    </w:p>
    <w:p w14:paraId="1AD9BC2D" w14:textId="77777777" w:rsidR="00635B94" w:rsidRPr="008E3DD8" w:rsidRDefault="00635B94" w:rsidP="00635B94">
      <w:pPr>
        <w:pStyle w:val="Definition"/>
      </w:pPr>
      <w:r w:rsidRPr="00314804">
        <w:rPr>
          <w:b/>
        </w:rPr>
        <w:t>Change of Control</w:t>
      </w:r>
      <w:r w:rsidRPr="00314804">
        <w:t>: any change of control within the meaning of section 1124 of the Corporation Tax Act 2010.</w:t>
      </w:r>
    </w:p>
    <w:p w14:paraId="29F921E0" w14:textId="5B2F2DCC" w:rsidR="00747302" w:rsidRPr="00724A9C" w:rsidRDefault="00FD5DFF" w:rsidP="00747302">
      <w:pPr>
        <w:pStyle w:val="Definition"/>
        <w:rPr>
          <w:rFonts w:cs="Arial"/>
          <w:color w:val="auto"/>
        </w:rPr>
      </w:pPr>
      <w:r w:rsidRPr="00C22F0B">
        <w:rPr>
          <w:rFonts w:eastAsiaTheme="minorHAnsi" w:cs="Arial"/>
          <w:b/>
          <w:color w:val="auto"/>
        </w:rPr>
        <w:t>Charge/</w:t>
      </w:r>
      <w:r w:rsidR="00747302" w:rsidRPr="00C22F0B">
        <w:rPr>
          <w:rFonts w:eastAsiaTheme="minorHAnsi" w:cs="Arial"/>
          <w:b/>
          <w:color w:val="auto"/>
        </w:rPr>
        <w:t>Charges</w:t>
      </w:r>
      <w:r w:rsidR="00747302" w:rsidRPr="00C22F0B">
        <w:rPr>
          <w:rFonts w:eastAsiaTheme="minorHAnsi" w:cs="Arial"/>
          <w:color w:val="auto"/>
        </w:rPr>
        <w:t xml:space="preserve"> </w:t>
      </w:r>
      <w:r w:rsidRPr="00C22F0B">
        <w:rPr>
          <w:rFonts w:eastAsiaTheme="minorHAnsi" w:cs="Arial"/>
          <w:color w:val="auto"/>
        </w:rPr>
        <w:t xml:space="preserve">and </w:t>
      </w:r>
      <w:r w:rsidRPr="00C22F0B">
        <w:rPr>
          <w:rFonts w:eastAsiaTheme="minorHAnsi" w:cs="Arial"/>
          <w:b/>
          <w:color w:val="auto"/>
        </w:rPr>
        <w:t>Payments</w:t>
      </w:r>
      <w:r w:rsidRPr="00C22F0B">
        <w:rPr>
          <w:rFonts w:eastAsiaTheme="minorHAnsi" w:cs="Arial"/>
          <w:color w:val="auto"/>
        </w:rPr>
        <w:t xml:space="preserve"> </w:t>
      </w:r>
      <w:r w:rsidR="00747302" w:rsidRPr="00C22F0B">
        <w:rPr>
          <w:rFonts w:eastAsiaTheme="minorHAnsi" w:cs="Arial"/>
          <w:color w:val="auto"/>
        </w:rPr>
        <w:t>means the charges</w:t>
      </w:r>
      <w:r w:rsidRPr="00C22F0B">
        <w:rPr>
          <w:rFonts w:eastAsiaTheme="minorHAnsi" w:cs="Arial"/>
          <w:color w:val="auto"/>
        </w:rPr>
        <w:t>, costs and fees</w:t>
      </w:r>
      <w:r w:rsidR="00747302" w:rsidRPr="00C22F0B">
        <w:rPr>
          <w:rFonts w:eastAsiaTheme="minorHAnsi" w:cs="Arial"/>
          <w:color w:val="auto"/>
        </w:rPr>
        <w:t xml:space="preserve"> </w:t>
      </w:r>
      <w:r w:rsidRPr="00C22F0B">
        <w:rPr>
          <w:rFonts w:eastAsiaTheme="minorHAnsi" w:cs="Arial"/>
          <w:color w:val="auto"/>
        </w:rPr>
        <w:t xml:space="preserve">as </w:t>
      </w:r>
      <w:r w:rsidR="00747302" w:rsidRPr="00C22F0B">
        <w:rPr>
          <w:rFonts w:eastAsiaTheme="minorHAnsi" w:cs="Arial"/>
          <w:color w:val="auto"/>
        </w:rPr>
        <w:t xml:space="preserve">payable by </w:t>
      </w:r>
      <w:r w:rsidR="00B06E11">
        <w:rPr>
          <w:rFonts w:eastAsiaTheme="minorHAnsi" w:cs="Arial"/>
          <w:color w:val="auto"/>
        </w:rPr>
        <w:t>PECR</w:t>
      </w:r>
      <w:r w:rsidR="00DB70A1" w:rsidRPr="00C22F0B">
        <w:rPr>
          <w:rFonts w:eastAsiaTheme="minorHAnsi" w:cs="Arial"/>
          <w:color w:val="auto"/>
        </w:rPr>
        <w:t xml:space="preserve"> </w:t>
      </w:r>
      <w:r w:rsidR="00747302" w:rsidRPr="00C22F0B">
        <w:rPr>
          <w:rFonts w:eastAsiaTheme="minorHAnsi" w:cs="Arial"/>
          <w:color w:val="auto"/>
        </w:rPr>
        <w:t xml:space="preserve">to </w:t>
      </w:r>
      <w:r w:rsidR="00A50A3C" w:rsidRPr="00C22F0B">
        <w:rPr>
          <w:rFonts w:eastAsiaTheme="minorHAnsi" w:cs="Arial"/>
          <w:color w:val="auto"/>
        </w:rPr>
        <w:t>the Contractor</w:t>
      </w:r>
      <w:r w:rsidR="00747302" w:rsidRPr="00C22F0B">
        <w:rPr>
          <w:rFonts w:eastAsiaTheme="minorHAnsi" w:cs="Arial"/>
          <w:color w:val="auto"/>
        </w:rPr>
        <w:t xml:space="preserve"> under this </w:t>
      </w:r>
      <w:r w:rsidR="00D3186E">
        <w:rPr>
          <w:rFonts w:eastAsiaTheme="minorHAnsi" w:cs="Arial"/>
          <w:color w:val="auto"/>
        </w:rPr>
        <w:t>Agreement</w:t>
      </w:r>
      <w:r w:rsidR="00747302" w:rsidRPr="00C22F0B">
        <w:rPr>
          <w:rFonts w:eastAsiaTheme="minorHAnsi" w:cs="Arial"/>
          <w:color w:val="auto"/>
        </w:rPr>
        <w:t xml:space="preserve"> as described in </w:t>
      </w:r>
      <w:r w:rsidR="00DB5B1D" w:rsidRPr="00C22F0B">
        <w:rPr>
          <w:rFonts w:eastAsiaTheme="minorHAnsi" w:cs="Arial"/>
          <w:color w:val="auto"/>
        </w:rPr>
        <w:t>c</w:t>
      </w:r>
      <w:r w:rsidR="00007703" w:rsidRPr="00C22F0B">
        <w:rPr>
          <w:rFonts w:eastAsiaTheme="minorHAnsi" w:cs="Arial"/>
          <w:color w:val="auto"/>
        </w:rPr>
        <w:t>laus</w:t>
      </w:r>
      <w:r w:rsidR="00747302" w:rsidRPr="00C22F0B">
        <w:rPr>
          <w:rFonts w:eastAsiaTheme="minorHAnsi" w:cs="Arial"/>
          <w:color w:val="auto"/>
        </w:rPr>
        <w:t xml:space="preserve">e </w:t>
      </w:r>
      <w:r w:rsidR="003B3415">
        <w:rPr>
          <w:rFonts w:eastAsiaTheme="minorHAnsi" w:cs="Arial"/>
          <w:color w:val="auto"/>
        </w:rPr>
        <w:t>9</w:t>
      </w:r>
      <w:r w:rsidR="00B94A45" w:rsidRPr="00C22F0B">
        <w:rPr>
          <w:rFonts w:eastAsiaTheme="minorHAnsi" w:cs="Arial"/>
          <w:color w:val="auto"/>
        </w:rPr>
        <w:t xml:space="preserve"> </w:t>
      </w:r>
      <w:r w:rsidR="00D335B4">
        <w:rPr>
          <w:rFonts w:eastAsiaTheme="minorHAnsi" w:cs="Arial"/>
          <w:color w:val="auto"/>
        </w:rPr>
        <w:t>(including both the SPV Charges and the Heat Pump Charges</w:t>
      </w:r>
      <w:r w:rsidR="00571F11">
        <w:rPr>
          <w:rFonts w:eastAsiaTheme="minorHAnsi" w:cs="Arial"/>
          <w:color w:val="auto"/>
        </w:rPr>
        <w:t xml:space="preserve"> and where applicable</w:t>
      </w:r>
      <w:r w:rsidR="00D335B4">
        <w:rPr>
          <w:rFonts w:eastAsiaTheme="minorHAnsi" w:cs="Arial"/>
          <w:color w:val="auto"/>
        </w:rPr>
        <w:t>)</w:t>
      </w:r>
      <w:r w:rsidR="00C95BBE">
        <w:rPr>
          <w:rFonts w:eastAsiaTheme="minorHAnsi" w:cs="Arial"/>
          <w:color w:val="auto"/>
        </w:rPr>
        <w:t>.</w:t>
      </w:r>
    </w:p>
    <w:p w14:paraId="22CDE609" w14:textId="11AB21A0" w:rsidR="00724A9C" w:rsidRDefault="00724A9C" w:rsidP="00724A9C">
      <w:pPr>
        <w:tabs>
          <w:tab w:val="left" w:pos="2523"/>
        </w:tabs>
        <w:autoSpaceDE w:val="0"/>
        <w:autoSpaceDN w:val="0"/>
        <w:adjustRightInd w:val="0"/>
        <w:ind w:left="851"/>
        <w:jc w:val="both"/>
        <w:rPr>
          <w:rFonts w:ascii="Arial" w:hAnsi="Arial" w:cs="Arial"/>
          <w:sz w:val="20"/>
          <w:szCs w:val="20"/>
          <w:lang w:eastAsia="en-US"/>
        </w:rPr>
      </w:pPr>
      <w:r w:rsidRPr="00724A9C">
        <w:rPr>
          <w:rFonts w:ascii="Arial" w:hAnsi="Arial" w:cs="Arial"/>
          <w:b/>
          <w:sz w:val="20"/>
          <w:szCs w:val="20"/>
        </w:rPr>
        <w:t xml:space="preserve">Completion Date </w:t>
      </w:r>
      <w:r w:rsidRPr="00724A9C">
        <w:rPr>
          <w:rFonts w:ascii="Arial" w:hAnsi="Arial" w:cs="Arial"/>
          <w:sz w:val="20"/>
          <w:szCs w:val="20"/>
          <w:lang w:eastAsia="en-US"/>
        </w:rPr>
        <w:t>the date the Services to be provided under a</w:t>
      </w:r>
      <w:r w:rsidR="00470204">
        <w:rPr>
          <w:rFonts w:ascii="Arial" w:hAnsi="Arial" w:cs="Arial"/>
          <w:sz w:val="20"/>
          <w:szCs w:val="20"/>
          <w:lang w:eastAsia="en-US"/>
        </w:rPr>
        <w:t>n Annexure</w:t>
      </w:r>
      <w:r w:rsidRPr="00724A9C">
        <w:rPr>
          <w:rFonts w:ascii="Arial" w:hAnsi="Arial" w:cs="Arial"/>
          <w:sz w:val="20"/>
          <w:szCs w:val="20"/>
          <w:lang w:eastAsia="en-US"/>
        </w:rPr>
        <w:t xml:space="preserve"> are due to be completed</w:t>
      </w:r>
      <w:r w:rsidR="00470204">
        <w:rPr>
          <w:rFonts w:ascii="Arial" w:hAnsi="Arial" w:cs="Arial"/>
          <w:sz w:val="20"/>
          <w:szCs w:val="20"/>
          <w:lang w:eastAsia="en-US"/>
        </w:rPr>
        <w:t>.</w:t>
      </w:r>
    </w:p>
    <w:p w14:paraId="0799D637" w14:textId="77777777" w:rsidR="00724A9C" w:rsidRPr="00724A9C" w:rsidRDefault="00724A9C" w:rsidP="00724A9C">
      <w:pPr>
        <w:tabs>
          <w:tab w:val="left" w:pos="2523"/>
        </w:tabs>
        <w:autoSpaceDE w:val="0"/>
        <w:autoSpaceDN w:val="0"/>
        <w:adjustRightInd w:val="0"/>
        <w:ind w:left="851"/>
        <w:jc w:val="both"/>
        <w:rPr>
          <w:rFonts w:ascii="Calibri" w:hAnsi="Calibri" w:cs="Calibri"/>
          <w:sz w:val="20"/>
          <w:szCs w:val="20"/>
          <w:lang w:eastAsia="en-US"/>
        </w:rPr>
      </w:pPr>
    </w:p>
    <w:p w14:paraId="55955ABA" w14:textId="65427091" w:rsidR="00747302" w:rsidRPr="00C22F0B" w:rsidRDefault="00747302" w:rsidP="00747302">
      <w:pPr>
        <w:pStyle w:val="Definition"/>
        <w:rPr>
          <w:rFonts w:cs="Arial"/>
          <w:color w:val="auto"/>
        </w:rPr>
      </w:pPr>
      <w:r w:rsidRPr="00C22F0B">
        <w:rPr>
          <w:rFonts w:eastAsiaTheme="minorHAnsi" w:cs="Arial"/>
          <w:b/>
          <w:color w:val="auto"/>
        </w:rPr>
        <w:t xml:space="preserve">Confidential Information </w:t>
      </w:r>
      <w:r w:rsidRPr="00C22F0B">
        <w:rPr>
          <w:rFonts w:eastAsiaTheme="minorHAnsi" w:cs="Arial"/>
          <w:color w:val="auto"/>
        </w:rPr>
        <w:t>means all information of a confidential nature concerning the trade secrets or b</w:t>
      </w:r>
      <w:r w:rsidR="00007703" w:rsidRPr="00C22F0B">
        <w:rPr>
          <w:rFonts w:eastAsiaTheme="minorHAnsi" w:cs="Arial"/>
          <w:color w:val="auto"/>
        </w:rPr>
        <w:t>us</w:t>
      </w:r>
      <w:r w:rsidRPr="00C22F0B">
        <w:rPr>
          <w:rFonts w:eastAsiaTheme="minorHAnsi" w:cs="Arial"/>
          <w:color w:val="auto"/>
        </w:rPr>
        <w:t>iness dealings, methods of b</w:t>
      </w:r>
      <w:r w:rsidR="00007703" w:rsidRPr="00C22F0B">
        <w:rPr>
          <w:rFonts w:eastAsiaTheme="minorHAnsi" w:cs="Arial"/>
          <w:color w:val="auto"/>
        </w:rPr>
        <w:t>us</w:t>
      </w:r>
      <w:r w:rsidRPr="00C22F0B">
        <w:rPr>
          <w:rFonts w:eastAsiaTheme="minorHAnsi" w:cs="Arial"/>
          <w:color w:val="auto"/>
        </w:rPr>
        <w:t xml:space="preserve">iness, clients, members, market information, transactions, plans or affairs of a </w:t>
      </w:r>
      <w:r w:rsidR="007D04BB">
        <w:rPr>
          <w:rFonts w:eastAsiaTheme="minorHAnsi" w:cs="Arial"/>
          <w:color w:val="auto"/>
        </w:rPr>
        <w:t>Party</w:t>
      </w:r>
      <w:r w:rsidRPr="00C22F0B">
        <w:rPr>
          <w:rFonts w:eastAsiaTheme="minorHAnsi" w:cs="Arial"/>
          <w:color w:val="auto"/>
        </w:rPr>
        <w:t xml:space="preserve"> and any information (whether encrypted, in copy form or in any media) which by its nature the recipient ought to reasonably conclude is confidential information of the other </w:t>
      </w:r>
      <w:r w:rsidR="007D04BB">
        <w:rPr>
          <w:rFonts w:eastAsiaTheme="minorHAnsi" w:cs="Arial"/>
          <w:color w:val="auto"/>
        </w:rPr>
        <w:t>Party</w:t>
      </w:r>
      <w:r w:rsidRPr="00C22F0B">
        <w:rPr>
          <w:rFonts w:eastAsiaTheme="minorHAnsi" w:cs="Arial"/>
          <w:color w:val="auto"/>
        </w:rPr>
        <w:t xml:space="preserve">, but no information that is: </w:t>
      </w:r>
      <w:r w:rsidR="00E90E7C" w:rsidRPr="00C22F0B">
        <w:rPr>
          <w:rFonts w:eastAsiaTheme="minorHAnsi" w:cs="Arial"/>
          <w:color w:val="auto"/>
        </w:rPr>
        <w:t xml:space="preserve">(a) </w:t>
      </w:r>
      <w:r w:rsidRPr="00C22F0B">
        <w:rPr>
          <w:rFonts w:eastAsiaTheme="minorHAnsi" w:cs="Arial"/>
          <w:color w:val="auto"/>
        </w:rPr>
        <w:t xml:space="preserve">in the public domain (other than by breach of this Agreement); </w:t>
      </w:r>
      <w:r w:rsidR="00E90E7C" w:rsidRPr="00C22F0B">
        <w:rPr>
          <w:rFonts w:eastAsiaTheme="minorHAnsi" w:cs="Arial"/>
          <w:color w:val="auto"/>
        </w:rPr>
        <w:t xml:space="preserve">(b) </w:t>
      </w:r>
      <w:r w:rsidRPr="00C22F0B">
        <w:rPr>
          <w:rFonts w:eastAsiaTheme="minorHAnsi" w:cs="Arial"/>
          <w:color w:val="auto"/>
        </w:rPr>
        <w:t xml:space="preserve">stock in trade or readily ascertainable by persons in the trade; or </w:t>
      </w:r>
      <w:r w:rsidR="00E90E7C" w:rsidRPr="00C22F0B">
        <w:rPr>
          <w:rFonts w:eastAsiaTheme="minorHAnsi" w:cs="Arial"/>
          <w:color w:val="auto"/>
        </w:rPr>
        <w:t xml:space="preserve">(c) </w:t>
      </w:r>
      <w:r w:rsidRPr="00C22F0B">
        <w:rPr>
          <w:rFonts w:eastAsiaTheme="minorHAnsi" w:cs="Arial"/>
          <w:color w:val="auto"/>
        </w:rPr>
        <w:t>received lawfully by the recipient from a third party on a non-confidential basis shall be deemed information of a confidential nature/confidential</w:t>
      </w:r>
      <w:r w:rsidR="00CE14E8" w:rsidRPr="00C22F0B">
        <w:rPr>
          <w:rFonts w:eastAsiaTheme="minorHAnsi" w:cs="Arial"/>
          <w:color w:val="auto"/>
        </w:rPr>
        <w:t xml:space="preserve"> information of the other </w:t>
      </w:r>
      <w:r w:rsidR="007D04BB">
        <w:rPr>
          <w:rFonts w:eastAsiaTheme="minorHAnsi" w:cs="Arial"/>
          <w:color w:val="auto"/>
        </w:rPr>
        <w:t>Party</w:t>
      </w:r>
      <w:r w:rsidR="00D20295">
        <w:rPr>
          <w:rFonts w:eastAsiaTheme="minorHAnsi" w:cs="Arial"/>
          <w:color w:val="auto"/>
        </w:rPr>
        <w:t>.</w:t>
      </w:r>
    </w:p>
    <w:p w14:paraId="2CAABA93" w14:textId="0BA54340" w:rsidR="00DC1B94" w:rsidRPr="00D1365E" w:rsidRDefault="00145733" w:rsidP="00DC1B94">
      <w:pPr>
        <w:pStyle w:val="Definition"/>
        <w:numPr>
          <w:ilvl w:val="0"/>
          <w:numId w:val="0"/>
        </w:numPr>
        <w:ind w:left="851"/>
        <w:rPr>
          <w:rFonts w:cs="Arial"/>
          <w:color w:val="auto"/>
        </w:rPr>
      </w:pPr>
      <w:r w:rsidRPr="00C22F0B">
        <w:rPr>
          <w:rFonts w:eastAsiaTheme="minorHAnsi" w:cs="Arial"/>
          <w:b/>
          <w:color w:val="auto"/>
        </w:rPr>
        <w:t xml:space="preserve">Connection Agreement </w:t>
      </w:r>
      <w:r w:rsidRPr="00C22F0B">
        <w:rPr>
          <w:rFonts w:eastAsiaTheme="minorHAnsi" w:cs="Arial"/>
          <w:color w:val="auto"/>
        </w:rPr>
        <w:t>means</w:t>
      </w:r>
      <w:r w:rsidR="00D1365E">
        <w:rPr>
          <w:rFonts w:eastAsiaTheme="minorHAnsi" w:cs="Arial"/>
          <w:color w:val="auto"/>
        </w:rPr>
        <w:t xml:space="preserve"> </w:t>
      </w:r>
      <w:r w:rsidRPr="00C22F0B">
        <w:rPr>
          <w:rFonts w:eastAsiaTheme="minorHAnsi" w:cs="Arial"/>
          <w:color w:val="auto"/>
        </w:rPr>
        <w:t xml:space="preserve">an </w:t>
      </w:r>
      <w:r w:rsidRPr="00C22F0B">
        <w:rPr>
          <w:rFonts w:cs="Arial"/>
          <w:iCs/>
          <w:color w:val="auto"/>
        </w:rPr>
        <w:t>agreement between DNO</w:t>
      </w:r>
      <w:r w:rsidR="00B94A45" w:rsidRPr="00C22F0B">
        <w:rPr>
          <w:rFonts w:cs="Arial"/>
          <w:iCs/>
          <w:color w:val="auto"/>
        </w:rPr>
        <w:t xml:space="preserve"> and the Contractor</w:t>
      </w:r>
      <w:r w:rsidR="00DC1B94" w:rsidRPr="00DC1B94">
        <w:rPr>
          <w:rFonts w:cs="Arial"/>
          <w:iCs/>
          <w:color w:val="auto"/>
        </w:rPr>
        <w:t xml:space="preserve"> </w:t>
      </w:r>
      <w:r w:rsidR="00DC1B94" w:rsidRPr="00C22F0B">
        <w:rPr>
          <w:rFonts w:cs="Arial"/>
          <w:iCs/>
          <w:color w:val="auto"/>
        </w:rPr>
        <w:t xml:space="preserve">for the provision, commissioning, energisation and maintenance of an electrical connection between the </w:t>
      </w:r>
      <w:r w:rsidR="00DC1B94">
        <w:rPr>
          <w:rFonts w:cs="Arial"/>
          <w:iCs/>
          <w:color w:val="auto"/>
        </w:rPr>
        <w:t>SPV System</w:t>
      </w:r>
      <w:r w:rsidR="00DC1B94" w:rsidRPr="00C22F0B">
        <w:rPr>
          <w:rFonts w:cs="Arial"/>
          <w:iCs/>
          <w:color w:val="auto"/>
        </w:rPr>
        <w:t xml:space="preserve"> at each </w:t>
      </w:r>
      <w:r w:rsidR="00153C88">
        <w:rPr>
          <w:rFonts w:cs="Arial"/>
          <w:iCs/>
          <w:color w:val="auto"/>
        </w:rPr>
        <w:t>Site</w:t>
      </w:r>
      <w:r w:rsidR="00DC1B94" w:rsidRPr="00C22F0B">
        <w:rPr>
          <w:rFonts w:cs="Arial"/>
          <w:iCs/>
          <w:color w:val="auto"/>
        </w:rPr>
        <w:t xml:space="preserve"> and the Grid</w:t>
      </w:r>
      <w:r w:rsidR="00D20295">
        <w:rPr>
          <w:rFonts w:cs="Arial"/>
          <w:iCs/>
          <w:color w:val="auto"/>
        </w:rPr>
        <w:t>.</w:t>
      </w:r>
    </w:p>
    <w:p w14:paraId="209A86BE" w14:textId="3FA17C5A" w:rsidR="00145733" w:rsidRDefault="00145733" w:rsidP="00145733">
      <w:pPr>
        <w:pStyle w:val="Definition"/>
        <w:rPr>
          <w:rFonts w:cs="Arial"/>
          <w:color w:val="auto"/>
        </w:rPr>
      </w:pPr>
      <w:r w:rsidRPr="00C22F0B">
        <w:rPr>
          <w:rFonts w:cs="Arial"/>
          <w:b/>
          <w:color w:val="auto"/>
        </w:rPr>
        <w:t>Connection Offer</w:t>
      </w:r>
      <w:r w:rsidRPr="00C22F0B">
        <w:rPr>
          <w:rFonts w:cs="Arial"/>
          <w:color w:val="auto"/>
        </w:rPr>
        <w:tab/>
        <w:t xml:space="preserve">means an offer from the DNO setting out any works required to enable an </w:t>
      </w:r>
      <w:r w:rsidR="00642FCD" w:rsidRPr="00C22F0B">
        <w:rPr>
          <w:rFonts w:cs="Arial"/>
          <w:color w:val="auto"/>
        </w:rPr>
        <w:t xml:space="preserve">authorised </w:t>
      </w:r>
      <w:r w:rsidRPr="00C22F0B">
        <w:rPr>
          <w:rFonts w:cs="Arial"/>
          <w:color w:val="auto"/>
        </w:rPr>
        <w:t xml:space="preserve">electrical connection between the </w:t>
      </w:r>
      <w:r w:rsidR="007E68CD">
        <w:rPr>
          <w:rFonts w:cs="Arial"/>
          <w:color w:val="auto"/>
        </w:rPr>
        <w:t>SPV System</w:t>
      </w:r>
      <w:r w:rsidRPr="00C22F0B">
        <w:rPr>
          <w:rFonts w:cs="Arial"/>
          <w:color w:val="auto"/>
        </w:rPr>
        <w:t xml:space="preserve"> </w:t>
      </w:r>
      <w:r w:rsidR="00BC42F6" w:rsidRPr="00C22F0B">
        <w:rPr>
          <w:rFonts w:cs="Arial"/>
          <w:color w:val="auto"/>
        </w:rPr>
        <w:t xml:space="preserve">at each </w:t>
      </w:r>
      <w:r w:rsidR="00153C88">
        <w:rPr>
          <w:rFonts w:cs="Arial"/>
          <w:color w:val="auto"/>
        </w:rPr>
        <w:t>Site</w:t>
      </w:r>
      <w:r w:rsidR="00BC42F6" w:rsidRPr="00C22F0B">
        <w:rPr>
          <w:rFonts w:cs="Arial"/>
          <w:color w:val="auto"/>
        </w:rPr>
        <w:t xml:space="preserve"> </w:t>
      </w:r>
      <w:r w:rsidRPr="00C22F0B">
        <w:rPr>
          <w:rFonts w:cs="Arial"/>
          <w:color w:val="auto"/>
        </w:rPr>
        <w:t>and the Grid</w:t>
      </w:r>
      <w:r w:rsidR="00D20295">
        <w:rPr>
          <w:rFonts w:cs="Arial"/>
          <w:color w:val="auto"/>
        </w:rPr>
        <w:t>.</w:t>
      </w:r>
    </w:p>
    <w:p w14:paraId="3F1232F2" w14:textId="101B0ABB" w:rsidR="00645F88" w:rsidRPr="00C22F0B" w:rsidRDefault="00645F88" w:rsidP="00145733">
      <w:pPr>
        <w:pStyle w:val="Definition"/>
        <w:rPr>
          <w:rFonts w:cs="Arial"/>
          <w:color w:val="auto"/>
        </w:rPr>
      </w:pPr>
      <w:r>
        <w:rPr>
          <w:rFonts w:cs="Arial"/>
          <w:b/>
          <w:color w:val="auto"/>
        </w:rPr>
        <w:t xml:space="preserve">Contract </w:t>
      </w:r>
      <w:r w:rsidRPr="00240F3D">
        <w:rPr>
          <w:rFonts w:cs="Arial"/>
          <w:color w:val="auto"/>
        </w:rPr>
        <w:t>an agreement for the provision of Works and Services by the Contractor to PECR</w:t>
      </w:r>
      <w:r w:rsidR="00240F3D" w:rsidRPr="00240F3D">
        <w:rPr>
          <w:rFonts w:cs="Arial"/>
          <w:color w:val="auto"/>
        </w:rPr>
        <w:t xml:space="preserve"> for specific Sites.</w:t>
      </w:r>
      <w:r w:rsidR="00240F3D">
        <w:rPr>
          <w:rFonts w:cs="Arial"/>
          <w:b/>
          <w:color w:val="auto"/>
        </w:rPr>
        <w:t xml:space="preserve"> </w:t>
      </w:r>
    </w:p>
    <w:p w14:paraId="4FE16CE6" w14:textId="16060879" w:rsidR="001858BC" w:rsidRPr="00FD411B" w:rsidRDefault="00747302" w:rsidP="00FD411B">
      <w:pPr>
        <w:pStyle w:val="Definition"/>
        <w:rPr>
          <w:rFonts w:cs="Arial"/>
          <w:color w:val="auto"/>
        </w:rPr>
      </w:pPr>
      <w:r w:rsidRPr="00C22F0B">
        <w:rPr>
          <w:rFonts w:eastAsiaTheme="minorHAnsi" w:cs="Arial"/>
          <w:b/>
          <w:color w:val="auto"/>
        </w:rPr>
        <w:t>Contract Manager</w:t>
      </w:r>
      <w:r w:rsidRPr="00C22F0B">
        <w:rPr>
          <w:rFonts w:eastAsiaTheme="minorHAnsi" w:cs="Arial"/>
          <w:color w:val="auto"/>
        </w:rPr>
        <w:t xml:space="preserve"> means a senior representative or manager appointed by a </w:t>
      </w:r>
      <w:r w:rsidR="00D17906">
        <w:rPr>
          <w:rFonts w:eastAsiaTheme="minorHAnsi" w:cs="Arial"/>
          <w:color w:val="auto"/>
        </w:rPr>
        <w:t>P</w:t>
      </w:r>
      <w:r w:rsidRPr="00C22F0B">
        <w:rPr>
          <w:rFonts w:eastAsiaTheme="minorHAnsi" w:cs="Arial"/>
          <w:color w:val="auto"/>
        </w:rPr>
        <w:t xml:space="preserve">arty to this Agreement as notified </w:t>
      </w:r>
      <w:r w:rsidR="00A2601E" w:rsidRPr="00C22F0B">
        <w:rPr>
          <w:rFonts w:eastAsiaTheme="minorHAnsi" w:cs="Arial"/>
          <w:color w:val="auto"/>
        </w:rPr>
        <w:t xml:space="preserve">in the Work Order or </w:t>
      </w:r>
      <w:r w:rsidRPr="00C22F0B">
        <w:rPr>
          <w:rFonts w:eastAsiaTheme="minorHAnsi" w:cs="Arial"/>
          <w:color w:val="auto"/>
        </w:rPr>
        <w:t xml:space="preserve">in writing to the other </w:t>
      </w:r>
      <w:r w:rsidR="00D17906">
        <w:rPr>
          <w:rFonts w:eastAsiaTheme="minorHAnsi" w:cs="Arial"/>
          <w:color w:val="auto"/>
        </w:rPr>
        <w:t>P</w:t>
      </w:r>
      <w:r w:rsidRPr="00C22F0B">
        <w:rPr>
          <w:rFonts w:eastAsiaTheme="minorHAnsi" w:cs="Arial"/>
          <w:color w:val="auto"/>
        </w:rPr>
        <w:t>arty, to coordinate the provision of the Services, pre-empt disputes and ensure effective cooperation bet</w:t>
      </w:r>
      <w:r w:rsidR="00007703" w:rsidRPr="00C22F0B">
        <w:rPr>
          <w:rFonts w:eastAsiaTheme="minorHAnsi" w:cs="Arial"/>
          <w:color w:val="auto"/>
        </w:rPr>
        <w:t>we</w:t>
      </w:r>
      <w:r w:rsidRPr="00C22F0B">
        <w:rPr>
          <w:rFonts w:eastAsiaTheme="minorHAnsi" w:cs="Arial"/>
          <w:color w:val="auto"/>
        </w:rPr>
        <w:t xml:space="preserve">en the </w:t>
      </w:r>
      <w:r w:rsidR="00D17906">
        <w:rPr>
          <w:rFonts w:eastAsiaTheme="minorHAnsi" w:cs="Arial"/>
          <w:color w:val="auto"/>
        </w:rPr>
        <w:t>P</w:t>
      </w:r>
      <w:r w:rsidRPr="00C22F0B">
        <w:rPr>
          <w:rFonts w:eastAsiaTheme="minorHAnsi" w:cs="Arial"/>
          <w:color w:val="auto"/>
        </w:rPr>
        <w:t>arti</w:t>
      </w:r>
      <w:r w:rsidR="00FD411B">
        <w:rPr>
          <w:rFonts w:eastAsiaTheme="minorHAnsi" w:cs="Arial"/>
          <w:color w:val="auto"/>
        </w:rPr>
        <w:t>e</w:t>
      </w:r>
      <w:r w:rsidRPr="00C22F0B">
        <w:rPr>
          <w:rFonts w:eastAsiaTheme="minorHAnsi" w:cs="Arial"/>
          <w:color w:val="auto"/>
        </w:rPr>
        <w:t>s</w:t>
      </w:r>
      <w:r w:rsidR="00D20295">
        <w:rPr>
          <w:rFonts w:eastAsiaTheme="minorHAnsi" w:cs="Arial"/>
          <w:color w:val="auto"/>
        </w:rPr>
        <w:t>.</w:t>
      </w:r>
    </w:p>
    <w:p w14:paraId="68CD08C0" w14:textId="458B2E66" w:rsidR="004B19D9" w:rsidRPr="00D70302" w:rsidRDefault="001858BC" w:rsidP="00FD411B">
      <w:pPr>
        <w:pStyle w:val="Definition"/>
        <w:rPr>
          <w:rFonts w:cs="Arial"/>
        </w:rPr>
      </w:pPr>
      <w:r w:rsidRPr="00C22F0B">
        <w:rPr>
          <w:rFonts w:cs="Arial"/>
          <w:b/>
        </w:rPr>
        <w:t xml:space="preserve">Contractor’s Consents </w:t>
      </w:r>
      <w:r w:rsidRPr="00C22F0B">
        <w:rPr>
          <w:rFonts w:cs="Arial"/>
        </w:rPr>
        <w:t>means</w:t>
      </w:r>
      <w:r w:rsidRPr="00C22F0B">
        <w:rPr>
          <w:rFonts w:cs="Arial"/>
          <w:snapToGrid w:val="0"/>
        </w:rPr>
        <w:t xml:space="preserve"> all consents, permissions and approvals required for the </w:t>
      </w:r>
      <w:r w:rsidR="00C46493">
        <w:rPr>
          <w:rFonts w:cs="Arial"/>
          <w:snapToGrid w:val="0"/>
        </w:rPr>
        <w:t>Services</w:t>
      </w:r>
      <w:r w:rsidR="001F254C">
        <w:rPr>
          <w:rFonts w:cs="Arial"/>
          <w:snapToGrid w:val="0"/>
        </w:rPr>
        <w:t>,</w:t>
      </w:r>
      <w:r w:rsidR="00C46493" w:rsidRPr="00C22F0B">
        <w:rPr>
          <w:rFonts w:cs="Arial"/>
          <w:snapToGrid w:val="0"/>
        </w:rPr>
        <w:t xml:space="preserve"> </w:t>
      </w:r>
      <w:r w:rsidRPr="00C22F0B">
        <w:rPr>
          <w:rFonts w:cs="Arial"/>
          <w:snapToGrid w:val="0"/>
        </w:rPr>
        <w:t>to be obtained by the Contractor but excluding the Customer's Consents.</w:t>
      </w:r>
    </w:p>
    <w:p w14:paraId="077FE3FD" w14:textId="3176422E" w:rsidR="00D70302" w:rsidRPr="00FD411B" w:rsidRDefault="00D70302" w:rsidP="00FD411B">
      <w:pPr>
        <w:pStyle w:val="Definition"/>
        <w:rPr>
          <w:rFonts w:cs="Arial"/>
        </w:rPr>
      </w:pPr>
      <w:r>
        <w:rPr>
          <w:rFonts w:cs="Arial"/>
          <w:b/>
        </w:rPr>
        <w:t xml:space="preserve">Contractor Liability Cap </w:t>
      </w:r>
      <w:r w:rsidRPr="00D70302">
        <w:rPr>
          <w:rFonts w:cs="Arial"/>
        </w:rPr>
        <w:t>means the cap on the liability of the Contractor stated in the Work Order.</w:t>
      </w:r>
    </w:p>
    <w:p w14:paraId="79F1E170" w14:textId="74467323" w:rsidR="004B19D9" w:rsidRPr="004B19D9" w:rsidRDefault="004B19D9" w:rsidP="004B19D9">
      <w:pPr>
        <w:pStyle w:val="Definition"/>
        <w:rPr>
          <w:rFonts w:cs="Arial"/>
        </w:rPr>
      </w:pPr>
      <w:r w:rsidRPr="008A77B4">
        <w:rPr>
          <w:rFonts w:cs="Arial"/>
          <w:b/>
        </w:rPr>
        <w:lastRenderedPageBreak/>
        <w:t>Copyright Works</w:t>
      </w:r>
      <w:r w:rsidRPr="004B19D9">
        <w:rPr>
          <w:rFonts w:cs="Arial"/>
        </w:rPr>
        <w:t xml:space="preserve"> means any drawings, designs, charts, </w:t>
      </w:r>
      <w:r>
        <w:rPr>
          <w:rFonts w:cs="Arial"/>
        </w:rPr>
        <w:t>s</w:t>
      </w:r>
      <w:r w:rsidRPr="004B19D9">
        <w:rPr>
          <w:rFonts w:cs="Arial"/>
        </w:rPr>
        <w:t xml:space="preserve">pecification, plans, software and other documents or recorded information whatsoever acquired or brought into existence in any manner whatsoever by or on behalf of the Contractor for and/or in connection with the performance of </w:t>
      </w:r>
      <w:r>
        <w:rPr>
          <w:rFonts w:cs="Arial"/>
        </w:rPr>
        <w:t>Services</w:t>
      </w:r>
      <w:r w:rsidRPr="004B19D9">
        <w:rPr>
          <w:rFonts w:cs="Arial"/>
        </w:rPr>
        <w:t xml:space="preserve"> and/or the performance of its obligations under the Agreement.</w:t>
      </w:r>
    </w:p>
    <w:p w14:paraId="6CF84CAB" w14:textId="1D544EB7" w:rsidR="00FE708B" w:rsidRPr="00FE708B" w:rsidRDefault="001858BC" w:rsidP="00F07ADF">
      <w:pPr>
        <w:pStyle w:val="Definition"/>
        <w:rPr>
          <w:rFonts w:cs="Arial"/>
          <w:color w:val="auto"/>
        </w:rPr>
      </w:pPr>
      <w:r w:rsidRPr="00C22F0B">
        <w:rPr>
          <w:rFonts w:cs="Arial"/>
          <w:b/>
          <w:color w:val="auto"/>
        </w:rPr>
        <w:t>Customer's</w:t>
      </w:r>
      <w:r w:rsidRPr="00C22F0B">
        <w:rPr>
          <w:rFonts w:cs="Arial"/>
          <w:color w:val="auto"/>
        </w:rPr>
        <w:t xml:space="preserve"> </w:t>
      </w:r>
      <w:r w:rsidRPr="00C22F0B">
        <w:rPr>
          <w:rFonts w:cs="Arial"/>
          <w:b/>
        </w:rPr>
        <w:t xml:space="preserve">Consents </w:t>
      </w:r>
      <w:r w:rsidRPr="00C22F0B">
        <w:rPr>
          <w:rFonts w:cs="Arial"/>
        </w:rPr>
        <w:t xml:space="preserve">means all consents necessary for the carrying out of the Services at the </w:t>
      </w:r>
      <w:r w:rsidR="00153C88">
        <w:rPr>
          <w:rFonts w:cs="Arial"/>
        </w:rPr>
        <w:t>Site</w:t>
      </w:r>
      <w:r w:rsidRPr="00C22F0B">
        <w:rPr>
          <w:rFonts w:cs="Arial"/>
        </w:rPr>
        <w:t xml:space="preserve">(s) </w:t>
      </w:r>
      <w:r w:rsidR="00AC0829">
        <w:rPr>
          <w:rFonts w:cs="Arial"/>
        </w:rPr>
        <w:t xml:space="preserve">as set out in the Work Order </w:t>
      </w:r>
      <w:r w:rsidRPr="00C22F0B">
        <w:rPr>
          <w:rFonts w:cs="Arial"/>
          <w:snapToGrid w:val="0"/>
        </w:rPr>
        <w:t xml:space="preserve">including the planning permission for the </w:t>
      </w:r>
      <w:r w:rsidR="00153C88">
        <w:rPr>
          <w:rFonts w:cs="Arial"/>
          <w:snapToGrid w:val="0"/>
        </w:rPr>
        <w:t>Site</w:t>
      </w:r>
      <w:r w:rsidRPr="00C22F0B">
        <w:rPr>
          <w:rFonts w:cs="Arial"/>
          <w:snapToGrid w:val="0"/>
        </w:rPr>
        <w:t>(</w:t>
      </w:r>
      <w:r w:rsidR="00532346">
        <w:rPr>
          <w:rFonts w:cs="Arial"/>
          <w:snapToGrid w:val="0"/>
        </w:rPr>
        <w:t>s</w:t>
      </w:r>
      <w:r w:rsidRPr="00C22F0B">
        <w:rPr>
          <w:rFonts w:cs="Arial"/>
          <w:snapToGrid w:val="0"/>
        </w:rPr>
        <w:t>), accepted DNO offer with agreed programme, lease and any access rights.</w:t>
      </w:r>
      <w:r w:rsidR="003664A6">
        <w:rPr>
          <w:rFonts w:cs="Arial"/>
          <w:snapToGrid w:val="0"/>
        </w:rPr>
        <w:t xml:space="preserve"> </w:t>
      </w:r>
    </w:p>
    <w:p w14:paraId="71375DC6" w14:textId="7710BA2A" w:rsidR="00407D1D" w:rsidRPr="00AC0829" w:rsidRDefault="00407D1D" w:rsidP="00747302">
      <w:pPr>
        <w:pStyle w:val="Definition"/>
        <w:rPr>
          <w:rFonts w:cs="Arial"/>
          <w:color w:val="auto"/>
        </w:rPr>
      </w:pPr>
      <w:r>
        <w:rPr>
          <w:rFonts w:eastAsiaTheme="minorHAnsi" w:cs="Arial"/>
          <w:b/>
          <w:color w:val="auto"/>
        </w:rPr>
        <w:t xml:space="preserve">Data Protection Laws </w:t>
      </w:r>
      <w:r w:rsidRPr="00AC0829">
        <w:rPr>
          <w:rFonts w:eastAsiaTheme="minorHAnsi" w:cs="Arial"/>
          <w:color w:val="auto"/>
        </w:rPr>
        <w:t>means</w:t>
      </w:r>
      <w:r>
        <w:rPr>
          <w:rFonts w:eastAsiaTheme="minorHAnsi" w:cs="Arial"/>
          <w:color w:val="auto"/>
        </w:rPr>
        <w:t xml:space="preserve"> </w:t>
      </w:r>
      <w:r>
        <w:rPr>
          <w:rFonts w:cs="Arial"/>
        </w:rPr>
        <w:t>all applicable data protection and privacy laws and legislation in force from time to time in the United Kingdom including the GDPR; the Data Protection Act 2018;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w:t>
      </w:r>
    </w:p>
    <w:p w14:paraId="35B0C8C4" w14:textId="68FBF4BD" w:rsidR="00747302" w:rsidRPr="00C22F0B" w:rsidRDefault="00747302" w:rsidP="00747302">
      <w:pPr>
        <w:pStyle w:val="Definition"/>
        <w:rPr>
          <w:rFonts w:cs="Arial"/>
          <w:color w:val="auto"/>
        </w:rPr>
      </w:pPr>
      <w:r w:rsidRPr="00C22F0B">
        <w:rPr>
          <w:rFonts w:eastAsiaTheme="minorHAnsi" w:cs="Arial"/>
          <w:b/>
          <w:color w:val="auto"/>
        </w:rPr>
        <w:t>Deliverables</w:t>
      </w:r>
      <w:r w:rsidRPr="00C22F0B">
        <w:rPr>
          <w:rFonts w:eastAsiaTheme="minorHAnsi" w:cs="Arial"/>
          <w:color w:val="auto"/>
        </w:rPr>
        <w:t xml:space="preserve"> means any products and materials, </w:t>
      </w:r>
      <w:r w:rsidR="00F03A20" w:rsidRPr="00C22F0B">
        <w:rPr>
          <w:rFonts w:eastAsiaTheme="minorHAnsi" w:cs="Arial"/>
          <w:color w:val="auto"/>
        </w:rPr>
        <w:t xml:space="preserve">infrastructure, </w:t>
      </w:r>
      <w:r w:rsidRPr="00C22F0B">
        <w:rPr>
          <w:rFonts w:eastAsiaTheme="minorHAnsi" w:cs="Arial"/>
          <w:color w:val="auto"/>
        </w:rPr>
        <w:t>hardware or equipment</w:t>
      </w:r>
      <w:r w:rsidR="00A34E6A" w:rsidRPr="00C22F0B">
        <w:rPr>
          <w:rFonts w:eastAsiaTheme="minorHAnsi" w:cs="Arial"/>
          <w:color w:val="auto"/>
        </w:rPr>
        <w:t xml:space="preserve"> comprising the</w:t>
      </w:r>
      <w:r w:rsidR="004A5A8F" w:rsidRPr="00C22F0B">
        <w:rPr>
          <w:rFonts w:eastAsiaTheme="minorHAnsi" w:cs="Arial"/>
          <w:color w:val="auto"/>
        </w:rPr>
        <w:t xml:space="preserve">, </w:t>
      </w:r>
      <w:r w:rsidR="00E90E7C" w:rsidRPr="00C22F0B">
        <w:rPr>
          <w:rFonts w:eastAsiaTheme="minorHAnsi" w:cs="Arial"/>
          <w:color w:val="auto"/>
        </w:rPr>
        <w:t>g</w:t>
      </w:r>
      <w:r w:rsidR="0000239D" w:rsidRPr="00C22F0B">
        <w:rPr>
          <w:rFonts w:eastAsiaTheme="minorHAnsi" w:cs="Arial"/>
          <w:color w:val="auto"/>
        </w:rPr>
        <w:t xml:space="preserve">oods, </w:t>
      </w:r>
      <w:r w:rsidR="004A5A8F" w:rsidRPr="00C22F0B">
        <w:rPr>
          <w:rFonts w:eastAsiaTheme="minorHAnsi" w:cs="Arial"/>
          <w:color w:val="auto"/>
        </w:rPr>
        <w:t xml:space="preserve">data, software </w:t>
      </w:r>
      <w:r w:rsidRPr="00C22F0B">
        <w:rPr>
          <w:rFonts w:eastAsiaTheme="minorHAnsi" w:cs="Arial"/>
          <w:color w:val="auto"/>
        </w:rPr>
        <w:t>or Document</w:t>
      </w:r>
      <w:r w:rsidR="00680080" w:rsidRPr="00C22F0B">
        <w:rPr>
          <w:rFonts w:eastAsiaTheme="minorHAnsi" w:cs="Arial"/>
          <w:color w:val="auto"/>
        </w:rPr>
        <w:t xml:space="preserve"> </w:t>
      </w:r>
      <w:r w:rsidRPr="00C22F0B">
        <w:rPr>
          <w:rFonts w:eastAsiaTheme="minorHAnsi" w:cs="Arial"/>
          <w:color w:val="auto"/>
        </w:rPr>
        <w:t xml:space="preserve">developed or procured by </w:t>
      </w:r>
      <w:r w:rsidR="00A50A3C" w:rsidRPr="00C22F0B">
        <w:rPr>
          <w:rFonts w:eastAsiaTheme="minorHAnsi" w:cs="Arial"/>
          <w:color w:val="auto"/>
        </w:rPr>
        <w:t>the Contractor</w:t>
      </w:r>
      <w:r w:rsidRPr="00C22F0B">
        <w:rPr>
          <w:rFonts w:eastAsiaTheme="minorHAnsi" w:cs="Arial"/>
          <w:color w:val="auto"/>
        </w:rPr>
        <w:t xml:space="preserve"> (or its employees, subcontractors, consultants and agents in relatio</w:t>
      </w:r>
      <w:r w:rsidR="00F03A20" w:rsidRPr="00C22F0B">
        <w:rPr>
          <w:rFonts w:eastAsiaTheme="minorHAnsi" w:cs="Arial"/>
          <w:color w:val="auto"/>
        </w:rPr>
        <w:t xml:space="preserve">n to the Services) for the purposes of fulfilling its </w:t>
      </w:r>
      <w:r w:rsidR="00A34E6A" w:rsidRPr="00C22F0B">
        <w:rPr>
          <w:rFonts w:eastAsiaTheme="minorHAnsi" w:cs="Arial"/>
          <w:color w:val="auto"/>
        </w:rPr>
        <w:t xml:space="preserve">duties and </w:t>
      </w:r>
      <w:r w:rsidR="00F03A20" w:rsidRPr="00C22F0B">
        <w:rPr>
          <w:rFonts w:eastAsiaTheme="minorHAnsi" w:cs="Arial"/>
          <w:color w:val="auto"/>
        </w:rPr>
        <w:t>obligations under this Agreement</w:t>
      </w:r>
      <w:r w:rsidR="00C8568C" w:rsidRPr="00C22F0B">
        <w:rPr>
          <w:rFonts w:eastAsiaTheme="minorHAnsi" w:cs="Arial"/>
          <w:color w:val="auto"/>
        </w:rPr>
        <w:t xml:space="preserve"> (and shall, for the avoidance of doubt include but not be limited to, the </w:t>
      </w:r>
      <w:r w:rsidR="007E68CD">
        <w:rPr>
          <w:rFonts w:eastAsiaTheme="minorHAnsi" w:cs="Arial"/>
          <w:color w:val="auto"/>
        </w:rPr>
        <w:t>System</w:t>
      </w:r>
      <w:r w:rsidR="00C8568C" w:rsidRPr="00C22F0B">
        <w:rPr>
          <w:rFonts w:eastAsiaTheme="minorHAnsi" w:cs="Arial"/>
          <w:color w:val="auto"/>
        </w:rPr>
        <w:t>)</w:t>
      </w:r>
      <w:r w:rsidR="00D20295">
        <w:rPr>
          <w:rFonts w:eastAsiaTheme="minorHAnsi" w:cs="Arial"/>
          <w:color w:val="auto"/>
        </w:rPr>
        <w:t>.</w:t>
      </w:r>
    </w:p>
    <w:p w14:paraId="6A64A94A" w14:textId="76273CF7" w:rsidR="001C506C" w:rsidRPr="00C22F0B" w:rsidRDefault="001C506C" w:rsidP="00747302">
      <w:pPr>
        <w:pStyle w:val="Definition"/>
        <w:rPr>
          <w:rFonts w:cs="Arial"/>
          <w:color w:val="auto"/>
        </w:rPr>
      </w:pPr>
      <w:r w:rsidRPr="00C22F0B">
        <w:rPr>
          <w:rFonts w:cs="Arial"/>
          <w:b/>
          <w:color w:val="auto"/>
        </w:rPr>
        <w:t xml:space="preserve">DNO </w:t>
      </w:r>
      <w:r w:rsidRPr="00C22F0B">
        <w:rPr>
          <w:rFonts w:cs="Arial"/>
          <w:color w:val="auto"/>
        </w:rPr>
        <w:t xml:space="preserve">means </w:t>
      </w:r>
      <w:r w:rsidR="0072403C">
        <w:rPr>
          <w:rFonts w:cs="Arial"/>
          <w:color w:val="auto"/>
        </w:rPr>
        <w:t>Western Power Distribution</w:t>
      </w:r>
      <w:r w:rsidR="00D20295">
        <w:rPr>
          <w:rFonts w:cs="Arial"/>
          <w:color w:val="auto"/>
        </w:rPr>
        <w:t>.</w:t>
      </w:r>
    </w:p>
    <w:p w14:paraId="32BF5B31" w14:textId="11801CBB" w:rsidR="00747302" w:rsidRPr="00F350DB" w:rsidRDefault="00747302" w:rsidP="00747302">
      <w:pPr>
        <w:pStyle w:val="Definition"/>
        <w:rPr>
          <w:rFonts w:cs="Arial"/>
          <w:color w:val="auto"/>
        </w:rPr>
      </w:pPr>
      <w:r w:rsidRPr="00C22F0B">
        <w:rPr>
          <w:rFonts w:eastAsiaTheme="minorHAnsi" w:cs="Arial"/>
          <w:b/>
          <w:color w:val="auto"/>
        </w:rPr>
        <w:t>Document</w:t>
      </w:r>
      <w:r w:rsidRPr="00C22F0B">
        <w:rPr>
          <w:rFonts w:eastAsiaTheme="minorHAnsi" w:cs="Arial"/>
          <w:color w:val="auto"/>
        </w:rPr>
        <w:t xml:space="preserve"> means any document in writing, </w:t>
      </w:r>
      <w:r w:rsidR="00535EF8" w:rsidRPr="00C22F0B">
        <w:rPr>
          <w:rFonts w:eastAsiaTheme="minorHAnsi" w:cs="Arial"/>
          <w:color w:val="auto"/>
        </w:rPr>
        <w:t xml:space="preserve">design, </w:t>
      </w:r>
      <w:r w:rsidRPr="00C22F0B">
        <w:rPr>
          <w:rFonts w:eastAsiaTheme="minorHAnsi" w:cs="Arial"/>
          <w:color w:val="auto"/>
        </w:rPr>
        <w:t xml:space="preserve">drawing, diagram, blue-print, </w:t>
      </w:r>
      <w:r w:rsidR="00535EF8" w:rsidRPr="00C22F0B">
        <w:rPr>
          <w:rFonts w:eastAsiaTheme="minorHAnsi" w:cs="Arial"/>
          <w:color w:val="auto"/>
        </w:rPr>
        <w:t xml:space="preserve">sketch, </w:t>
      </w:r>
      <w:r w:rsidRPr="00C22F0B">
        <w:rPr>
          <w:rFonts w:eastAsiaTheme="minorHAnsi" w:cs="Arial"/>
          <w:color w:val="auto"/>
        </w:rPr>
        <w:t>plan, specification, picture or other image</w:t>
      </w:r>
      <w:r w:rsidR="00535EF8" w:rsidRPr="00C22F0B">
        <w:rPr>
          <w:rFonts w:eastAsiaTheme="minorHAnsi" w:cs="Arial"/>
          <w:color w:val="auto"/>
        </w:rPr>
        <w:t xml:space="preserve"> whether in paper form or on</w:t>
      </w:r>
      <w:r w:rsidRPr="00C22F0B">
        <w:rPr>
          <w:rFonts w:eastAsiaTheme="minorHAnsi" w:cs="Arial"/>
          <w:color w:val="auto"/>
        </w:rPr>
        <w:t xml:space="preserve"> disk, device, record or other </w:t>
      </w:r>
      <w:r w:rsidR="00535EF8" w:rsidRPr="00C22F0B">
        <w:rPr>
          <w:rFonts w:eastAsiaTheme="minorHAnsi" w:cs="Arial"/>
          <w:color w:val="auto"/>
        </w:rPr>
        <w:t xml:space="preserve">form or media </w:t>
      </w:r>
      <w:r w:rsidRPr="00C22F0B">
        <w:rPr>
          <w:rFonts w:eastAsiaTheme="minorHAnsi" w:cs="Arial"/>
          <w:color w:val="auto"/>
        </w:rPr>
        <w:t>embodying information</w:t>
      </w:r>
      <w:r w:rsidR="00D20295">
        <w:rPr>
          <w:rFonts w:eastAsiaTheme="minorHAnsi" w:cs="Arial"/>
          <w:color w:val="auto"/>
        </w:rPr>
        <w:t>.</w:t>
      </w:r>
    </w:p>
    <w:p w14:paraId="0797BE9B" w14:textId="07E5EE4D" w:rsidR="00280751" w:rsidRPr="005727E7" w:rsidRDefault="00280751" w:rsidP="005727E7">
      <w:pPr>
        <w:pStyle w:val="Definition"/>
        <w:rPr>
          <w:rFonts w:cs="Arial"/>
        </w:rPr>
      </w:pPr>
      <w:r w:rsidRPr="009A0F6A">
        <w:rPr>
          <w:rFonts w:cs="Arial"/>
          <w:b/>
        </w:rPr>
        <w:t xml:space="preserve">Fault </w:t>
      </w:r>
      <w:r w:rsidRPr="005727E7">
        <w:rPr>
          <w:rFonts w:cs="Arial"/>
        </w:rPr>
        <w:t xml:space="preserve">means any defect or fault in or damage to the </w:t>
      </w:r>
      <w:r w:rsidR="007E68CD">
        <w:rPr>
          <w:rFonts w:cs="Arial"/>
        </w:rPr>
        <w:t>System</w:t>
      </w:r>
      <w:r w:rsidR="00D20295">
        <w:rPr>
          <w:rFonts w:cs="Arial"/>
        </w:rPr>
        <w:t>.</w:t>
      </w:r>
    </w:p>
    <w:p w14:paraId="755F1628" w14:textId="3E6D2158" w:rsidR="005C7982" w:rsidRPr="009A0F6A" w:rsidRDefault="005C7982" w:rsidP="009A0F6A">
      <w:pPr>
        <w:pStyle w:val="Definition"/>
        <w:rPr>
          <w:rFonts w:cs="Arial"/>
          <w:color w:val="auto"/>
        </w:rPr>
      </w:pPr>
      <w:r>
        <w:rPr>
          <w:rFonts w:cs="Arial"/>
          <w:b/>
        </w:rPr>
        <w:t xml:space="preserve">Final Completion Date: </w:t>
      </w:r>
      <w:r w:rsidRPr="005C7982">
        <w:rPr>
          <w:rFonts w:cs="Arial"/>
        </w:rPr>
        <w:t>mean</w:t>
      </w:r>
      <w:r>
        <w:rPr>
          <w:rFonts w:cs="Arial"/>
        </w:rPr>
        <w:t>s</w:t>
      </w:r>
      <w:r w:rsidRPr="005C7982">
        <w:rPr>
          <w:rFonts w:cs="Arial"/>
        </w:rPr>
        <w:t xml:space="preserve"> the </w:t>
      </w:r>
      <w:r w:rsidR="00AE3B8A">
        <w:rPr>
          <w:rFonts w:cs="Arial"/>
        </w:rPr>
        <w:t>later of the SPV Completion Date and the Heat Pump Completion Date</w:t>
      </w:r>
      <w:r w:rsidRPr="005C7982">
        <w:rPr>
          <w:rFonts w:cs="Arial"/>
        </w:rPr>
        <w:t>.</w:t>
      </w:r>
    </w:p>
    <w:p w14:paraId="5AF734EC" w14:textId="66F4A958" w:rsidR="00FD411B" w:rsidRPr="00C369B9" w:rsidRDefault="00FD411B" w:rsidP="00FD411B">
      <w:pPr>
        <w:pStyle w:val="Definition"/>
      </w:pPr>
      <w:r w:rsidRPr="00FD411B">
        <w:rPr>
          <w:b/>
        </w:rPr>
        <w:t>Force Majeure Event</w:t>
      </w:r>
      <w:r w:rsidRPr="00C369B9">
        <w:t xml:space="preserve"> means:</w:t>
      </w:r>
    </w:p>
    <w:p w14:paraId="58B6319A" w14:textId="6DDFAE90" w:rsidR="00FD411B" w:rsidRPr="00C369B9" w:rsidRDefault="00FD411B" w:rsidP="00FD411B">
      <w:pPr>
        <w:pStyle w:val="Definition"/>
      </w:pPr>
      <w:r w:rsidRPr="00C369B9">
        <w:t xml:space="preserve">any acts, events or circumstances (to the extent not caused by either Party or its agents or employees) which occur and which (A) are (having exercised reasonable skill care and diligence) unforeseeable (or, being foreseeable, unavoidable) and outside the reasonable control of the affected Party, (B) are not substantially attributable or connected with any act, omission, fault, or negligence of the affected Party, and (C) render said Party unable to comply totally or partially with its obligations under this </w:t>
      </w:r>
      <w:r w:rsidR="007D04BB">
        <w:t>Agreement</w:t>
      </w:r>
      <w:r w:rsidRPr="00C369B9">
        <w:t>.  Force Majeure Events may include, but are not limited to the following events or circumstances, so long as the conditions in (A), (B) and (C) above are satisfied:</w:t>
      </w:r>
    </w:p>
    <w:p w14:paraId="6099C20D" w14:textId="77777777" w:rsidR="00FD411B" w:rsidRPr="00696622" w:rsidRDefault="00FD411B" w:rsidP="0042229E">
      <w:pPr>
        <w:pStyle w:val="Heading3"/>
        <w:numPr>
          <w:ilvl w:val="2"/>
          <w:numId w:val="13"/>
        </w:numPr>
        <w:rPr>
          <w:snapToGrid w:val="0"/>
        </w:rPr>
      </w:pPr>
      <w:r w:rsidRPr="00696622">
        <w:rPr>
          <w:snapToGrid w:val="0"/>
        </w:rPr>
        <w:t>war (whether war be declared or not), hostilities, invasion, act of foreign enemies;</w:t>
      </w:r>
    </w:p>
    <w:p w14:paraId="05B65627" w14:textId="77777777" w:rsidR="00FD411B" w:rsidRPr="00C369B9" w:rsidRDefault="00FD411B" w:rsidP="00FD411B">
      <w:pPr>
        <w:pStyle w:val="Heading3"/>
      </w:pPr>
      <w:r w:rsidRPr="00C369B9">
        <w:t>rebellion, terrorism, revolution, insurrection, military or usurped power, or civil war. Acts of theft or vandalism, or any acts committed on or on behalf of a criminal organisation shall not be considered Force Majeure Events to the extent they can be insured;</w:t>
      </w:r>
    </w:p>
    <w:p w14:paraId="3F13B916" w14:textId="77777777" w:rsidR="00FD411B" w:rsidRPr="00C369B9" w:rsidRDefault="00FD411B" w:rsidP="00FD411B">
      <w:pPr>
        <w:pStyle w:val="Heading3"/>
      </w:pPr>
      <w:r w:rsidRPr="00C369B9">
        <w:t>riot, commotion, disorder, strike, walkout or lockout by persons other than the Contractor's personnel and other employees of the Contractor and its Subcontractors;</w:t>
      </w:r>
    </w:p>
    <w:p w14:paraId="72B04D31" w14:textId="77777777" w:rsidR="00FD411B" w:rsidRPr="00C369B9" w:rsidRDefault="00FD411B" w:rsidP="00FD411B">
      <w:pPr>
        <w:pStyle w:val="Heading3"/>
      </w:pPr>
      <w:r w:rsidRPr="00C369B9">
        <w:t>epidemics, pandemics and similar national emergencies;</w:t>
      </w:r>
    </w:p>
    <w:p w14:paraId="708E4696" w14:textId="77777777" w:rsidR="00FD411B" w:rsidRPr="00C369B9" w:rsidRDefault="00FD411B" w:rsidP="00FD411B">
      <w:pPr>
        <w:pStyle w:val="Heading3"/>
      </w:pPr>
      <w:r w:rsidRPr="00C369B9">
        <w:t>munitions of war, explosive materials, ionising radiation or contamination by radio-activity; and</w:t>
      </w:r>
    </w:p>
    <w:p w14:paraId="58CB58EE" w14:textId="6B372101" w:rsidR="00FD411B" w:rsidRPr="00FD411B" w:rsidRDefault="00FD411B" w:rsidP="00FD411B">
      <w:pPr>
        <w:pStyle w:val="Heading3"/>
      </w:pPr>
      <w:r w:rsidRPr="00C369B9">
        <w:lastRenderedPageBreak/>
        <w:t xml:space="preserve">floods, earthquake, hurricane, lightning, typhoon, landslide, fire or volcanic activity(including volcanic activity outside of the country in which the </w:t>
      </w:r>
      <w:r>
        <w:t xml:space="preserve">Solar </w:t>
      </w:r>
      <w:r w:rsidRPr="00C369B9">
        <w:t>PV System is located), objects striking the earth from space (such as meteorites), quarantine restrictions, epidemics  or similar acts of God.</w:t>
      </w:r>
    </w:p>
    <w:p w14:paraId="35CAD6C6" w14:textId="3E8C1A16" w:rsidR="00B547F2" w:rsidRDefault="00B547F2" w:rsidP="00747302">
      <w:pPr>
        <w:pStyle w:val="Definition"/>
        <w:rPr>
          <w:rFonts w:cs="Arial"/>
          <w:color w:val="auto"/>
        </w:rPr>
      </w:pPr>
      <w:r w:rsidRPr="00B547F2">
        <w:rPr>
          <w:rFonts w:cs="Arial"/>
          <w:b/>
          <w:color w:val="auto"/>
        </w:rPr>
        <w:t>Gas Grid</w:t>
      </w:r>
      <w:r>
        <w:rPr>
          <w:rFonts w:cs="Arial"/>
          <w:color w:val="auto"/>
        </w:rPr>
        <w:t xml:space="preserve"> means the gas transmission network.</w:t>
      </w:r>
    </w:p>
    <w:p w14:paraId="198F00E1" w14:textId="2D296756" w:rsidR="0003292A" w:rsidRPr="007B1A17" w:rsidRDefault="0003292A" w:rsidP="00747302">
      <w:pPr>
        <w:pStyle w:val="Definition"/>
        <w:rPr>
          <w:rFonts w:cs="Arial"/>
          <w:color w:val="auto"/>
        </w:rPr>
      </w:pPr>
      <w:r>
        <w:rPr>
          <w:rFonts w:cs="Arial"/>
          <w:b/>
          <w:color w:val="auto"/>
        </w:rPr>
        <w:t xml:space="preserve">GDPR </w:t>
      </w:r>
      <w:r w:rsidRPr="00AC0829">
        <w:rPr>
          <w:rFonts w:cs="Arial"/>
          <w:color w:val="auto"/>
        </w:rPr>
        <w:t>means</w:t>
      </w:r>
      <w:r>
        <w:rPr>
          <w:rFonts w:cs="Arial"/>
          <w:color w:val="auto"/>
        </w:rPr>
        <w:t xml:space="preserve"> </w:t>
      </w:r>
      <w:r w:rsidR="00407D1D">
        <w:rPr>
          <w:rFonts w:cs="Arial"/>
          <w:color w:val="auto"/>
        </w:rPr>
        <w:t>t</w:t>
      </w:r>
      <w:r w:rsidRPr="00AC0829">
        <w:rPr>
          <w:rFonts w:cs="Arial"/>
          <w:color w:val="auto"/>
        </w:rPr>
        <w:t>he General Data Protection Regulation </w:t>
      </w:r>
      <w:r w:rsidR="00407D1D">
        <w:rPr>
          <w:rFonts w:cs="Arial"/>
          <w:color w:val="auto"/>
        </w:rPr>
        <w:t>(</w:t>
      </w:r>
      <w:r w:rsidR="00407D1D" w:rsidRPr="00AC0829">
        <w:rPr>
          <w:rFonts w:cs="Arial"/>
          <w:color w:val="auto"/>
        </w:rPr>
        <w:t>(EU) 2016/</w:t>
      </w:r>
      <w:r w:rsidR="00B10AD2" w:rsidRPr="00AC0829">
        <w:rPr>
          <w:rFonts w:cs="Arial"/>
          <w:color w:val="auto"/>
        </w:rPr>
        <w:t>679)</w:t>
      </w:r>
      <w:r w:rsidR="00407D1D" w:rsidRPr="00AC0829">
        <w:rPr>
          <w:rFonts w:cs="Arial"/>
          <w:color w:val="auto"/>
        </w:rPr>
        <w:t xml:space="preserve"> </w:t>
      </w:r>
      <w:r w:rsidR="00407D1D">
        <w:rPr>
          <w:rFonts w:cs="Arial"/>
          <w:color w:val="auto"/>
        </w:rPr>
        <w:t xml:space="preserve">as </w:t>
      </w:r>
      <w:r w:rsidRPr="00AC0829">
        <w:rPr>
          <w:rFonts w:cs="Arial"/>
          <w:color w:val="auto"/>
        </w:rPr>
        <w:t>agreed upon by the European Parliament and Council in April 2016</w:t>
      </w:r>
      <w:r w:rsidR="00407D1D" w:rsidRPr="00AC0829">
        <w:rPr>
          <w:rFonts w:cs="Arial"/>
          <w:color w:val="auto"/>
        </w:rPr>
        <w:t xml:space="preserve"> and adopted in the United Kingdom.</w:t>
      </w:r>
    </w:p>
    <w:p w14:paraId="00284E94" w14:textId="7F05EB89" w:rsidR="00280FA3" w:rsidRPr="00280FA3" w:rsidRDefault="00280FA3" w:rsidP="00747302">
      <w:pPr>
        <w:pStyle w:val="Definition"/>
        <w:rPr>
          <w:rFonts w:cs="Arial"/>
          <w:color w:val="auto"/>
        </w:rPr>
      </w:pPr>
      <w:r w:rsidRPr="00280FA3">
        <w:rPr>
          <w:rFonts w:cs="Arial"/>
          <w:b/>
          <w:color w:val="auto"/>
        </w:rPr>
        <w:t>Good Industry Practice</w:t>
      </w:r>
      <w:r>
        <w:rPr>
          <w:rFonts w:cs="Arial"/>
          <w:color w:val="auto"/>
        </w:rPr>
        <w:t xml:space="preserve"> </w:t>
      </w:r>
      <w:r w:rsidRPr="00280FA3">
        <w:rPr>
          <w:rFonts w:cs="Arial"/>
          <w:color w:val="auto"/>
        </w:rPr>
        <w:t xml:space="preserve">means </w:t>
      </w:r>
      <w:r w:rsidRPr="00280FA3">
        <w:rPr>
          <w:rFonts w:cs="Arial"/>
        </w:rPr>
        <w:t>the exercise of the degree of skill, care diligence, prudence, efficiency, foresight and timeliness which would be expected from a skilled, reputable and experienced company within the relevant industry or business sector in the same or similar circumstances and seeking to fulfil their obligations under a contract the same or similar (in whole or in part) to this Agreement.</w:t>
      </w:r>
    </w:p>
    <w:p w14:paraId="049C9AEA" w14:textId="3461E514" w:rsidR="00145733" w:rsidRPr="00A62712" w:rsidRDefault="00145733" w:rsidP="00747302">
      <w:pPr>
        <w:pStyle w:val="Definition"/>
        <w:rPr>
          <w:rFonts w:cs="Arial"/>
          <w:color w:val="auto"/>
        </w:rPr>
      </w:pPr>
      <w:r w:rsidRPr="00C22F0B">
        <w:rPr>
          <w:rFonts w:eastAsiaTheme="minorHAnsi" w:cs="Arial"/>
          <w:b/>
          <w:color w:val="auto"/>
        </w:rPr>
        <w:t xml:space="preserve">Grid </w:t>
      </w:r>
      <w:r w:rsidRPr="00C22F0B">
        <w:rPr>
          <w:rFonts w:cs="Arial"/>
          <w:iCs/>
          <w:color w:val="auto"/>
        </w:rPr>
        <w:t xml:space="preserve">means the </w:t>
      </w:r>
      <w:r w:rsidR="0072403C">
        <w:rPr>
          <w:rFonts w:cs="Arial"/>
          <w:iCs/>
          <w:color w:val="auto"/>
        </w:rPr>
        <w:t>local electricity distribution network</w:t>
      </w:r>
      <w:r w:rsidR="00D20295">
        <w:rPr>
          <w:rFonts w:cs="Arial"/>
          <w:iCs/>
          <w:color w:val="auto"/>
        </w:rPr>
        <w:t>.</w:t>
      </w:r>
    </w:p>
    <w:p w14:paraId="6C3F231B" w14:textId="0E83B083" w:rsidR="00A62712" w:rsidRPr="00C22F0B" w:rsidRDefault="00A62712" w:rsidP="00747302">
      <w:pPr>
        <w:pStyle w:val="Definition"/>
        <w:rPr>
          <w:rFonts w:cs="Arial"/>
          <w:color w:val="auto"/>
        </w:rPr>
      </w:pPr>
      <w:r>
        <w:rPr>
          <w:rFonts w:eastAsiaTheme="minorHAnsi" w:cs="Arial"/>
          <w:b/>
          <w:color w:val="auto"/>
        </w:rPr>
        <w:t xml:space="preserve">Grid Connection </w:t>
      </w:r>
      <w:r w:rsidRPr="00AC0829">
        <w:rPr>
          <w:rFonts w:eastAsiaTheme="minorHAnsi" w:cs="Arial"/>
          <w:color w:val="auto"/>
        </w:rPr>
        <w:t xml:space="preserve">means </w:t>
      </w:r>
      <w:r>
        <w:rPr>
          <w:rFonts w:cs="Arial"/>
          <w:iCs/>
          <w:color w:val="auto"/>
        </w:rPr>
        <w:t>the</w:t>
      </w:r>
      <w:r w:rsidRPr="00C22F0B">
        <w:rPr>
          <w:rFonts w:cs="Arial"/>
          <w:iCs/>
          <w:color w:val="auto"/>
        </w:rPr>
        <w:t xml:space="preserve"> electrical connection between the </w:t>
      </w:r>
      <w:r>
        <w:rPr>
          <w:rFonts w:cs="Arial"/>
          <w:iCs/>
          <w:color w:val="auto"/>
        </w:rPr>
        <w:t>SPV System</w:t>
      </w:r>
      <w:r w:rsidRPr="00C22F0B">
        <w:rPr>
          <w:rFonts w:cs="Arial"/>
          <w:iCs/>
          <w:color w:val="auto"/>
        </w:rPr>
        <w:t xml:space="preserve"> at each </w:t>
      </w:r>
      <w:r>
        <w:rPr>
          <w:rFonts w:cs="Arial"/>
          <w:iCs/>
          <w:color w:val="auto"/>
        </w:rPr>
        <w:t>Site</w:t>
      </w:r>
      <w:r w:rsidRPr="00C22F0B">
        <w:rPr>
          <w:rFonts w:cs="Arial"/>
          <w:iCs/>
          <w:color w:val="auto"/>
        </w:rPr>
        <w:t xml:space="preserve"> and the Grid</w:t>
      </w:r>
      <w:r w:rsidR="00D20295">
        <w:rPr>
          <w:rFonts w:cs="Arial"/>
          <w:iCs/>
          <w:color w:val="auto"/>
        </w:rPr>
        <w:t>.</w:t>
      </w:r>
    </w:p>
    <w:p w14:paraId="212A9001" w14:textId="3533805D" w:rsidR="00D219EF" w:rsidRPr="00D335B4" w:rsidRDefault="00D219EF" w:rsidP="00747302">
      <w:pPr>
        <w:pStyle w:val="Definition"/>
        <w:rPr>
          <w:rFonts w:cs="Arial"/>
          <w:color w:val="auto"/>
        </w:rPr>
      </w:pPr>
      <w:r>
        <w:rPr>
          <w:rFonts w:eastAsiaTheme="minorHAnsi" w:cs="Arial"/>
          <w:b/>
          <w:color w:val="auto"/>
        </w:rPr>
        <w:t>Harmful Substances</w:t>
      </w:r>
      <w:r w:rsidRPr="00F350DB">
        <w:rPr>
          <w:rFonts w:eastAsiaTheme="minorHAnsi" w:cs="Arial"/>
          <w:color w:val="auto"/>
        </w:rPr>
        <w:t xml:space="preserve"> means</w:t>
      </w:r>
      <w:r w:rsidRPr="00D219EF">
        <w:rPr>
          <w:rFonts w:ascii="Source Sans Pro" w:hAnsi="Source Sans Pro"/>
          <w:color w:val="212121"/>
        </w:rPr>
        <w:t xml:space="preserve"> </w:t>
      </w:r>
      <w:r w:rsidRPr="00F350DB">
        <w:rPr>
          <w:rFonts w:cs="Arial"/>
          <w:color w:val="212121"/>
        </w:rPr>
        <w:t xml:space="preserve">any material, substance or organism which, alone or in combination with others, is capable of causing </w:t>
      </w:r>
      <w:r>
        <w:rPr>
          <w:rFonts w:cs="Arial"/>
          <w:color w:val="212121"/>
        </w:rPr>
        <w:t>h</w:t>
      </w:r>
      <w:r w:rsidRPr="00F350DB">
        <w:rPr>
          <w:rFonts w:cs="Arial"/>
          <w:color w:val="212121"/>
        </w:rPr>
        <w:t>arm</w:t>
      </w:r>
      <w:r>
        <w:rPr>
          <w:rFonts w:cs="Arial"/>
          <w:color w:val="212121"/>
        </w:rPr>
        <w:t xml:space="preserve"> to humans or the environment.</w:t>
      </w:r>
    </w:p>
    <w:p w14:paraId="13D03C97" w14:textId="4A3C8328" w:rsidR="00D335B4" w:rsidRPr="00EA32DA" w:rsidRDefault="00D335B4" w:rsidP="00747302">
      <w:pPr>
        <w:pStyle w:val="Definition"/>
        <w:rPr>
          <w:rFonts w:cs="Arial"/>
          <w:color w:val="auto"/>
        </w:rPr>
      </w:pPr>
      <w:r>
        <w:rPr>
          <w:rFonts w:eastAsiaTheme="minorHAnsi" w:cs="Arial"/>
          <w:b/>
          <w:color w:val="auto"/>
        </w:rPr>
        <w:t>Heat Pump Charges</w:t>
      </w:r>
      <w:r w:rsidR="00CA2403">
        <w:rPr>
          <w:rFonts w:eastAsiaTheme="minorHAnsi" w:cs="Arial"/>
          <w:b/>
          <w:color w:val="auto"/>
        </w:rPr>
        <w:t xml:space="preserve"> </w:t>
      </w:r>
      <w:r w:rsidR="00CA2403" w:rsidRPr="00C22F0B">
        <w:rPr>
          <w:rFonts w:cs="Arial"/>
          <w:color w:val="auto"/>
        </w:rPr>
        <w:t>means the</w:t>
      </w:r>
      <w:r w:rsidR="00CA2403">
        <w:rPr>
          <w:rFonts w:cs="Arial"/>
          <w:color w:val="auto"/>
        </w:rPr>
        <w:t xml:space="preserve"> prices in respect of the </w:t>
      </w:r>
      <w:r w:rsidR="00502E03">
        <w:rPr>
          <w:rFonts w:cs="Arial"/>
          <w:color w:val="auto"/>
        </w:rPr>
        <w:t xml:space="preserve">design and installation of the </w:t>
      </w:r>
      <w:r w:rsidR="00CA2403">
        <w:rPr>
          <w:rFonts w:cs="Arial"/>
          <w:color w:val="auto"/>
        </w:rPr>
        <w:t xml:space="preserve">Heat Pump System </w:t>
      </w:r>
      <w:r w:rsidR="00CA2403" w:rsidRPr="00C22F0B">
        <w:rPr>
          <w:rFonts w:cs="Arial"/>
          <w:color w:val="auto"/>
        </w:rPr>
        <w:t>as detailed in the Work Order</w:t>
      </w:r>
      <w:r w:rsidR="00CA2403">
        <w:rPr>
          <w:rFonts w:cs="Arial"/>
          <w:color w:val="auto"/>
        </w:rPr>
        <w:t>.</w:t>
      </w:r>
    </w:p>
    <w:p w14:paraId="49D40054" w14:textId="522B72C1" w:rsidR="0063672E" w:rsidRDefault="0063672E" w:rsidP="00747302">
      <w:pPr>
        <w:pStyle w:val="Definition"/>
        <w:rPr>
          <w:rFonts w:cs="Arial"/>
          <w:color w:val="auto"/>
        </w:rPr>
      </w:pPr>
      <w:r w:rsidRPr="0063672E">
        <w:rPr>
          <w:rFonts w:cs="Arial"/>
          <w:b/>
          <w:color w:val="auto"/>
        </w:rPr>
        <w:t xml:space="preserve">Heat Pump </w:t>
      </w:r>
      <w:r w:rsidR="00A96B67" w:rsidRPr="0063672E">
        <w:rPr>
          <w:rFonts w:cs="Arial"/>
          <w:b/>
          <w:color w:val="auto"/>
        </w:rPr>
        <w:t>Com</w:t>
      </w:r>
      <w:r w:rsidR="00A96B67">
        <w:rPr>
          <w:rFonts w:cs="Arial"/>
          <w:b/>
          <w:color w:val="auto"/>
        </w:rPr>
        <w:t xml:space="preserve">mencement </w:t>
      </w:r>
      <w:r w:rsidR="00A96B67" w:rsidRPr="0063672E">
        <w:rPr>
          <w:rFonts w:cs="Arial"/>
          <w:b/>
          <w:color w:val="auto"/>
        </w:rPr>
        <w:t>Date</w:t>
      </w:r>
      <w:r>
        <w:rPr>
          <w:rFonts w:cs="Arial"/>
          <w:color w:val="auto"/>
        </w:rPr>
        <w:t>:</w:t>
      </w:r>
      <w:r w:rsidR="003C3222" w:rsidRPr="003C3222">
        <w:rPr>
          <w:rFonts w:cs="Arial"/>
          <w:color w:val="auto"/>
        </w:rPr>
        <w:t xml:space="preserve"> </w:t>
      </w:r>
      <w:r w:rsidR="003C3222" w:rsidRPr="00C22F0B">
        <w:rPr>
          <w:rFonts w:cs="Arial"/>
          <w:color w:val="auto"/>
        </w:rPr>
        <w:t>means the</w:t>
      </w:r>
      <w:r w:rsidR="003C3222">
        <w:rPr>
          <w:rFonts w:cs="Arial"/>
          <w:color w:val="auto"/>
        </w:rPr>
        <w:t xml:space="preserve"> </w:t>
      </w:r>
      <w:r w:rsidR="003C3222" w:rsidRPr="00C22F0B">
        <w:rPr>
          <w:rFonts w:cs="Arial"/>
          <w:color w:val="auto"/>
        </w:rPr>
        <w:t>date</w:t>
      </w:r>
      <w:r w:rsidR="003C3222">
        <w:rPr>
          <w:rFonts w:cs="Arial"/>
          <w:color w:val="auto"/>
        </w:rPr>
        <w:t xml:space="preserve"> </w:t>
      </w:r>
      <w:r w:rsidR="003C3222" w:rsidRPr="00C22F0B">
        <w:rPr>
          <w:rFonts w:cs="Arial"/>
          <w:color w:val="auto"/>
        </w:rPr>
        <w:t xml:space="preserve">the </w:t>
      </w:r>
      <w:r w:rsidR="00C652CE">
        <w:rPr>
          <w:rFonts w:cs="Arial"/>
          <w:color w:val="auto"/>
        </w:rPr>
        <w:t>Works</w:t>
      </w:r>
      <w:r w:rsidR="003C3222">
        <w:rPr>
          <w:rFonts w:cs="Arial"/>
          <w:color w:val="auto"/>
        </w:rPr>
        <w:t xml:space="preserve"> in respect of the</w:t>
      </w:r>
      <w:r w:rsidR="00C652CE">
        <w:rPr>
          <w:rFonts w:cs="Arial"/>
          <w:color w:val="auto"/>
        </w:rPr>
        <w:t xml:space="preserve"> Heat Pump</w:t>
      </w:r>
      <w:r w:rsidR="003C3222">
        <w:rPr>
          <w:rFonts w:cs="Arial"/>
          <w:color w:val="auto"/>
        </w:rPr>
        <w:t xml:space="preserve"> System </w:t>
      </w:r>
      <w:r w:rsidR="003C3222" w:rsidRPr="00C22F0B">
        <w:rPr>
          <w:rFonts w:cs="Arial"/>
          <w:color w:val="auto"/>
        </w:rPr>
        <w:t>shall commence as detailed in the Work Order</w:t>
      </w:r>
      <w:r w:rsidR="003C3222">
        <w:rPr>
          <w:rFonts w:cs="Arial"/>
          <w:color w:val="auto"/>
        </w:rPr>
        <w:t>.</w:t>
      </w:r>
    </w:p>
    <w:p w14:paraId="02269581" w14:textId="55F75256" w:rsidR="003C3222" w:rsidRPr="0063672E" w:rsidRDefault="003C3222" w:rsidP="00747302">
      <w:pPr>
        <w:pStyle w:val="Definition"/>
        <w:rPr>
          <w:rFonts w:cs="Arial"/>
          <w:color w:val="auto"/>
        </w:rPr>
      </w:pPr>
      <w:r>
        <w:rPr>
          <w:rFonts w:cs="Arial"/>
          <w:b/>
          <w:color w:val="auto"/>
        </w:rPr>
        <w:t>Heat Pump Completion Date</w:t>
      </w:r>
      <w:r w:rsidRPr="003C3222">
        <w:rPr>
          <w:rFonts w:cs="Arial"/>
          <w:color w:val="auto"/>
        </w:rPr>
        <w:t xml:space="preserve">: </w:t>
      </w:r>
      <w:bookmarkStart w:id="0" w:name="_Hlk48830268"/>
      <w:r w:rsidRPr="00C22F0B">
        <w:rPr>
          <w:rFonts w:cs="Arial"/>
          <w:color w:val="auto"/>
        </w:rPr>
        <w:t>means the date</w:t>
      </w:r>
      <w:r>
        <w:rPr>
          <w:rFonts w:cs="Arial"/>
          <w:color w:val="auto"/>
        </w:rPr>
        <w:t xml:space="preserve"> </w:t>
      </w:r>
      <w:r w:rsidRPr="00C22F0B">
        <w:rPr>
          <w:rFonts w:cs="Arial"/>
          <w:color w:val="auto"/>
        </w:rPr>
        <w:t xml:space="preserve">subject to earlier termination or extension by written agreement of the </w:t>
      </w:r>
      <w:r w:rsidR="007D04BB">
        <w:rPr>
          <w:rFonts w:cs="Arial"/>
          <w:color w:val="auto"/>
        </w:rPr>
        <w:t>P</w:t>
      </w:r>
      <w:r w:rsidRPr="00C22F0B">
        <w:rPr>
          <w:rFonts w:cs="Arial"/>
          <w:color w:val="auto"/>
        </w:rPr>
        <w:t xml:space="preserve">arties, by which the </w:t>
      </w:r>
      <w:r w:rsidR="00C652CE">
        <w:rPr>
          <w:rFonts w:cs="Arial"/>
          <w:color w:val="auto"/>
        </w:rPr>
        <w:t>Works</w:t>
      </w:r>
      <w:r w:rsidRPr="00C22F0B">
        <w:rPr>
          <w:rFonts w:cs="Arial"/>
          <w:color w:val="auto"/>
        </w:rPr>
        <w:t xml:space="preserve"> </w:t>
      </w:r>
      <w:r>
        <w:rPr>
          <w:rFonts w:cs="Arial"/>
          <w:color w:val="auto"/>
        </w:rPr>
        <w:t xml:space="preserve">in respect of the Heat Pump </w:t>
      </w:r>
      <w:r w:rsidRPr="00C22F0B">
        <w:rPr>
          <w:rFonts w:cs="Arial"/>
          <w:color w:val="auto"/>
        </w:rPr>
        <w:t xml:space="preserve">shall be completed and such completion shall include the installation being fully energised and commissioned, the </w:t>
      </w:r>
      <w:r>
        <w:rPr>
          <w:rFonts w:cs="Arial"/>
          <w:color w:val="auto"/>
        </w:rPr>
        <w:t>System</w:t>
      </w:r>
      <w:r w:rsidRPr="00C22F0B">
        <w:rPr>
          <w:rFonts w:cs="Arial"/>
          <w:color w:val="auto"/>
        </w:rPr>
        <w:t xml:space="preserve"> having passed the </w:t>
      </w:r>
      <w:r>
        <w:rPr>
          <w:rFonts w:cs="Arial"/>
          <w:color w:val="auto"/>
        </w:rPr>
        <w:t>relevant System</w:t>
      </w:r>
      <w:r w:rsidRPr="00C22F0B">
        <w:rPr>
          <w:rFonts w:cs="Arial"/>
          <w:color w:val="auto"/>
        </w:rPr>
        <w:t xml:space="preserve"> Commissioning Tests and the installation and connected Deliverables having been accepted by </w:t>
      </w:r>
      <w:r>
        <w:rPr>
          <w:rFonts w:cs="Arial"/>
          <w:color w:val="auto"/>
        </w:rPr>
        <w:t>PECR</w:t>
      </w:r>
      <w:bookmarkEnd w:id="0"/>
      <w:r w:rsidR="00D20295">
        <w:rPr>
          <w:rFonts w:cs="Arial"/>
          <w:color w:val="auto"/>
        </w:rPr>
        <w:t>.</w:t>
      </w:r>
    </w:p>
    <w:p w14:paraId="4C876CC2" w14:textId="2D269397" w:rsidR="00EA32DA" w:rsidRPr="00502E03" w:rsidRDefault="00EA32DA" w:rsidP="00747302">
      <w:pPr>
        <w:pStyle w:val="Definition"/>
        <w:rPr>
          <w:rFonts w:cs="Arial"/>
          <w:color w:val="auto"/>
        </w:rPr>
      </w:pPr>
      <w:r w:rsidRPr="00707F8F">
        <w:rPr>
          <w:rFonts w:cs="Arial"/>
          <w:b/>
          <w:color w:val="auto"/>
        </w:rPr>
        <w:t>Heat Pump Monitoring System</w:t>
      </w:r>
      <w:r>
        <w:rPr>
          <w:rFonts w:cs="Arial"/>
          <w:color w:val="auto"/>
        </w:rPr>
        <w:t>:</w:t>
      </w:r>
      <w:r w:rsidRPr="00EA32DA">
        <w:rPr>
          <w:rFonts w:eastAsiaTheme="minorHAnsi" w:cs="Arial"/>
          <w:color w:val="auto"/>
        </w:rPr>
        <w:t xml:space="preserve"> </w:t>
      </w:r>
      <w:r w:rsidRPr="00C22F0B">
        <w:rPr>
          <w:rFonts w:eastAsiaTheme="minorHAnsi" w:cs="Arial"/>
          <w:color w:val="auto"/>
        </w:rPr>
        <w:t xml:space="preserve">means the equipment required for </w:t>
      </w:r>
      <w:r>
        <w:rPr>
          <w:rFonts w:eastAsiaTheme="minorHAnsi" w:cs="Arial"/>
          <w:color w:val="auto"/>
        </w:rPr>
        <w:t>PECR</w:t>
      </w:r>
      <w:r w:rsidRPr="00C22F0B">
        <w:rPr>
          <w:rFonts w:eastAsiaTheme="minorHAnsi" w:cs="Arial"/>
          <w:color w:val="auto"/>
        </w:rPr>
        <w:t xml:space="preserve"> to remotely monitor the performance of the </w:t>
      </w:r>
      <w:r>
        <w:rPr>
          <w:rFonts w:eastAsiaTheme="minorHAnsi" w:cs="Arial"/>
          <w:color w:val="auto"/>
        </w:rPr>
        <w:t>Heat Pump System</w:t>
      </w:r>
      <w:r w:rsidR="00D20295">
        <w:rPr>
          <w:rFonts w:eastAsiaTheme="minorHAnsi" w:cs="Arial"/>
          <w:color w:val="auto"/>
        </w:rPr>
        <w:t>.</w:t>
      </w:r>
    </w:p>
    <w:p w14:paraId="7F914382" w14:textId="77777777" w:rsidR="00502E03" w:rsidRPr="00F350DB" w:rsidRDefault="00502E03" w:rsidP="00502E03">
      <w:pPr>
        <w:pStyle w:val="Definition"/>
        <w:rPr>
          <w:rFonts w:cs="Arial"/>
          <w:color w:val="auto"/>
        </w:rPr>
      </w:pPr>
      <w:r>
        <w:rPr>
          <w:rFonts w:eastAsiaTheme="minorHAnsi" w:cs="Arial"/>
          <w:b/>
          <w:color w:val="auto"/>
        </w:rPr>
        <w:t xml:space="preserve">Heat Pump O&amp;M Charges </w:t>
      </w:r>
      <w:r w:rsidRPr="00F350DB">
        <w:rPr>
          <w:rFonts w:eastAsiaTheme="minorHAnsi" w:cs="Arial"/>
          <w:color w:val="auto"/>
        </w:rPr>
        <w:t xml:space="preserve">means the charges described in </w:t>
      </w:r>
      <w:r>
        <w:rPr>
          <w:rFonts w:eastAsiaTheme="minorHAnsi" w:cs="Arial"/>
          <w:color w:val="auto"/>
        </w:rPr>
        <w:t>Annexure 5.</w:t>
      </w:r>
    </w:p>
    <w:p w14:paraId="0F50F7C2" w14:textId="148A9BD7" w:rsidR="00EA32DA" w:rsidRPr="000F2484" w:rsidRDefault="00EA32DA" w:rsidP="00747302">
      <w:pPr>
        <w:pStyle w:val="Definition"/>
        <w:rPr>
          <w:rFonts w:cs="Arial"/>
          <w:color w:val="auto"/>
        </w:rPr>
      </w:pPr>
      <w:r>
        <w:rPr>
          <w:rFonts w:eastAsiaTheme="minorHAnsi" w:cs="Arial"/>
          <w:b/>
          <w:color w:val="auto"/>
        </w:rPr>
        <w:t>Heat Pump System</w:t>
      </w:r>
      <w:r w:rsidRPr="00AC0829">
        <w:rPr>
          <w:rFonts w:eastAsiaTheme="minorHAnsi" w:cs="Arial"/>
          <w:b/>
          <w:color w:val="auto"/>
          <w:highlight w:val="yellow"/>
        </w:rPr>
        <w:t xml:space="preserve">: </w:t>
      </w:r>
      <w:r w:rsidR="00C32EBB" w:rsidRPr="00AC0829">
        <w:rPr>
          <w:rFonts w:eastAsiaTheme="minorHAnsi" w:cs="Arial"/>
          <w:b/>
          <w:color w:val="auto"/>
          <w:highlight w:val="yellow"/>
        </w:rPr>
        <w:t>[INSERT]</w:t>
      </w:r>
    </w:p>
    <w:p w14:paraId="25CED832" w14:textId="1F574B59" w:rsidR="00AD0F30" w:rsidRPr="00F350DB" w:rsidRDefault="000F2484" w:rsidP="00747302">
      <w:pPr>
        <w:pStyle w:val="Definition"/>
        <w:rPr>
          <w:rFonts w:cs="Arial"/>
          <w:color w:val="auto"/>
        </w:rPr>
      </w:pPr>
      <w:r>
        <w:rPr>
          <w:rFonts w:eastAsiaTheme="minorHAnsi" w:cs="Arial"/>
          <w:b/>
          <w:color w:val="auto"/>
        </w:rPr>
        <w:t xml:space="preserve">Insolvency Event: </w:t>
      </w:r>
      <w:r w:rsidR="00AD0F30" w:rsidRPr="00AD0F30">
        <w:rPr>
          <w:rFonts w:eastAsiaTheme="minorHAnsi" w:cs="Arial"/>
          <w:bCs/>
          <w:color w:val="auto"/>
        </w:rPr>
        <w:t>A party suffers an Insolvency Event if:</w:t>
      </w: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AD0F30" w:rsidRPr="00AD0F30" w14:paraId="69112F70" w14:textId="77777777" w:rsidTr="000819C0">
        <w:tc>
          <w:tcPr>
            <w:tcW w:w="5213" w:type="dxa"/>
          </w:tcPr>
          <w:p w14:paraId="02AE500F" w14:textId="77777777" w:rsidR="00AD0F30" w:rsidRPr="00AD0F30" w:rsidRDefault="00AD0F30" w:rsidP="00AD0F30">
            <w:pPr>
              <w:pStyle w:val="Heading3"/>
              <w:numPr>
                <w:ilvl w:val="2"/>
                <w:numId w:val="37"/>
              </w:numPr>
              <w:rPr>
                <w:lang w:eastAsia="en-US"/>
              </w:rPr>
            </w:pPr>
            <w:r w:rsidRPr="00AD0F30">
              <w:rPr>
                <w:lang w:eastAsia="en-US"/>
              </w:rPr>
              <w:t>it 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IA 1986;</w:t>
            </w:r>
          </w:p>
          <w:p w14:paraId="7441F56F" w14:textId="77777777" w:rsidR="00AD0F30" w:rsidRPr="00AD0F30" w:rsidRDefault="00AD0F30" w:rsidP="00AD0F30">
            <w:pPr>
              <w:pStyle w:val="Heading3"/>
              <w:rPr>
                <w:lang w:eastAsia="en-US"/>
              </w:rPr>
            </w:pPr>
            <w:r w:rsidRPr="00AD0F30">
              <w:rPr>
                <w:lang w:eastAsia="en-US"/>
              </w:rPr>
              <w:t>it commences negotiations with all or any class of its creditors with a view to rescheduling any of its debts, or makes a proposal for or enters into any compromise or arrangement with any of its creditors other than for the sole purpose of a scheme for a solvent amalgamation with one or more other companies or a solvent reconstruction;</w:t>
            </w:r>
          </w:p>
          <w:p w14:paraId="2171A70D" w14:textId="77777777" w:rsidR="00AD0F30" w:rsidRPr="00AD0F30" w:rsidRDefault="00AD0F30" w:rsidP="00AD0F30">
            <w:pPr>
              <w:pStyle w:val="Heading3"/>
              <w:rPr>
                <w:lang w:eastAsia="en-US"/>
              </w:rPr>
            </w:pPr>
            <w:r w:rsidRPr="00AD0F30">
              <w:rPr>
                <w:lang w:eastAsia="en-US"/>
              </w:rPr>
              <w:t>a petition is filed, a notice is given, a resolution is passed, or an order is made, for or in connection with its winding up other than for the sole purpose of a scheme for a solvent amalgamation with one or more other companies or a solvent reconstruction;</w:t>
            </w:r>
          </w:p>
          <w:p w14:paraId="202274B7" w14:textId="77777777" w:rsidR="00AD0F30" w:rsidRPr="00AD0F30" w:rsidRDefault="00AD0F30" w:rsidP="00AD0F30">
            <w:pPr>
              <w:pStyle w:val="Heading3"/>
              <w:rPr>
                <w:lang w:eastAsia="en-US"/>
              </w:rPr>
            </w:pPr>
            <w:r w:rsidRPr="00AD0F30">
              <w:rPr>
                <w:lang w:eastAsia="en-US"/>
              </w:rPr>
              <w:t xml:space="preserve">an application is made to court, or an order is made, for the appointment </w:t>
            </w:r>
            <w:r w:rsidRPr="00AD0F30">
              <w:rPr>
                <w:lang w:eastAsia="en-US"/>
              </w:rPr>
              <w:lastRenderedPageBreak/>
              <w:t>of an administrator, or a notice of intention to appoint an administrator is given or an administrator is appointed, over it;</w:t>
            </w:r>
          </w:p>
          <w:p w14:paraId="64E465E6" w14:textId="77777777" w:rsidR="00AD0F30" w:rsidRPr="00AD0F30" w:rsidRDefault="00AD0F30" w:rsidP="00AD0F30">
            <w:pPr>
              <w:pStyle w:val="Heading3"/>
              <w:rPr>
                <w:lang w:eastAsia="en-US"/>
              </w:rPr>
            </w:pPr>
            <w:r w:rsidRPr="00AD0F30">
              <w:rPr>
                <w:lang w:eastAsia="en-US"/>
              </w:rPr>
              <w:t>the holder of a qualifying floating charge over its assets has become entitled to appoint or has appointed an administrative receiver;</w:t>
            </w:r>
          </w:p>
          <w:p w14:paraId="29260518" w14:textId="77777777" w:rsidR="00AD0F30" w:rsidRPr="00AD0F30" w:rsidRDefault="00AD0F30" w:rsidP="00AD0F30">
            <w:pPr>
              <w:pStyle w:val="Heading3"/>
              <w:rPr>
                <w:lang w:eastAsia="en-US"/>
              </w:rPr>
            </w:pPr>
            <w:r w:rsidRPr="00AD0F30">
              <w:rPr>
                <w:lang w:eastAsia="en-US"/>
              </w:rPr>
              <w:t>a person becomes entitled to appoint a receiver over all or any of its assets or a receiver is appointed over all or any of its assets;</w:t>
            </w:r>
          </w:p>
          <w:p w14:paraId="329E29B5" w14:textId="77777777" w:rsidR="00AD0F30" w:rsidRPr="00AD0F30" w:rsidRDefault="00AD0F30" w:rsidP="00AD0F30">
            <w:pPr>
              <w:pStyle w:val="Heading3"/>
              <w:rPr>
                <w:lang w:eastAsia="en-US"/>
              </w:rPr>
            </w:pPr>
            <w:r w:rsidRPr="00AD0F30">
              <w:rPr>
                <w:lang w:eastAsia="en-US"/>
              </w:rPr>
              <w:t>a creditor or encumbrancer of it attaches or takes possession of, or a distress, execution, sequestration or other such process is levied or enforced on or sued against, the whole or any part of its assets and such attachment or process is not discharged within 14 days;</w:t>
            </w:r>
          </w:p>
          <w:p w14:paraId="78B2E33C" w14:textId="77777777" w:rsidR="00AD0F30" w:rsidRPr="00AD0F30" w:rsidRDefault="00AD0F30" w:rsidP="00AD0F30">
            <w:pPr>
              <w:pStyle w:val="Heading3"/>
              <w:rPr>
                <w:lang w:eastAsia="en-US"/>
              </w:rPr>
            </w:pPr>
            <w:r w:rsidRPr="00AD0F30">
              <w:rPr>
                <w:lang w:eastAsia="en-US"/>
              </w:rPr>
              <w:t>any event occurs, or proceeding is taken, with respect to it in any jurisdiction to which it is subject that has an effect equivalent or similar to any of the events mentioned in (a) to (g) (inclusive); or</w:t>
            </w:r>
          </w:p>
          <w:p w14:paraId="01C476E0" w14:textId="77777777" w:rsidR="00AD0F30" w:rsidRPr="00AD0F30" w:rsidRDefault="00AD0F30" w:rsidP="00AD0F30">
            <w:pPr>
              <w:pStyle w:val="Heading3"/>
              <w:rPr>
                <w:lang w:eastAsia="en-US"/>
              </w:rPr>
            </w:pPr>
            <w:r w:rsidRPr="00AD0F30">
              <w:rPr>
                <w:lang w:eastAsia="en-US"/>
              </w:rPr>
              <w:t>it suspends or ceases, or threatens to suspend or cease, carrying on all or a substantial part of its business.</w:t>
            </w:r>
          </w:p>
        </w:tc>
      </w:tr>
      <w:tr w:rsidR="00AD0F30" w:rsidRPr="00AD0F30" w14:paraId="0E22F900" w14:textId="77777777" w:rsidTr="000819C0">
        <w:tc>
          <w:tcPr>
            <w:tcW w:w="5213" w:type="dxa"/>
          </w:tcPr>
          <w:p w14:paraId="550DD14A" w14:textId="77777777" w:rsidR="00AD0F30" w:rsidRPr="00AD0F30" w:rsidRDefault="00AD0F30" w:rsidP="00AD0F30">
            <w:pPr>
              <w:shd w:val="clear" w:color="auto" w:fill="FFFFFF"/>
              <w:rPr>
                <w:rFonts w:ascii="Arial" w:hAnsi="Arial" w:cstheme="minorBidi"/>
                <w:sz w:val="20"/>
                <w:szCs w:val="20"/>
                <w:lang w:eastAsia="en-US"/>
              </w:rPr>
            </w:pPr>
          </w:p>
        </w:tc>
      </w:tr>
    </w:tbl>
    <w:p w14:paraId="7B257FEE" w14:textId="77777777" w:rsidR="000F2484" w:rsidRPr="00EA32DA" w:rsidRDefault="000F2484" w:rsidP="000F2484">
      <w:pPr>
        <w:pStyle w:val="Definition"/>
        <w:rPr>
          <w:rFonts w:cs="Arial"/>
          <w:color w:val="auto"/>
          <w:lang w:val="en-US"/>
        </w:rPr>
      </w:pPr>
      <w:r w:rsidRPr="00C22F0B">
        <w:rPr>
          <w:rFonts w:eastAsiaTheme="minorHAnsi" w:cs="Arial"/>
          <w:b/>
          <w:color w:val="auto"/>
        </w:rPr>
        <w:t>Installation</w:t>
      </w:r>
      <w:r w:rsidRPr="00C22F0B">
        <w:rPr>
          <w:rFonts w:eastAsiaTheme="minorHAnsi" w:cs="Arial"/>
          <w:color w:val="auto"/>
        </w:rPr>
        <w:t xml:space="preserve"> means the preparation, erection, installation and connection of</w:t>
      </w:r>
      <w:r>
        <w:rPr>
          <w:rFonts w:eastAsiaTheme="minorHAnsi" w:cs="Arial"/>
          <w:color w:val="auto"/>
        </w:rPr>
        <w:t xml:space="preserve"> (as applicable depending on the Annexures selected in the Work Order):</w:t>
      </w:r>
    </w:p>
    <w:p w14:paraId="68A9CE69" w14:textId="77777777" w:rsidR="000F2484" w:rsidRPr="00EA32DA" w:rsidRDefault="000F2484" w:rsidP="000F2484">
      <w:pPr>
        <w:pStyle w:val="Definition"/>
        <w:numPr>
          <w:ilvl w:val="0"/>
          <w:numId w:val="17"/>
        </w:numPr>
        <w:rPr>
          <w:rFonts w:cs="Arial"/>
          <w:color w:val="auto"/>
          <w:lang w:val="en-US"/>
        </w:rPr>
      </w:pPr>
      <w:r w:rsidRPr="00C22F0B">
        <w:rPr>
          <w:rFonts w:eastAsiaTheme="minorHAnsi" w:cs="Arial"/>
          <w:color w:val="auto"/>
        </w:rPr>
        <w:t xml:space="preserve">the </w:t>
      </w:r>
      <w:r>
        <w:rPr>
          <w:rFonts w:eastAsiaTheme="minorHAnsi" w:cs="Arial"/>
          <w:color w:val="auto"/>
        </w:rPr>
        <w:t>SPV System</w:t>
      </w:r>
      <w:r w:rsidRPr="00C22F0B">
        <w:rPr>
          <w:rFonts w:eastAsiaTheme="minorHAnsi" w:cs="Arial"/>
          <w:color w:val="auto"/>
        </w:rPr>
        <w:t xml:space="preserve"> and the </w:t>
      </w:r>
      <w:r>
        <w:rPr>
          <w:rFonts w:eastAsiaTheme="minorHAnsi" w:cs="Arial"/>
          <w:color w:val="auto"/>
        </w:rPr>
        <w:t xml:space="preserve">PV </w:t>
      </w:r>
      <w:r w:rsidRPr="00C22F0B">
        <w:rPr>
          <w:rFonts w:eastAsiaTheme="minorHAnsi" w:cs="Arial"/>
          <w:color w:val="auto"/>
        </w:rPr>
        <w:t>Monitoring System;</w:t>
      </w:r>
      <w:r>
        <w:rPr>
          <w:rFonts w:eastAsiaTheme="minorHAnsi" w:cs="Arial"/>
          <w:color w:val="auto"/>
        </w:rPr>
        <w:t xml:space="preserve"> and/or</w:t>
      </w:r>
    </w:p>
    <w:p w14:paraId="55608336" w14:textId="77777777" w:rsidR="000F2484" w:rsidRPr="00EA32DA" w:rsidRDefault="000F2484" w:rsidP="000F2484">
      <w:pPr>
        <w:pStyle w:val="Definition"/>
        <w:numPr>
          <w:ilvl w:val="0"/>
          <w:numId w:val="17"/>
        </w:numPr>
        <w:rPr>
          <w:rFonts w:cs="Arial"/>
          <w:color w:val="auto"/>
          <w:lang w:val="en-US"/>
        </w:rPr>
      </w:pPr>
      <w:r>
        <w:rPr>
          <w:rFonts w:eastAsiaTheme="minorHAnsi" w:cs="Arial"/>
          <w:color w:val="auto"/>
        </w:rPr>
        <w:t>the Heat Pump System and the Heat Pump Monitoring System.</w:t>
      </w:r>
    </w:p>
    <w:p w14:paraId="72968C20" w14:textId="77777777" w:rsidR="000F2484" w:rsidRPr="00C22F0B" w:rsidRDefault="000F2484" w:rsidP="000F2484">
      <w:pPr>
        <w:pStyle w:val="Definition"/>
        <w:numPr>
          <w:ilvl w:val="0"/>
          <w:numId w:val="0"/>
        </w:numPr>
        <w:ind w:left="1260"/>
        <w:rPr>
          <w:rFonts w:cs="Arial"/>
          <w:color w:val="auto"/>
          <w:lang w:val="en-US"/>
        </w:rPr>
      </w:pPr>
      <w:r w:rsidRPr="00C22F0B">
        <w:rPr>
          <w:rFonts w:eastAsiaTheme="minorHAnsi" w:cs="Arial"/>
          <w:color w:val="auto"/>
        </w:rPr>
        <w:t xml:space="preserve">at each of the </w:t>
      </w:r>
      <w:r>
        <w:rPr>
          <w:rFonts w:eastAsiaTheme="minorHAnsi" w:cs="Arial"/>
          <w:color w:val="auto"/>
        </w:rPr>
        <w:t>Site</w:t>
      </w:r>
      <w:r w:rsidRPr="00C22F0B">
        <w:rPr>
          <w:rFonts w:eastAsiaTheme="minorHAnsi" w:cs="Arial"/>
          <w:color w:val="auto"/>
        </w:rPr>
        <w:t>s</w:t>
      </w:r>
    </w:p>
    <w:p w14:paraId="38510378" w14:textId="167485AF" w:rsidR="00D219EF" w:rsidRPr="00463780" w:rsidRDefault="00D219EF" w:rsidP="00D219EF">
      <w:pPr>
        <w:pStyle w:val="Definition"/>
      </w:pPr>
      <w:r>
        <w:rPr>
          <w:rFonts w:eastAsiaTheme="minorHAnsi" w:cs="Arial"/>
          <w:b/>
          <w:color w:val="auto"/>
        </w:rPr>
        <w:t>Intellectual Property Rights</w:t>
      </w:r>
      <w:r w:rsidRPr="00F350DB">
        <w:rPr>
          <w:rFonts w:eastAsiaTheme="minorHAnsi" w:cs="Arial"/>
          <w:color w:val="auto"/>
        </w:rPr>
        <w:t xml:space="preserve"> means</w:t>
      </w:r>
      <w:r>
        <w:rPr>
          <w:rFonts w:eastAsiaTheme="minorHAnsi" w:cs="Arial"/>
          <w:b/>
          <w:color w:val="auto"/>
        </w:rPr>
        <w:t xml:space="preserve"> </w:t>
      </w:r>
      <w:r w:rsidRPr="00D219EF">
        <w:rPr>
          <w:rFonts w:eastAsiaTheme="minorHAnsi" w:cs="Arial"/>
          <w:color w:val="auto"/>
        </w:rPr>
        <w:t>all patents, rights to inventions, utility models, copyright and related rights, trade-marks, service marks, trade, business and domain names, rights in trade dress or get-up, rights in goodwill or to sue for passing off, rights in designs, rights in computer software (including any source code or object code), data,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0F394313" w14:textId="6E0F99D3" w:rsidR="00463780" w:rsidRPr="00D219EF" w:rsidRDefault="00463780" w:rsidP="00D219EF">
      <w:pPr>
        <w:pStyle w:val="Definition"/>
      </w:pPr>
      <w:r>
        <w:rPr>
          <w:rFonts w:eastAsiaTheme="minorHAnsi" w:cs="Arial"/>
          <w:b/>
          <w:color w:val="auto"/>
        </w:rPr>
        <w:t xml:space="preserve">KPIs: </w:t>
      </w:r>
      <w:r w:rsidRPr="00463780">
        <w:rPr>
          <w:rFonts w:eastAsiaTheme="minorHAnsi" w:cs="Arial"/>
          <w:bCs/>
          <w:color w:val="auto"/>
        </w:rPr>
        <w:t>means the key performance indictors set out in Annexures 4 and 5, as appropriate.</w:t>
      </w:r>
    </w:p>
    <w:p w14:paraId="5ABD4AC4" w14:textId="34B1FB0E" w:rsidR="00C4133F" w:rsidRPr="00C22F0B" w:rsidRDefault="00C4133F" w:rsidP="00DC226B">
      <w:pPr>
        <w:pStyle w:val="Definition"/>
        <w:rPr>
          <w:rFonts w:cs="Arial"/>
          <w:color w:val="auto"/>
        </w:rPr>
      </w:pPr>
      <w:r w:rsidRPr="00C22F0B">
        <w:rPr>
          <w:rFonts w:cs="Arial"/>
          <w:b/>
          <w:color w:val="auto"/>
        </w:rPr>
        <w:t>Material</w:t>
      </w:r>
      <w:r w:rsidRPr="00C22F0B">
        <w:rPr>
          <w:rFonts w:cs="Arial"/>
          <w:color w:val="auto"/>
        </w:rPr>
        <w:t xml:space="preserve"> </w:t>
      </w:r>
      <w:r w:rsidRPr="00C22F0B">
        <w:rPr>
          <w:rFonts w:cs="Arial"/>
          <w:b/>
          <w:color w:val="auto"/>
        </w:rPr>
        <w:t>Breach</w:t>
      </w:r>
      <w:r w:rsidRPr="00C22F0B">
        <w:rPr>
          <w:rFonts w:cs="Arial"/>
          <w:color w:val="auto"/>
        </w:rPr>
        <w:t xml:space="preserve"> means a</w:t>
      </w:r>
      <w:r w:rsidR="00D2053C" w:rsidRPr="00C22F0B">
        <w:rPr>
          <w:rFonts w:cs="Arial"/>
          <w:color w:val="auto"/>
        </w:rPr>
        <w:t>ny</w:t>
      </w:r>
      <w:r w:rsidRPr="00C22F0B">
        <w:rPr>
          <w:rFonts w:cs="Arial"/>
          <w:color w:val="auto"/>
        </w:rPr>
        <w:t xml:space="preserve"> breach of a term material to the Agreement which goes to the root of the Agreement itself or </w:t>
      </w:r>
      <w:r w:rsidR="00D2053C" w:rsidRPr="00C22F0B">
        <w:rPr>
          <w:rFonts w:cs="Arial"/>
          <w:color w:val="auto"/>
        </w:rPr>
        <w:t xml:space="preserve">any conduct of either </w:t>
      </w:r>
      <w:r w:rsidR="007D04BB">
        <w:rPr>
          <w:rFonts w:cs="Arial"/>
          <w:color w:val="auto"/>
        </w:rPr>
        <w:t>Party</w:t>
      </w:r>
      <w:r w:rsidR="00D2053C" w:rsidRPr="00C22F0B">
        <w:rPr>
          <w:rFonts w:cs="Arial"/>
          <w:color w:val="auto"/>
        </w:rPr>
        <w:t xml:space="preserve"> that amounts to </w:t>
      </w:r>
      <w:r w:rsidR="003548F1" w:rsidRPr="00C22F0B">
        <w:rPr>
          <w:rFonts w:cs="Arial"/>
          <w:color w:val="auto"/>
        </w:rPr>
        <w:t xml:space="preserve">a significant breach of the commercial </w:t>
      </w:r>
      <w:r w:rsidR="00BF5AE1" w:rsidRPr="00C22F0B">
        <w:rPr>
          <w:rFonts w:cs="Arial"/>
          <w:color w:val="auto"/>
        </w:rPr>
        <w:t xml:space="preserve">purpose or </w:t>
      </w:r>
      <w:r w:rsidR="003548F1" w:rsidRPr="00C22F0B">
        <w:rPr>
          <w:rFonts w:cs="Arial"/>
          <w:color w:val="auto"/>
        </w:rPr>
        <w:t xml:space="preserve">relationship between the </w:t>
      </w:r>
      <w:r w:rsidR="006229C2">
        <w:rPr>
          <w:rFonts w:cs="Arial"/>
          <w:color w:val="auto"/>
        </w:rPr>
        <w:t>Parties</w:t>
      </w:r>
      <w:r w:rsidRPr="00C22F0B">
        <w:rPr>
          <w:rFonts w:cs="Arial"/>
          <w:color w:val="auto"/>
        </w:rPr>
        <w:t xml:space="preserve">, including, without limitation, </w:t>
      </w:r>
      <w:r w:rsidR="00D2053C" w:rsidRPr="00C22F0B">
        <w:rPr>
          <w:rFonts w:cs="Arial"/>
          <w:color w:val="auto"/>
        </w:rPr>
        <w:t xml:space="preserve">a </w:t>
      </w:r>
      <w:r w:rsidRPr="00C22F0B">
        <w:rPr>
          <w:rFonts w:cs="Arial"/>
        </w:rPr>
        <w:t>failure</w:t>
      </w:r>
      <w:r w:rsidR="00D2053C" w:rsidRPr="00C22F0B">
        <w:rPr>
          <w:rFonts w:cs="Arial"/>
        </w:rPr>
        <w:t xml:space="preserve"> by </w:t>
      </w:r>
      <w:r w:rsidR="00A50A3C" w:rsidRPr="00C22F0B">
        <w:rPr>
          <w:rFonts w:cs="Arial"/>
        </w:rPr>
        <w:t>the Contractor</w:t>
      </w:r>
      <w:r w:rsidR="00D2053C" w:rsidRPr="00C22F0B">
        <w:rPr>
          <w:rFonts w:cs="Arial"/>
        </w:rPr>
        <w:t xml:space="preserve"> </w:t>
      </w:r>
      <w:r w:rsidRPr="00C22F0B">
        <w:rPr>
          <w:rFonts w:cs="Arial"/>
        </w:rPr>
        <w:t xml:space="preserve">to maintain any insurances required pursuant to the Agreement, </w:t>
      </w:r>
      <w:r w:rsidR="00D2053C" w:rsidRPr="00C22F0B">
        <w:rPr>
          <w:rFonts w:cs="Arial"/>
        </w:rPr>
        <w:t xml:space="preserve"> </w:t>
      </w:r>
      <w:r w:rsidR="00A50A3C" w:rsidRPr="00C22F0B">
        <w:rPr>
          <w:rFonts w:cs="Arial"/>
        </w:rPr>
        <w:t>the Contractor</w:t>
      </w:r>
      <w:r w:rsidR="00D2053C" w:rsidRPr="00C22F0B">
        <w:rPr>
          <w:rFonts w:cs="Arial"/>
        </w:rPr>
        <w:t xml:space="preserve"> assigning, transferring, charging, mortgaging or subcontracting the Agreement in breach of its terms, a</w:t>
      </w:r>
      <w:r w:rsidR="00CB178C" w:rsidRPr="00C22F0B">
        <w:rPr>
          <w:rFonts w:cs="Arial"/>
        </w:rPr>
        <w:t>ny</w:t>
      </w:r>
      <w:r w:rsidR="00D2053C" w:rsidRPr="00C22F0B">
        <w:rPr>
          <w:rFonts w:cs="Arial"/>
        </w:rPr>
        <w:t xml:space="preserve"> significant breach of any health and safety requirement or applicable health and safety law under this Agreement which is not </w:t>
      </w:r>
      <w:r w:rsidR="00CB178C" w:rsidRPr="00C22F0B">
        <w:rPr>
          <w:rFonts w:cs="Arial"/>
        </w:rPr>
        <w:t xml:space="preserve">promptly </w:t>
      </w:r>
      <w:r w:rsidR="00D2053C" w:rsidRPr="00C22F0B">
        <w:rPr>
          <w:rFonts w:cs="Arial"/>
        </w:rPr>
        <w:t>remedied</w:t>
      </w:r>
      <w:r w:rsidR="00CB178C" w:rsidRPr="00C22F0B">
        <w:rPr>
          <w:rFonts w:cs="Arial"/>
        </w:rPr>
        <w:t xml:space="preserve"> and any material breach of obligation to act in accordance with the restrictions or requirements of any third party warranty or guarantee</w:t>
      </w:r>
      <w:r w:rsidR="00BF5AE1" w:rsidRPr="00C22F0B">
        <w:rPr>
          <w:rFonts w:cs="Arial"/>
        </w:rPr>
        <w:t xml:space="preserve"> referred in the Agreement</w:t>
      </w:r>
      <w:r w:rsidR="00D2053C" w:rsidRPr="00C22F0B">
        <w:rPr>
          <w:rFonts w:cs="Arial"/>
        </w:rPr>
        <w:t>.</w:t>
      </w:r>
    </w:p>
    <w:p w14:paraId="3E5B75D5" w14:textId="72AD7662" w:rsidR="00D70302" w:rsidRPr="00C22F0B" w:rsidRDefault="00D70302" w:rsidP="00747302">
      <w:pPr>
        <w:pStyle w:val="Definition"/>
        <w:rPr>
          <w:rFonts w:cs="Arial"/>
          <w:color w:val="auto"/>
        </w:rPr>
      </w:pPr>
      <w:r>
        <w:rPr>
          <w:rFonts w:cs="Arial"/>
          <w:b/>
          <w:color w:val="auto"/>
        </w:rPr>
        <w:t xml:space="preserve">PECR Liability Cap </w:t>
      </w:r>
      <w:r w:rsidRPr="00D70302">
        <w:rPr>
          <w:rFonts w:cs="Arial"/>
          <w:color w:val="auto"/>
        </w:rPr>
        <w:t>means the cap on PECR's liability specified in the Work Order.</w:t>
      </w:r>
    </w:p>
    <w:p w14:paraId="6660D16F" w14:textId="4E58D9C4" w:rsidR="00747302" w:rsidRPr="00C22F0B" w:rsidRDefault="00747302" w:rsidP="00747302">
      <w:pPr>
        <w:pStyle w:val="Definition"/>
        <w:rPr>
          <w:rFonts w:cs="Arial"/>
          <w:color w:val="auto"/>
          <w:lang w:val="en-US"/>
        </w:rPr>
      </w:pPr>
      <w:r w:rsidRPr="00C22F0B">
        <w:rPr>
          <w:rFonts w:eastAsiaTheme="minorHAnsi" w:cs="Arial"/>
          <w:b/>
          <w:color w:val="auto"/>
        </w:rPr>
        <w:t xml:space="preserve">Planning Consent </w:t>
      </w:r>
      <w:r w:rsidRPr="00C22F0B">
        <w:rPr>
          <w:rFonts w:eastAsiaTheme="minorHAnsi" w:cs="Arial"/>
          <w:color w:val="auto"/>
        </w:rPr>
        <w:t xml:space="preserve">means all consents, permissions, licences and approvals required to be obtained from statutory, governmental, regulatory or other bodies for the erection and installation of </w:t>
      </w:r>
      <w:r w:rsidR="007E68CD">
        <w:rPr>
          <w:rFonts w:eastAsiaTheme="minorHAnsi" w:cs="Arial"/>
          <w:color w:val="auto"/>
        </w:rPr>
        <w:t>the SPV System</w:t>
      </w:r>
      <w:r w:rsidRPr="00C22F0B">
        <w:rPr>
          <w:rFonts w:eastAsiaTheme="minorHAnsi" w:cs="Arial"/>
          <w:color w:val="auto"/>
        </w:rPr>
        <w:t xml:space="preserve"> at </w:t>
      </w:r>
      <w:r w:rsidR="0084375A" w:rsidRPr="00C22F0B">
        <w:rPr>
          <w:rFonts w:eastAsiaTheme="minorHAnsi" w:cs="Arial"/>
          <w:color w:val="auto"/>
        </w:rPr>
        <w:t>each</w:t>
      </w:r>
      <w:r w:rsidRPr="00C22F0B">
        <w:rPr>
          <w:rFonts w:eastAsiaTheme="minorHAnsi" w:cs="Arial"/>
          <w:color w:val="auto"/>
        </w:rPr>
        <w:t xml:space="preserve"> </w:t>
      </w:r>
      <w:r w:rsidR="00153C88">
        <w:rPr>
          <w:rFonts w:eastAsiaTheme="minorHAnsi" w:cs="Arial"/>
          <w:color w:val="auto"/>
        </w:rPr>
        <w:t>Site</w:t>
      </w:r>
      <w:r w:rsidR="00502E03">
        <w:rPr>
          <w:rFonts w:eastAsiaTheme="minorHAnsi" w:cs="Arial"/>
          <w:color w:val="auto"/>
        </w:rPr>
        <w:t>.</w:t>
      </w:r>
    </w:p>
    <w:p w14:paraId="5FCA64FF" w14:textId="08DE1C50" w:rsidR="00EA32DA" w:rsidRPr="008921C0" w:rsidRDefault="00EA32DA" w:rsidP="00384E79">
      <w:pPr>
        <w:pStyle w:val="Definition"/>
        <w:rPr>
          <w:rFonts w:cs="Arial"/>
          <w:color w:val="auto"/>
          <w:lang w:val="en-US"/>
        </w:rPr>
      </w:pPr>
      <w:r>
        <w:rPr>
          <w:rFonts w:eastAsiaTheme="minorHAnsi" w:cs="Arial"/>
          <w:b/>
          <w:color w:val="auto"/>
        </w:rPr>
        <w:t xml:space="preserve">PV Monitoring System: </w:t>
      </w:r>
      <w:r w:rsidRPr="00C22F0B">
        <w:rPr>
          <w:rFonts w:eastAsiaTheme="minorHAnsi" w:cs="Arial"/>
          <w:color w:val="auto"/>
        </w:rPr>
        <w:t xml:space="preserve">means the equipment required for </w:t>
      </w:r>
      <w:r>
        <w:rPr>
          <w:rFonts w:eastAsiaTheme="minorHAnsi" w:cs="Arial"/>
          <w:color w:val="auto"/>
        </w:rPr>
        <w:t>PECR</w:t>
      </w:r>
      <w:r w:rsidRPr="00C22F0B">
        <w:rPr>
          <w:rFonts w:eastAsiaTheme="minorHAnsi" w:cs="Arial"/>
          <w:color w:val="auto"/>
        </w:rPr>
        <w:t xml:space="preserve"> to remotely monitor the performance of the </w:t>
      </w:r>
      <w:r w:rsidR="007E68CD">
        <w:rPr>
          <w:rFonts w:eastAsiaTheme="minorHAnsi" w:cs="Arial"/>
          <w:color w:val="auto"/>
        </w:rPr>
        <w:t>SPV System</w:t>
      </w:r>
      <w:r>
        <w:rPr>
          <w:rFonts w:eastAsiaTheme="minorHAnsi" w:cs="Arial"/>
          <w:color w:val="auto"/>
        </w:rPr>
        <w:t>.</w:t>
      </w:r>
    </w:p>
    <w:p w14:paraId="2B4F7B26" w14:textId="20E674B0" w:rsidR="00747302" w:rsidRPr="001A7D7C" w:rsidRDefault="00747302" w:rsidP="00747302">
      <w:pPr>
        <w:pStyle w:val="Definition"/>
        <w:rPr>
          <w:rFonts w:cs="Arial"/>
          <w:color w:val="auto"/>
        </w:rPr>
      </w:pPr>
      <w:r w:rsidRPr="00C22F0B">
        <w:rPr>
          <w:rFonts w:eastAsiaTheme="minorHAnsi" w:cs="Arial"/>
          <w:b/>
          <w:color w:val="auto"/>
        </w:rPr>
        <w:t>Quarter/Quarterly</w:t>
      </w:r>
      <w:r w:rsidRPr="00C22F0B">
        <w:rPr>
          <w:rFonts w:eastAsiaTheme="minorHAnsi" w:cs="Arial"/>
          <w:color w:val="auto"/>
        </w:rPr>
        <w:t xml:space="preserve"> </w:t>
      </w:r>
      <w:bookmarkStart w:id="1" w:name="_Hlk51242843"/>
      <w:r w:rsidRPr="00C22F0B">
        <w:rPr>
          <w:rFonts w:eastAsiaTheme="minorHAnsi" w:cs="Arial"/>
          <w:color w:val="auto"/>
        </w:rPr>
        <w:t xml:space="preserve">means each quarter year beginning at the Agreement </w:t>
      </w:r>
      <w:r w:rsidR="006C7CBB" w:rsidRPr="00C22F0B">
        <w:rPr>
          <w:rFonts w:eastAsiaTheme="minorHAnsi" w:cs="Arial"/>
          <w:color w:val="auto"/>
        </w:rPr>
        <w:t xml:space="preserve">Date </w:t>
      </w:r>
      <w:r w:rsidRPr="00C22F0B">
        <w:rPr>
          <w:rFonts w:eastAsiaTheme="minorHAnsi" w:cs="Arial"/>
          <w:color w:val="auto"/>
        </w:rPr>
        <w:t xml:space="preserve">(or such other quarterly dates as are agreed by the </w:t>
      </w:r>
      <w:r w:rsidR="007D04BB">
        <w:rPr>
          <w:rFonts w:eastAsiaTheme="minorHAnsi" w:cs="Arial"/>
          <w:color w:val="auto"/>
        </w:rPr>
        <w:t>Parties</w:t>
      </w:r>
      <w:r w:rsidRPr="00C22F0B">
        <w:rPr>
          <w:rFonts w:eastAsiaTheme="minorHAnsi" w:cs="Arial"/>
          <w:color w:val="auto"/>
        </w:rPr>
        <w:t xml:space="preserve"> in writing)</w:t>
      </w:r>
      <w:bookmarkEnd w:id="1"/>
      <w:r w:rsidR="00502E03">
        <w:rPr>
          <w:rFonts w:eastAsiaTheme="minorHAnsi" w:cs="Arial"/>
          <w:color w:val="auto"/>
        </w:rPr>
        <w:t>.</w:t>
      </w:r>
    </w:p>
    <w:p w14:paraId="67ED1949" w14:textId="161B22EE" w:rsidR="001858BC" w:rsidRPr="00153C88" w:rsidRDefault="001858BC" w:rsidP="001858BC">
      <w:pPr>
        <w:pStyle w:val="Definition"/>
        <w:rPr>
          <w:rFonts w:cs="Arial"/>
          <w:b/>
        </w:rPr>
      </w:pPr>
      <w:r w:rsidRPr="00C22F0B">
        <w:rPr>
          <w:rFonts w:cs="Arial"/>
          <w:b/>
        </w:rPr>
        <w:t xml:space="preserve">Relevant Substance </w:t>
      </w:r>
      <w:r w:rsidRPr="00C22F0B">
        <w:rPr>
          <w:rFonts w:cs="Arial"/>
        </w:rPr>
        <w:t>means any substance which is subject to regulatory control as being hazardous or dangerous or is capable of causing harm or damage to the environment.</w:t>
      </w:r>
    </w:p>
    <w:p w14:paraId="1FC613BB" w14:textId="63E8C997" w:rsidR="00153C88" w:rsidRPr="00C369B9" w:rsidRDefault="00153C88" w:rsidP="00153C88">
      <w:pPr>
        <w:pStyle w:val="Definition"/>
      </w:pPr>
      <w:r w:rsidRPr="00153C88">
        <w:rPr>
          <w:b/>
        </w:rPr>
        <w:lastRenderedPageBreak/>
        <w:t>Roof</w:t>
      </w:r>
      <w:r w:rsidRPr="00C369B9">
        <w:t xml:space="preserve"> means the roof space(s) (if applicable) owned or leased by </w:t>
      </w:r>
      <w:r>
        <w:t>PECR</w:t>
      </w:r>
      <w:r w:rsidRPr="00C369B9">
        <w:t xml:space="preserve"> at which Works are to be performed by the Contractor.</w:t>
      </w:r>
    </w:p>
    <w:p w14:paraId="233422E5" w14:textId="57418B9C" w:rsidR="0058756C" w:rsidRDefault="00747302" w:rsidP="007E6D04">
      <w:pPr>
        <w:pStyle w:val="Definition"/>
        <w:numPr>
          <w:ilvl w:val="0"/>
          <w:numId w:val="0"/>
        </w:numPr>
        <w:ind w:left="851"/>
        <w:rPr>
          <w:rFonts w:eastAsiaTheme="minorHAnsi" w:cs="Arial"/>
          <w:color w:val="auto"/>
        </w:rPr>
      </w:pPr>
      <w:r w:rsidRPr="00C22F0B">
        <w:rPr>
          <w:rFonts w:eastAsiaTheme="minorHAnsi" w:cs="Arial"/>
          <w:b/>
          <w:color w:val="auto"/>
        </w:rPr>
        <w:t>Service(s)</w:t>
      </w:r>
      <w:r w:rsidRPr="00C22F0B">
        <w:rPr>
          <w:rFonts w:eastAsiaTheme="minorHAnsi" w:cs="Arial"/>
          <w:color w:val="auto"/>
        </w:rPr>
        <w:t xml:space="preserve"> means</w:t>
      </w:r>
      <w:r w:rsidR="0053295A" w:rsidRPr="00C22F0B">
        <w:rPr>
          <w:rFonts w:eastAsiaTheme="minorHAnsi" w:cs="Arial"/>
          <w:color w:val="auto"/>
        </w:rPr>
        <w:t xml:space="preserve"> any of the</w:t>
      </w:r>
      <w:r w:rsidRPr="00C22F0B">
        <w:rPr>
          <w:rFonts w:eastAsiaTheme="minorHAnsi" w:cs="Arial"/>
          <w:color w:val="auto"/>
        </w:rPr>
        <w:t xml:space="preserve"> services</w:t>
      </w:r>
      <w:r w:rsidR="0053295A" w:rsidRPr="00C22F0B">
        <w:rPr>
          <w:rFonts w:eastAsiaTheme="minorHAnsi" w:cs="Arial"/>
          <w:color w:val="auto"/>
        </w:rPr>
        <w:t>,</w:t>
      </w:r>
      <w:r w:rsidRPr="00C22F0B">
        <w:rPr>
          <w:rFonts w:eastAsiaTheme="minorHAnsi" w:cs="Arial"/>
          <w:color w:val="auto"/>
        </w:rPr>
        <w:t xml:space="preserve"> including provision of the Deliverables, supplied (or procured) by </w:t>
      </w:r>
      <w:r w:rsidR="00A50A3C" w:rsidRPr="00C22F0B">
        <w:rPr>
          <w:rFonts w:cs="Arial"/>
          <w:color w:val="auto"/>
        </w:rPr>
        <w:t>the Contractor</w:t>
      </w:r>
      <w:r w:rsidRPr="00C22F0B">
        <w:rPr>
          <w:rFonts w:eastAsiaTheme="minorHAnsi" w:cs="Arial"/>
          <w:color w:val="auto"/>
        </w:rPr>
        <w:t xml:space="preserve"> to </w:t>
      </w:r>
      <w:r w:rsidR="00B06E11">
        <w:rPr>
          <w:rFonts w:eastAsiaTheme="minorHAnsi" w:cs="Arial"/>
          <w:color w:val="auto"/>
        </w:rPr>
        <w:t>PECR</w:t>
      </w:r>
      <w:r w:rsidR="0034206F" w:rsidRPr="00C22F0B">
        <w:rPr>
          <w:rFonts w:eastAsiaTheme="minorHAnsi" w:cs="Arial"/>
          <w:color w:val="auto"/>
        </w:rPr>
        <w:t xml:space="preserve"> </w:t>
      </w:r>
      <w:r w:rsidRPr="00C22F0B">
        <w:rPr>
          <w:rFonts w:eastAsiaTheme="minorHAnsi" w:cs="Arial"/>
          <w:color w:val="auto"/>
        </w:rPr>
        <w:t>as set out in this Agreement</w:t>
      </w:r>
      <w:r w:rsidR="005221A9" w:rsidRPr="00C22F0B">
        <w:rPr>
          <w:rFonts w:eastAsiaTheme="minorHAnsi" w:cs="Arial"/>
          <w:color w:val="auto"/>
        </w:rPr>
        <w:t xml:space="preserve"> including the </w:t>
      </w:r>
      <w:r w:rsidR="00C652CE">
        <w:rPr>
          <w:rFonts w:eastAsiaTheme="minorHAnsi" w:cs="Arial"/>
          <w:color w:val="auto"/>
        </w:rPr>
        <w:t>Works</w:t>
      </w:r>
      <w:r w:rsidR="0016177B" w:rsidRPr="00C22F0B">
        <w:rPr>
          <w:rFonts w:eastAsiaTheme="minorHAnsi" w:cs="Arial"/>
          <w:color w:val="auto"/>
        </w:rPr>
        <w:t xml:space="preserve"> </w:t>
      </w:r>
      <w:r w:rsidRPr="00C22F0B">
        <w:rPr>
          <w:rFonts w:eastAsiaTheme="minorHAnsi" w:cs="Arial"/>
          <w:color w:val="auto"/>
        </w:rPr>
        <w:t xml:space="preserve">together with any other products or services which the </w:t>
      </w:r>
      <w:r w:rsidR="007D04BB">
        <w:rPr>
          <w:rFonts w:eastAsiaTheme="minorHAnsi" w:cs="Arial"/>
          <w:color w:val="auto"/>
        </w:rPr>
        <w:t>Parties</w:t>
      </w:r>
      <w:r w:rsidRPr="00C22F0B">
        <w:rPr>
          <w:rFonts w:eastAsiaTheme="minorHAnsi" w:cs="Arial"/>
          <w:color w:val="auto"/>
        </w:rPr>
        <w:t xml:space="preserve"> agree shall be provided pursuant to this Agreement from time to time</w:t>
      </w:r>
      <w:r w:rsidR="00502E03">
        <w:rPr>
          <w:rFonts w:eastAsiaTheme="minorHAnsi" w:cs="Arial"/>
          <w:color w:val="auto"/>
        </w:rPr>
        <w:t>.</w:t>
      </w:r>
    </w:p>
    <w:p w14:paraId="58C9EE4C" w14:textId="55BD8BE4" w:rsidR="007B1A17" w:rsidRDefault="007B1A17" w:rsidP="007E6D04">
      <w:pPr>
        <w:pStyle w:val="Definition"/>
        <w:numPr>
          <w:ilvl w:val="0"/>
          <w:numId w:val="0"/>
        </w:numPr>
        <w:ind w:left="851"/>
        <w:rPr>
          <w:rFonts w:eastAsiaTheme="minorHAnsi" w:cs="Arial"/>
          <w:color w:val="auto"/>
        </w:rPr>
      </w:pPr>
      <w:r>
        <w:rPr>
          <w:rFonts w:eastAsiaTheme="minorHAnsi" w:cs="Arial"/>
          <w:b/>
          <w:color w:val="auto"/>
        </w:rPr>
        <w:t xml:space="preserve">Service Conditions </w:t>
      </w:r>
      <w:r w:rsidRPr="007B1A17">
        <w:rPr>
          <w:rFonts w:eastAsiaTheme="minorHAnsi" w:cs="Arial"/>
          <w:color w:val="auto"/>
        </w:rPr>
        <w:t>means the terms and condition</w:t>
      </w:r>
      <w:r w:rsidR="00032197">
        <w:rPr>
          <w:rFonts w:eastAsiaTheme="minorHAnsi" w:cs="Arial"/>
          <w:color w:val="auto"/>
        </w:rPr>
        <w:t>s</w:t>
      </w:r>
      <w:r w:rsidRPr="007B1A17">
        <w:rPr>
          <w:rFonts w:eastAsiaTheme="minorHAnsi" w:cs="Arial"/>
          <w:color w:val="auto"/>
        </w:rPr>
        <w:t xml:space="preserve"> contained within this </w:t>
      </w:r>
      <w:r w:rsidR="00D3186E">
        <w:rPr>
          <w:rFonts w:eastAsiaTheme="minorHAnsi" w:cs="Arial"/>
          <w:color w:val="auto"/>
        </w:rPr>
        <w:t>Agreement</w:t>
      </w:r>
      <w:r w:rsidRPr="007B1A17">
        <w:rPr>
          <w:rFonts w:eastAsiaTheme="minorHAnsi" w:cs="Arial"/>
          <w:color w:val="auto"/>
        </w:rPr>
        <w:t>.</w:t>
      </w:r>
    </w:p>
    <w:p w14:paraId="20F8398F" w14:textId="03E3B837" w:rsidR="00153C88" w:rsidRPr="00C22F0B" w:rsidRDefault="00153C88" w:rsidP="00153C88">
      <w:pPr>
        <w:pStyle w:val="Definition"/>
        <w:rPr>
          <w:rFonts w:cs="Arial"/>
          <w:color w:val="auto"/>
        </w:rPr>
      </w:pPr>
      <w:r>
        <w:rPr>
          <w:rFonts w:cs="Arial"/>
          <w:b/>
          <w:color w:val="auto"/>
        </w:rPr>
        <w:t>Site</w:t>
      </w:r>
      <w:r w:rsidRPr="00C22F0B">
        <w:rPr>
          <w:rFonts w:cs="Arial"/>
          <w:b/>
          <w:color w:val="auto"/>
        </w:rPr>
        <w:t>(s)</w:t>
      </w:r>
      <w:r w:rsidRPr="00C22F0B">
        <w:rPr>
          <w:rFonts w:cs="Arial"/>
          <w:color w:val="auto"/>
        </w:rPr>
        <w:t xml:space="preserve"> </w:t>
      </w:r>
      <w:bookmarkStart w:id="2" w:name="_Hlk49155670"/>
      <w:r w:rsidRPr="00C22F0B">
        <w:rPr>
          <w:rFonts w:cs="Arial"/>
          <w:color w:val="auto"/>
        </w:rPr>
        <w:t xml:space="preserve">means </w:t>
      </w:r>
      <w:r w:rsidRPr="00C22F0B">
        <w:rPr>
          <w:rFonts w:eastAsiaTheme="minorHAnsi" w:cs="Arial"/>
          <w:color w:val="auto"/>
        </w:rPr>
        <w:t xml:space="preserve">the addresses/premises for Services as specified in </w:t>
      </w:r>
      <w:r>
        <w:rPr>
          <w:rFonts w:eastAsiaTheme="minorHAnsi" w:cs="Arial"/>
          <w:color w:val="auto"/>
        </w:rPr>
        <w:t>the Work Order</w:t>
      </w:r>
      <w:bookmarkEnd w:id="2"/>
      <w:r>
        <w:rPr>
          <w:rFonts w:eastAsiaTheme="minorHAnsi" w:cs="Arial"/>
          <w:color w:val="auto"/>
        </w:rPr>
        <w:t xml:space="preserve"> </w:t>
      </w:r>
      <w:r w:rsidRPr="00BE61F0">
        <w:rPr>
          <w:rFonts w:eastAsiaTheme="minorHAnsi" w:cs="Arial"/>
          <w:color w:val="auto"/>
        </w:rPr>
        <w:t xml:space="preserve">including but not limited to </w:t>
      </w:r>
      <w:r w:rsidRPr="00BE61F0">
        <w:t xml:space="preserve">the Roof or Roofs at the Property on which the SPV System is installed together with so much of the area surrounding the same as the Contractor shall in accordance with the terms of the </w:t>
      </w:r>
      <w:r>
        <w:t>Agreement</w:t>
      </w:r>
      <w:r w:rsidR="00A079D8">
        <w:t xml:space="preserve"> </w:t>
      </w:r>
      <w:r w:rsidRPr="00BE61F0">
        <w:t>actually use in connection with the Services otherwise than merely for the purposes of access.</w:t>
      </w:r>
    </w:p>
    <w:p w14:paraId="222B669D" w14:textId="75CCFF31" w:rsidR="005377C4" w:rsidRPr="00C22F0B" w:rsidRDefault="005377C4" w:rsidP="005377C4">
      <w:pPr>
        <w:pStyle w:val="Definition"/>
        <w:rPr>
          <w:rFonts w:cs="Arial"/>
          <w:color w:val="auto"/>
        </w:rPr>
      </w:pPr>
      <w:r w:rsidRPr="00C22F0B">
        <w:rPr>
          <w:rFonts w:eastAsiaTheme="minorHAnsi" w:cs="Arial"/>
          <w:b/>
          <w:color w:val="auto"/>
        </w:rPr>
        <w:t>Software</w:t>
      </w:r>
      <w:r w:rsidRPr="00C22F0B">
        <w:rPr>
          <w:rFonts w:eastAsiaTheme="minorHAnsi" w:cs="Arial"/>
          <w:color w:val="auto"/>
        </w:rPr>
        <w:t xml:space="preserve"> means </w:t>
      </w:r>
      <w:r w:rsidR="00BF5AE1" w:rsidRPr="00C22F0B">
        <w:rPr>
          <w:rFonts w:eastAsiaTheme="minorHAnsi" w:cs="Arial"/>
          <w:color w:val="auto"/>
        </w:rPr>
        <w:t>software</w:t>
      </w:r>
      <w:r w:rsidR="006B45E0" w:rsidRPr="00C22F0B">
        <w:rPr>
          <w:rFonts w:eastAsiaTheme="minorHAnsi" w:cs="Arial"/>
          <w:color w:val="auto"/>
        </w:rPr>
        <w:t xml:space="preserve"> </w:t>
      </w:r>
      <w:r w:rsidRPr="00C22F0B">
        <w:rPr>
          <w:rFonts w:eastAsiaTheme="minorHAnsi" w:cs="Arial"/>
          <w:color w:val="auto"/>
        </w:rPr>
        <w:t xml:space="preserve">supplied </w:t>
      </w:r>
      <w:r w:rsidR="00BF5AE1" w:rsidRPr="00C22F0B">
        <w:rPr>
          <w:rFonts w:eastAsiaTheme="minorHAnsi" w:cs="Arial"/>
          <w:color w:val="auto"/>
        </w:rPr>
        <w:t xml:space="preserve">or procured </w:t>
      </w:r>
      <w:r w:rsidRPr="00C22F0B">
        <w:rPr>
          <w:rFonts w:eastAsiaTheme="minorHAnsi" w:cs="Arial"/>
          <w:color w:val="auto"/>
        </w:rPr>
        <w:t xml:space="preserve">by </w:t>
      </w:r>
      <w:r w:rsidR="00A50A3C" w:rsidRPr="00C22F0B">
        <w:rPr>
          <w:rFonts w:eastAsiaTheme="minorHAnsi" w:cs="Arial"/>
          <w:color w:val="auto"/>
        </w:rPr>
        <w:t>the Contractor</w:t>
      </w:r>
      <w:r w:rsidRPr="00C22F0B">
        <w:rPr>
          <w:rFonts w:eastAsiaTheme="minorHAnsi" w:cs="Arial"/>
          <w:color w:val="auto"/>
        </w:rPr>
        <w:t xml:space="preserve"> as part of the Services</w:t>
      </w:r>
      <w:r w:rsidR="00BF5AE1" w:rsidRPr="00C22F0B">
        <w:rPr>
          <w:rFonts w:eastAsiaTheme="minorHAnsi" w:cs="Arial"/>
          <w:color w:val="auto"/>
        </w:rPr>
        <w:t xml:space="preserve"> and Deliverables</w:t>
      </w:r>
      <w:r w:rsidR="00DE51D0" w:rsidRPr="00C22F0B">
        <w:rPr>
          <w:rFonts w:eastAsiaTheme="minorHAnsi" w:cs="Arial"/>
          <w:color w:val="auto"/>
        </w:rPr>
        <w:t xml:space="preserve"> (as applicable)</w:t>
      </w:r>
      <w:r w:rsidR="00502E03">
        <w:rPr>
          <w:rFonts w:eastAsiaTheme="minorHAnsi" w:cs="Arial"/>
          <w:color w:val="auto"/>
        </w:rPr>
        <w:t>.</w:t>
      </w:r>
    </w:p>
    <w:p w14:paraId="760C4A15" w14:textId="387A68AA" w:rsidR="00BA64F6" w:rsidRPr="00C22F0B" w:rsidRDefault="00BA64F6" w:rsidP="005377C4">
      <w:pPr>
        <w:pStyle w:val="Definition"/>
        <w:rPr>
          <w:rFonts w:cs="Arial"/>
          <w:color w:val="auto"/>
        </w:rPr>
      </w:pPr>
      <w:r w:rsidRPr="00C22F0B">
        <w:rPr>
          <w:rFonts w:eastAsiaTheme="minorHAnsi" w:cs="Arial"/>
          <w:b/>
          <w:color w:val="auto"/>
        </w:rPr>
        <w:t xml:space="preserve">Specification </w:t>
      </w:r>
      <w:r w:rsidRPr="00C22F0B">
        <w:rPr>
          <w:rFonts w:eastAsiaTheme="minorHAnsi" w:cs="Arial"/>
          <w:color w:val="auto"/>
        </w:rPr>
        <w:t>means any relevant technical specification to any Service as set out in detail in any Part of this Agreement (and/or included in the Work Order)</w:t>
      </w:r>
      <w:r w:rsidR="00502E03">
        <w:rPr>
          <w:rFonts w:eastAsiaTheme="minorHAnsi" w:cs="Arial"/>
          <w:color w:val="auto"/>
        </w:rPr>
        <w:t>.</w:t>
      </w:r>
    </w:p>
    <w:p w14:paraId="1A0C1A86" w14:textId="28DC5D90" w:rsidR="009F45EB" w:rsidRPr="00D335B4" w:rsidRDefault="009F45EB" w:rsidP="00CB4901">
      <w:pPr>
        <w:pStyle w:val="Definition"/>
        <w:rPr>
          <w:rFonts w:cs="Arial"/>
          <w:color w:val="auto"/>
          <w:lang w:val="en-US"/>
        </w:rPr>
      </w:pPr>
      <w:r>
        <w:rPr>
          <w:rFonts w:eastAsiaTheme="minorHAnsi" w:cs="Arial"/>
          <w:b/>
          <w:color w:val="auto"/>
        </w:rPr>
        <w:t xml:space="preserve">SPV: </w:t>
      </w:r>
      <w:r w:rsidRPr="00C22F0B">
        <w:rPr>
          <w:rFonts w:eastAsiaTheme="minorHAnsi" w:cs="Arial"/>
          <w:color w:val="auto"/>
        </w:rPr>
        <w:t xml:space="preserve">means the solar panel array energy generating system (including all associated components, cables and infrastructure) designed, installed and commissioned by the Contractor at each </w:t>
      </w:r>
      <w:r w:rsidR="00153C88">
        <w:rPr>
          <w:rFonts w:eastAsiaTheme="minorHAnsi" w:cs="Arial"/>
          <w:color w:val="auto"/>
        </w:rPr>
        <w:t>Site</w:t>
      </w:r>
      <w:r w:rsidR="00502E03">
        <w:rPr>
          <w:rFonts w:eastAsiaTheme="minorHAnsi" w:cs="Arial"/>
          <w:color w:val="auto"/>
        </w:rPr>
        <w:t>.</w:t>
      </w:r>
    </w:p>
    <w:p w14:paraId="29780EE9" w14:textId="053CECB0" w:rsidR="00D335B4" w:rsidRPr="003C3222" w:rsidRDefault="00D335B4" w:rsidP="00CB4901">
      <w:pPr>
        <w:pStyle w:val="Definition"/>
        <w:rPr>
          <w:rFonts w:cs="Arial"/>
          <w:color w:val="auto"/>
          <w:lang w:val="en-US"/>
        </w:rPr>
      </w:pPr>
      <w:r>
        <w:rPr>
          <w:rFonts w:eastAsiaTheme="minorHAnsi" w:cs="Arial"/>
          <w:b/>
          <w:color w:val="auto"/>
        </w:rPr>
        <w:t>SPV Charges:</w:t>
      </w:r>
      <w:r w:rsidR="007A37D6">
        <w:rPr>
          <w:rFonts w:eastAsiaTheme="minorHAnsi" w:cs="Arial"/>
          <w:b/>
          <w:color w:val="auto"/>
        </w:rPr>
        <w:t xml:space="preserve"> </w:t>
      </w:r>
      <w:r w:rsidR="007A37D6" w:rsidRPr="00C22F0B">
        <w:rPr>
          <w:rFonts w:cs="Arial"/>
          <w:color w:val="auto"/>
        </w:rPr>
        <w:t>means the</w:t>
      </w:r>
      <w:r w:rsidR="007A37D6">
        <w:rPr>
          <w:rFonts w:cs="Arial"/>
          <w:color w:val="auto"/>
        </w:rPr>
        <w:t xml:space="preserve"> prices in respect of the </w:t>
      </w:r>
      <w:r w:rsidR="00502E03">
        <w:rPr>
          <w:rFonts w:cs="Arial"/>
          <w:color w:val="auto"/>
        </w:rPr>
        <w:t xml:space="preserve">design and installation of the </w:t>
      </w:r>
      <w:r w:rsidR="007A37D6">
        <w:rPr>
          <w:rFonts w:cs="Arial"/>
          <w:color w:val="auto"/>
        </w:rPr>
        <w:t xml:space="preserve">SPV System </w:t>
      </w:r>
      <w:r w:rsidR="007A37D6" w:rsidRPr="00C22F0B">
        <w:rPr>
          <w:rFonts w:cs="Arial"/>
          <w:color w:val="auto"/>
        </w:rPr>
        <w:t>as detailed in the Work Order</w:t>
      </w:r>
      <w:r w:rsidR="007A37D6">
        <w:rPr>
          <w:rFonts w:cs="Arial"/>
          <w:color w:val="auto"/>
        </w:rPr>
        <w:t>.</w:t>
      </w:r>
    </w:p>
    <w:p w14:paraId="23BA74F0" w14:textId="3B580F13" w:rsidR="003C3222" w:rsidRPr="00C22F0B" w:rsidRDefault="003C3222" w:rsidP="003C3222">
      <w:pPr>
        <w:pStyle w:val="Definition"/>
        <w:rPr>
          <w:rFonts w:cs="Arial"/>
          <w:color w:val="auto"/>
          <w:lang w:val="en-US"/>
        </w:rPr>
      </w:pPr>
      <w:r w:rsidRPr="003C3222">
        <w:rPr>
          <w:rFonts w:cs="Arial"/>
          <w:b/>
          <w:color w:val="auto"/>
        </w:rPr>
        <w:t>SPV Commencement Date</w:t>
      </w:r>
      <w:r>
        <w:rPr>
          <w:rFonts w:cs="Arial"/>
          <w:color w:val="auto"/>
        </w:rPr>
        <w:t xml:space="preserve">: </w:t>
      </w:r>
      <w:r w:rsidRPr="00C22F0B">
        <w:rPr>
          <w:rFonts w:cs="Arial"/>
          <w:color w:val="auto"/>
        </w:rPr>
        <w:t>means the</w:t>
      </w:r>
      <w:r>
        <w:rPr>
          <w:rFonts w:cs="Arial"/>
          <w:color w:val="auto"/>
        </w:rPr>
        <w:t xml:space="preserve"> </w:t>
      </w:r>
      <w:r w:rsidRPr="00C22F0B">
        <w:rPr>
          <w:rFonts w:cs="Arial"/>
          <w:color w:val="auto"/>
        </w:rPr>
        <w:t>date</w:t>
      </w:r>
      <w:r>
        <w:rPr>
          <w:rFonts w:cs="Arial"/>
          <w:color w:val="auto"/>
        </w:rPr>
        <w:t xml:space="preserve"> </w:t>
      </w:r>
      <w:r w:rsidRPr="00C22F0B">
        <w:rPr>
          <w:rFonts w:cs="Arial"/>
          <w:color w:val="auto"/>
        </w:rPr>
        <w:t xml:space="preserve">the </w:t>
      </w:r>
      <w:r w:rsidR="00343FB0">
        <w:rPr>
          <w:rFonts w:cs="Arial"/>
          <w:color w:val="auto"/>
        </w:rPr>
        <w:t>Works</w:t>
      </w:r>
      <w:r>
        <w:rPr>
          <w:rFonts w:cs="Arial"/>
          <w:color w:val="auto"/>
        </w:rPr>
        <w:t xml:space="preserve"> in respect of the SPV System </w:t>
      </w:r>
      <w:r w:rsidRPr="00C22F0B">
        <w:rPr>
          <w:rFonts w:cs="Arial"/>
          <w:color w:val="auto"/>
        </w:rPr>
        <w:t>shall commence as detailed in the Work Order</w:t>
      </w:r>
      <w:r>
        <w:rPr>
          <w:rFonts w:cs="Arial"/>
          <w:color w:val="auto"/>
        </w:rPr>
        <w:t>.</w:t>
      </w:r>
    </w:p>
    <w:p w14:paraId="0682E5D7" w14:textId="272F3E0C" w:rsidR="003C3222" w:rsidRPr="00502E03" w:rsidRDefault="0063672E" w:rsidP="00CB4901">
      <w:pPr>
        <w:pStyle w:val="Definition"/>
        <w:rPr>
          <w:rFonts w:cs="Arial"/>
          <w:color w:val="auto"/>
          <w:lang w:val="en-US"/>
        </w:rPr>
      </w:pPr>
      <w:r>
        <w:rPr>
          <w:rFonts w:eastAsiaTheme="minorHAnsi" w:cs="Arial"/>
          <w:b/>
          <w:color w:val="auto"/>
        </w:rPr>
        <w:t>SPV Completion Date:</w:t>
      </w:r>
      <w:r>
        <w:rPr>
          <w:rFonts w:cs="Arial"/>
          <w:color w:val="auto"/>
          <w:lang w:val="en-US"/>
        </w:rPr>
        <w:t xml:space="preserve"> </w:t>
      </w:r>
      <w:r w:rsidR="003C3222" w:rsidRPr="00C22F0B">
        <w:rPr>
          <w:rFonts w:cs="Arial"/>
          <w:color w:val="auto"/>
        </w:rPr>
        <w:t>means the date</w:t>
      </w:r>
      <w:r w:rsidR="003456E2">
        <w:rPr>
          <w:rFonts w:cs="Arial"/>
          <w:color w:val="auto"/>
        </w:rPr>
        <w:t>,</w:t>
      </w:r>
      <w:r w:rsidR="003C3222">
        <w:rPr>
          <w:rFonts w:cs="Arial"/>
          <w:color w:val="auto"/>
        </w:rPr>
        <w:t xml:space="preserve"> </w:t>
      </w:r>
      <w:r w:rsidR="003C3222" w:rsidRPr="00C22F0B">
        <w:rPr>
          <w:rFonts w:cs="Arial"/>
          <w:color w:val="auto"/>
        </w:rPr>
        <w:t xml:space="preserve">subject to earlier termination or extension by written agreement of the </w:t>
      </w:r>
      <w:r w:rsidR="007D04BB">
        <w:rPr>
          <w:rFonts w:cs="Arial"/>
          <w:color w:val="auto"/>
        </w:rPr>
        <w:t>Parties</w:t>
      </w:r>
      <w:r w:rsidR="003C3222" w:rsidRPr="00C22F0B">
        <w:rPr>
          <w:rFonts w:cs="Arial"/>
          <w:color w:val="auto"/>
        </w:rPr>
        <w:t xml:space="preserve">, by which the </w:t>
      </w:r>
      <w:r w:rsidR="00343FB0">
        <w:rPr>
          <w:rFonts w:cs="Arial"/>
          <w:color w:val="auto"/>
        </w:rPr>
        <w:t>Works</w:t>
      </w:r>
      <w:r w:rsidR="003C3222" w:rsidRPr="00C22F0B">
        <w:rPr>
          <w:rFonts w:cs="Arial"/>
          <w:color w:val="auto"/>
        </w:rPr>
        <w:t xml:space="preserve"> </w:t>
      </w:r>
      <w:r w:rsidR="003C3222">
        <w:rPr>
          <w:rFonts w:cs="Arial"/>
          <w:color w:val="auto"/>
        </w:rPr>
        <w:t xml:space="preserve">in respect of the SPV System </w:t>
      </w:r>
      <w:r w:rsidR="003C3222" w:rsidRPr="00C22F0B">
        <w:rPr>
          <w:rFonts w:cs="Arial"/>
          <w:color w:val="auto"/>
        </w:rPr>
        <w:t xml:space="preserve">shall be completed and such completion shall include the installation being fully energised and commissioned, the </w:t>
      </w:r>
      <w:r w:rsidR="003C3222">
        <w:rPr>
          <w:rFonts w:cs="Arial"/>
          <w:color w:val="auto"/>
        </w:rPr>
        <w:t>System</w:t>
      </w:r>
      <w:r w:rsidR="003C3222" w:rsidRPr="00C22F0B">
        <w:rPr>
          <w:rFonts w:cs="Arial"/>
          <w:color w:val="auto"/>
        </w:rPr>
        <w:t xml:space="preserve"> having passed the </w:t>
      </w:r>
      <w:r w:rsidR="003C3222">
        <w:rPr>
          <w:rFonts w:cs="Arial"/>
          <w:color w:val="auto"/>
        </w:rPr>
        <w:t>relevant System</w:t>
      </w:r>
      <w:r w:rsidR="003C3222" w:rsidRPr="00C22F0B">
        <w:rPr>
          <w:rFonts w:cs="Arial"/>
          <w:color w:val="auto"/>
        </w:rPr>
        <w:t xml:space="preserve"> Commissioning Tests and the installation and connected Deliverables having been accepted by </w:t>
      </w:r>
      <w:r w:rsidR="003C3222">
        <w:rPr>
          <w:rFonts w:cs="Arial"/>
          <w:color w:val="auto"/>
        </w:rPr>
        <w:t>PECR</w:t>
      </w:r>
      <w:r w:rsidR="00502E03">
        <w:rPr>
          <w:rFonts w:cs="Arial"/>
          <w:color w:val="auto"/>
        </w:rPr>
        <w:t>.</w:t>
      </w:r>
    </w:p>
    <w:p w14:paraId="455BE9C9" w14:textId="7A80261D" w:rsidR="00502E03" w:rsidRPr="00F350DB" w:rsidRDefault="00502E03" w:rsidP="00502E03">
      <w:pPr>
        <w:pStyle w:val="Definition"/>
        <w:rPr>
          <w:rFonts w:cs="Arial"/>
          <w:color w:val="auto"/>
        </w:rPr>
      </w:pPr>
      <w:r>
        <w:rPr>
          <w:rFonts w:eastAsiaTheme="minorHAnsi" w:cs="Arial"/>
          <w:b/>
          <w:color w:val="auto"/>
        </w:rPr>
        <w:t xml:space="preserve">SPV O&amp;M Charges </w:t>
      </w:r>
      <w:r w:rsidRPr="00F350DB">
        <w:rPr>
          <w:rFonts w:eastAsiaTheme="minorHAnsi" w:cs="Arial"/>
          <w:color w:val="auto"/>
        </w:rPr>
        <w:t xml:space="preserve">means the charges described in </w:t>
      </w:r>
      <w:r>
        <w:rPr>
          <w:rFonts w:eastAsiaTheme="minorHAnsi" w:cs="Arial"/>
          <w:color w:val="auto"/>
        </w:rPr>
        <w:t>Annexure 4.</w:t>
      </w:r>
    </w:p>
    <w:p w14:paraId="31508E52" w14:textId="3B4A71D6" w:rsidR="009F45EB" w:rsidRPr="00C22F0B" w:rsidRDefault="009F45EB" w:rsidP="00747302">
      <w:pPr>
        <w:pStyle w:val="Definition"/>
        <w:rPr>
          <w:rFonts w:cs="Arial"/>
          <w:color w:val="auto"/>
        </w:rPr>
      </w:pPr>
      <w:r>
        <w:rPr>
          <w:rFonts w:eastAsiaTheme="minorHAnsi" w:cs="Arial"/>
          <w:b/>
          <w:color w:val="auto"/>
        </w:rPr>
        <w:t xml:space="preserve">System: </w:t>
      </w:r>
      <w:r w:rsidRPr="009F45EB">
        <w:rPr>
          <w:rFonts w:eastAsiaTheme="minorHAnsi" w:cs="Arial"/>
          <w:color w:val="auto"/>
        </w:rPr>
        <w:t>means the</w:t>
      </w:r>
      <w:r>
        <w:rPr>
          <w:rFonts w:eastAsiaTheme="minorHAnsi" w:cs="Arial"/>
          <w:b/>
          <w:color w:val="auto"/>
        </w:rPr>
        <w:t xml:space="preserve"> </w:t>
      </w:r>
      <w:r>
        <w:rPr>
          <w:rFonts w:eastAsiaTheme="minorHAnsi" w:cs="Arial"/>
          <w:color w:val="auto"/>
        </w:rPr>
        <w:t>SPV System</w:t>
      </w:r>
      <w:r w:rsidRPr="009F45EB">
        <w:rPr>
          <w:rFonts w:eastAsiaTheme="minorHAnsi" w:cs="Arial"/>
          <w:color w:val="auto"/>
        </w:rPr>
        <w:t xml:space="preserve"> and/or the Heat Pump System as specified in the relevant Work Order.</w:t>
      </w:r>
    </w:p>
    <w:p w14:paraId="737DF801" w14:textId="5D1CEFC4" w:rsidR="00A82517" w:rsidRDefault="00A82517" w:rsidP="009C4BB6">
      <w:pPr>
        <w:pStyle w:val="Definition"/>
        <w:rPr>
          <w:rFonts w:cs="Arial"/>
          <w:color w:val="auto"/>
        </w:rPr>
      </w:pPr>
      <w:r>
        <w:rPr>
          <w:rFonts w:cs="Arial"/>
          <w:b/>
          <w:color w:val="auto"/>
        </w:rPr>
        <w:t xml:space="preserve">UK </w:t>
      </w:r>
      <w:r w:rsidRPr="00AC0829">
        <w:rPr>
          <w:rFonts w:cs="Arial"/>
          <w:color w:val="auto"/>
        </w:rPr>
        <w:t>means the United Kingdom</w:t>
      </w:r>
      <w:r w:rsidR="00502E03">
        <w:rPr>
          <w:rFonts w:cs="Arial"/>
          <w:color w:val="auto"/>
        </w:rPr>
        <w:t>.</w:t>
      </w:r>
    </w:p>
    <w:p w14:paraId="5D5427A6" w14:textId="0BEB1B49" w:rsidR="00747302" w:rsidRPr="00C22F0B" w:rsidRDefault="00747302" w:rsidP="009C4BB6">
      <w:pPr>
        <w:pStyle w:val="Definition"/>
        <w:rPr>
          <w:rFonts w:cs="Arial"/>
          <w:color w:val="auto"/>
        </w:rPr>
      </w:pPr>
      <w:r w:rsidRPr="00C22F0B">
        <w:rPr>
          <w:rFonts w:eastAsiaTheme="minorHAnsi" w:cs="Arial"/>
          <w:b/>
          <w:color w:val="auto"/>
        </w:rPr>
        <w:t>VAT</w:t>
      </w:r>
      <w:r w:rsidRPr="00C22F0B">
        <w:rPr>
          <w:rFonts w:eastAsiaTheme="minorHAnsi" w:cs="Arial"/>
          <w:color w:val="auto"/>
        </w:rPr>
        <w:t xml:space="preserve"> value added tax chargeable under English law for the time being and any similar, additional tax</w:t>
      </w:r>
      <w:r w:rsidR="00502E03">
        <w:rPr>
          <w:rFonts w:eastAsiaTheme="minorHAnsi" w:cs="Arial"/>
          <w:color w:val="auto"/>
        </w:rPr>
        <w:t>.</w:t>
      </w:r>
    </w:p>
    <w:p w14:paraId="163180B9" w14:textId="558278D7" w:rsidR="00EB7473" w:rsidRDefault="00EB7473" w:rsidP="00EB7473">
      <w:pPr>
        <w:pStyle w:val="Definition"/>
        <w:rPr>
          <w:rFonts w:cs="Arial"/>
          <w:color w:val="auto"/>
          <w:lang w:val="en-US"/>
        </w:rPr>
      </w:pPr>
      <w:r w:rsidRPr="00C22F0B">
        <w:rPr>
          <w:rFonts w:cs="Arial"/>
          <w:b/>
          <w:color w:val="auto"/>
          <w:lang w:val="en-US"/>
        </w:rPr>
        <w:t>Work Order</w:t>
      </w:r>
      <w:r w:rsidRPr="00C22F0B">
        <w:rPr>
          <w:rFonts w:cs="Arial"/>
          <w:color w:val="auto"/>
          <w:lang w:val="en-US"/>
        </w:rPr>
        <w:t xml:space="preserve"> means the order form </w:t>
      </w:r>
      <w:r w:rsidR="00125874" w:rsidRPr="00C22F0B">
        <w:rPr>
          <w:rFonts w:cs="Arial"/>
          <w:color w:val="auto"/>
          <w:lang w:val="en-US"/>
        </w:rPr>
        <w:t xml:space="preserve">confirming the </w:t>
      </w:r>
      <w:r w:rsidR="006B3184" w:rsidRPr="00C22F0B">
        <w:rPr>
          <w:rFonts w:cs="Arial"/>
          <w:color w:val="auto"/>
          <w:lang w:val="en-US"/>
        </w:rPr>
        <w:t>Services</w:t>
      </w:r>
      <w:r w:rsidR="004B397D">
        <w:rPr>
          <w:rFonts w:cs="Arial"/>
          <w:color w:val="auto"/>
          <w:lang w:val="en-US"/>
        </w:rPr>
        <w:t xml:space="preserve"> </w:t>
      </w:r>
      <w:r w:rsidR="006948D4">
        <w:rPr>
          <w:rFonts w:cs="Arial"/>
          <w:color w:val="auto"/>
          <w:lang w:val="en-US"/>
        </w:rPr>
        <w:t xml:space="preserve">applicable to </w:t>
      </w:r>
      <w:r w:rsidR="00470204">
        <w:rPr>
          <w:rFonts w:cs="Arial"/>
          <w:color w:val="auto"/>
          <w:lang w:val="en-US"/>
        </w:rPr>
        <w:t>this Agreement</w:t>
      </w:r>
      <w:r w:rsidR="00502E03">
        <w:rPr>
          <w:rFonts w:cs="Arial"/>
          <w:color w:val="auto"/>
          <w:lang w:val="en-US"/>
        </w:rPr>
        <w:t>.</w:t>
      </w:r>
    </w:p>
    <w:p w14:paraId="469B24E0" w14:textId="6A21E500" w:rsidR="00493616" w:rsidRPr="005A5B15" w:rsidRDefault="00493616" w:rsidP="00493616">
      <w:pPr>
        <w:pStyle w:val="Definition"/>
        <w:rPr>
          <w:rFonts w:cs="Arial"/>
        </w:rPr>
      </w:pPr>
      <w:r w:rsidRPr="00493616">
        <w:rPr>
          <w:rFonts w:eastAsiaTheme="minorHAnsi" w:cs="Arial"/>
          <w:b/>
        </w:rPr>
        <w:t>Works</w:t>
      </w:r>
      <w:r w:rsidRPr="005A5B15">
        <w:rPr>
          <w:rFonts w:eastAsiaTheme="minorHAnsi" w:cs="Arial"/>
        </w:rPr>
        <w:t xml:space="preserve"> means the work required to design, supply, construct, install, test and commission </w:t>
      </w:r>
      <w:r>
        <w:rPr>
          <w:rFonts w:eastAsiaTheme="minorHAnsi" w:cs="Arial"/>
        </w:rPr>
        <w:t>the System and provide the Services</w:t>
      </w:r>
      <w:r w:rsidRPr="005A5B15">
        <w:rPr>
          <w:rFonts w:cs="Arial"/>
          <w:color w:val="0C0C0C"/>
        </w:rPr>
        <w:t>,</w:t>
      </w:r>
      <w:r w:rsidRPr="005A5B15">
        <w:rPr>
          <w:rFonts w:cs="Arial"/>
          <w:b/>
          <w:color w:val="0C0C0C"/>
        </w:rPr>
        <w:t xml:space="preserve"> </w:t>
      </w:r>
      <w:r w:rsidRPr="005A5B15">
        <w:rPr>
          <w:rFonts w:eastAsiaTheme="minorHAnsi" w:cs="Arial"/>
        </w:rPr>
        <w:t xml:space="preserve">as more particularly detailed in </w:t>
      </w:r>
      <w:r>
        <w:rPr>
          <w:rFonts w:eastAsiaTheme="minorHAnsi" w:cs="Arial"/>
        </w:rPr>
        <w:t>the</w:t>
      </w:r>
      <w:r w:rsidR="006948D4">
        <w:rPr>
          <w:rFonts w:eastAsiaTheme="minorHAnsi" w:cs="Arial"/>
        </w:rPr>
        <w:t xml:space="preserve"> </w:t>
      </w:r>
      <w:r>
        <w:rPr>
          <w:rFonts w:eastAsiaTheme="minorHAnsi" w:cs="Arial"/>
        </w:rPr>
        <w:t>Work Order</w:t>
      </w:r>
      <w:r w:rsidR="003C3222">
        <w:rPr>
          <w:rFonts w:eastAsiaTheme="minorHAnsi" w:cs="Arial"/>
        </w:rPr>
        <w:t xml:space="preserve"> and Annexure</w:t>
      </w:r>
      <w:r w:rsidR="001C5D73">
        <w:rPr>
          <w:rFonts w:eastAsiaTheme="minorHAnsi" w:cs="Arial"/>
        </w:rPr>
        <w:t xml:space="preserve"> 1</w:t>
      </w:r>
      <w:r w:rsidR="00470204">
        <w:rPr>
          <w:rFonts w:eastAsiaTheme="minorHAnsi" w:cs="Arial"/>
        </w:rPr>
        <w:t xml:space="preserve"> and/or Annexure (as applicable)</w:t>
      </w:r>
      <w:r w:rsidRPr="005A5B15">
        <w:rPr>
          <w:rFonts w:eastAsiaTheme="minorHAnsi" w:cs="Arial"/>
        </w:rPr>
        <w:t>.</w:t>
      </w:r>
    </w:p>
    <w:p w14:paraId="0423F78D" w14:textId="2CBB545B" w:rsidR="00747302" w:rsidRPr="00C22F0B" w:rsidRDefault="00747302" w:rsidP="009C4BB6">
      <w:pPr>
        <w:pStyle w:val="Definition"/>
        <w:rPr>
          <w:rFonts w:cs="Arial"/>
          <w:color w:val="auto"/>
          <w:lang w:val="en-US"/>
        </w:rPr>
      </w:pPr>
      <w:r w:rsidRPr="00C22F0B">
        <w:rPr>
          <w:rFonts w:eastAsiaTheme="minorHAnsi" w:cs="Arial"/>
          <w:b/>
          <w:color w:val="auto"/>
        </w:rPr>
        <w:t>Writing</w:t>
      </w:r>
      <w:r w:rsidRPr="00C22F0B">
        <w:rPr>
          <w:rFonts w:eastAsiaTheme="minorHAnsi" w:cs="Arial"/>
          <w:color w:val="auto"/>
        </w:rPr>
        <w:tab/>
        <w:t xml:space="preserve">includes </w:t>
      </w:r>
      <w:r w:rsidR="005C1152" w:rsidRPr="00C22F0B">
        <w:rPr>
          <w:rFonts w:eastAsiaTheme="minorHAnsi" w:cs="Arial"/>
          <w:color w:val="auto"/>
        </w:rPr>
        <w:t xml:space="preserve">hand-writing, letter, </w:t>
      </w:r>
      <w:r w:rsidRPr="00C22F0B">
        <w:rPr>
          <w:rFonts w:eastAsiaTheme="minorHAnsi" w:cs="Arial"/>
          <w:color w:val="auto"/>
        </w:rPr>
        <w:t>cable, e</w:t>
      </w:r>
      <w:r w:rsidR="005C1152" w:rsidRPr="00C22F0B">
        <w:rPr>
          <w:rFonts w:eastAsiaTheme="minorHAnsi" w:cs="Arial"/>
          <w:color w:val="auto"/>
        </w:rPr>
        <w:t>-</w:t>
      </w:r>
      <w:r w:rsidRPr="00C22F0B">
        <w:rPr>
          <w:rFonts w:eastAsiaTheme="minorHAnsi" w:cs="Arial"/>
          <w:color w:val="auto"/>
        </w:rPr>
        <w:t>mail and comparable means of</w:t>
      </w:r>
      <w:r w:rsidR="005C1152" w:rsidRPr="00C22F0B">
        <w:rPr>
          <w:rFonts w:eastAsiaTheme="minorHAnsi" w:cs="Arial"/>
          <w:color w:val="auto"/>
        </w:rPr>
        <w:t xml:space="preserve"> text based and written</w:t>
      </w:r>
      <w:r w:rsidR="00F5768C" w:rsidRPr="00C22F0B">
        <w:rPr>
          <w:rFonts w:eastAsiaTheme="minorHAnsi" w:cs="Arial"/>
          <w:color w:val="auto"/>
        </w:rPr>
        <w:t xml:space="preserve"> communication.</w:t>
      </w:r>
    </w:p>
    <w:p w14:paraId="72DC9FFE" w14:textId="0E699F5B" w:rsidR="00747302" w:rsidRPr="00C22F0B" w:rsidRDefault="00747302" w:rsidP="00747302">
      <w:pPr>
        <w:pStyle w:val="Heading2"/>
        <w:rPr>
          <w:rFonts w:cs="Arial"/>
          <w:color w:val="auto"/>
        </w:rPr>
      </w:pPr>
      <w:bookmarkStart w:id="3" w:name="_Hlk51243060"/>
      <w:r w:rsidRPr="00C22F0B">
        <w:rPr>
          <w:rFonts w:eastAsiaTheme="minorHAnsi" w:cs="Arial"/>
          <w:color w:val="auto"/>
        </w:rPr>
        <w:t>The background and schedules (and any annex</w:t>
      </w:r>
      <w:r w:rsidR="001C5D73">
        <w:rPr>
          <w:rFonts w:eastAsiaTheme="minorHAnsi" w:cs="Arial"/>
          <w:color w:val="auto"/>
        </w:rPr>
        <w:t>ur</w:t>
      </w:r>
      <w:r w:rsidRPr="00C22F0B">
        <w:rPr>
          <w:rFonts w:eastAsiaTheme="minorHAnsi" w:cs="Arial"/>
          <w:color w:val="auto"/>
        </w:rPr>
        <w:t>es thereto) form part of this Agreement and shall have effect as if set out in the main body of this Agreement. Any reference to this Agreement includes the background and schedules.</w:t>
      </w:r>
    </w:p>
    <w:p w14:paraId="14F2CB93" w14:textId="77777777" w:rsidR="00747302" w:rsidRPr="00C22F0B" w:rsidRDefault="00747302" w:rsidP="00747302">
      <w:pPr>
        <w:pStyle w:val="Heading2"/>
        <w:rPr>
          <w:rFonts w:cs="Arial"/>
          <w:color w:val="auto"/>
        </w:rPr>
      </w:pPr>
      <w:r w:rsidRPr="00C22F0B">
        <w:rPr>
          <w:rFonts w:eastAsiaTheme="minorHAnsi" w:cs="Arial"/>
          <w:color w:val="auto"/>
        </w:rPr>
        <w:lastRenderedPageBreak/>
        <w:t>Any reference to a statute or statutory provision is a reference to it as it is in force for the time being, taking account of any amendment, extension, or re-enactment and includes any subordinate legislation for the time being in force made under it.</w:t>
      </w:r>
    </w:p>
    <w:p w14:paraId="41787EAC" w14:textId="77777777" w:rsidR="00747302" w:rsidRPr="00C22F0B" w:rsidRDefault="00747302" w:rsidP="00747302">
      <w:pPr>
        <w:pStyle w:val="Heading2"/>
        <w:rPr>
          <w:rFonts w:cs="Arial"/>
          <w:color w:val="auto"/>
        </w:rPr>
      </w:pPr>
      <w:r w:rsidRPr="00C22F0B">
        <w:rPr>
          <w:rFonts w:eastAsiaTheme="minorHAnsi" w:cs="Arial"/>
          <w:color w:val="auto"/>
        </w:rPr>
        <w:t xml:space="preserve">Where the words "include(s)", "including" or "in particular" are </w:t>
      </w:r>
      <w:r w:rsidR="00007703" w:rsidRPr="00C22F0B">
        <w:rPr>
          <w:rFonts w:eastAsiaTheme="minorHAnsi" w:cs="Arial"/>
          <w:color w:val="auto"/>
        </w:rPr>
        <w:t>us</w:t>
      </w:r>
      <w:r w:rsidRPr="00C22F0B">
        <w:rPr>
          <w:rFonts w:eastAsiaTheme="minorHAnsi" w:cs="Arial"/>
          <w:color w:val="auto"/>
        </w:rPr>
        <w:t>ed in this Agreement, they are deemed to have the words "without limitation" following them. Where the context permits, the words other/otherwise are ill</w:t>
      </w:r>
      <w:r w:rsidR="00007703" w:rsidRPr="00C22F0B">
        <w:rPr>
          <w:rFonts w:eastAsiaTheme="minorHAnsi" w:cs="Arial"/>
          <w:color w:val="auto"/>
        </w:rPr>
        <w:t>us</w:t>
      </w:r>
      <w:r w:rsidRPr="00C22F0B">
        <w:rPr>
          <w:rFonts w:eastAsiaTheme="minorHAnsi" w:cs="Arial"/>
          <w:color w:val="auto"/>
        </w:rPr>
        <w:t>trative and do not limit the sense of the words preceding them.</w:t>
      </w:r>
    </w:p>
    <w:p w14:paraId="46A07622" w14:textId="20667061" w:rsidR="001B5819" w:rsidRPr="00C22F0B" w:rsidRDefault="00747302" w:rsidP="000B5583">
      <w:pPr>
        <w:pStyle w:val="Heading2"/>
        <w:spacing w:after="120"/>
        <w:rPr>
          <w:rFonts w:cs="Arial"/>
          <w:color w:val="auto"/>
        </w:rPr>
      </w:pPr>
      <w:r w:rsidRPr="00C22F0B">
        <w:rPr>
          <w:rFonts w:eastAsiaTheme="minorHAnsi" w:cs="Arial"/>
          <w:color w:val="auto"/>
        </w:rPr>
        <w:t xml:space="preserve">In the event of any conflict of provisions in this Agreement the </w:t>
      </w:r>
      <w:r w:rsidR="001B5819" w:rsidRPr="00C22F0B">
        <w:rPr>
          <w:rFonts w:eastAsiaTheme="minorHAnsi" w:cs="Arial"/>
          <w:color w:val="auto"/>
        </w:rPr>
        <w:t>order of prec</w:t>
      </w:r>
      <w:r w:rsidR="009F45EB">
        <w:rPr>
          <w:rFonts w:eastAsiaTheme="minorHAnsi" w:cs="Arial"/>
          <w:color w:val="auto"/>
        </w:rPr>
        <w:t>eden</w:t>
      </w:r>
      <w:r w:rsidR="001B5819" w:rsidRPr="00C22F0B">
        <w:rPr>
          <w:rFonts w:eastAsiaTheme="minorHAnsi" w:cs="Arial"/>
          <w:color w:val="auto"/>
        </w:rPr>
        <w:t>ce shall be:</w:t>
      </w:r>
    </w:p>
    <w:p w14:paraId="6E7EAED6" w14:textId="5875DF64" w:rsidR="0081566B" w:rsidRDefault="00724A9C" w:rsidP="00DB5D2C">
      <w:pPr>
        <w:pStyle w:val="Heading3"/>
        <w:rPr>
          <w:rFonts w:eastAsiaTheme="minorHAnsi"/>
        </w:rPr>
      </w:pPr>
      <w:r>
        <w:rPr>
          <w:rFonts w:eastAsiaTheme="minorHAnsi"/>
        </w:rPr>
        <w:t>Annexure 1: General Terms and Conditions</w:t>
      </w:r>
      <w:r w:rsidR="0081566B">
        <w:rPr>
          <w:rFonts w:eastAsiaTheme="minorHAnsi"/>
        </w:rPr>
        <w:t>;</w:t>
      </w:r>
    </w:p>
    <w:p w14:paraId="14E0D48A" w14:textId="3DC5F617" w:rsidR="001B5819" w:rsidRPr="00C22F0B" w:rsidRDefault="00A760F5" w:rsidP="00DB5D2C">
      <w:pPr>
        <w:pStyle w:val="Heading3"/>
        <w:rPr>
          <w:rFonts w:eastAsiaTheme="minorHAnsi"/>
        </w:rPr>
      </w:pPr>
      <w:r w:rsidRPr="00C22F0B">
        <w:rPr>
          <w:rFonts w:eastAsiaTheme="minorHAnsi"/>
        </w:rPr>
        <w:t>Work Order</w:t>
      </w:r>
      <w:r w:rsidR="00CF02AF" w:rsidRPr="00C22F0B">
        <w:rPr>
          <w:rFonts w:eastAsiaTheme="minorHAnsi"/>
        </w:rPr>
        <w:t>; then</w:t>
      </w:r>
    </w:p>
    <w:p w14:paraId="104671FA" w14:textId="6C79A721" w:rsidR="00747302" w:rsidRPr="00C22F0B" w:rsidRDefault="0081566B" w:rsidP="00DB5D2C">
      <w:pPr>
        <w:pStyle w:val="Heading3"/>
      </w:pPr>
      <w:r>
        <w:rPr>
          <w:rFonts w:eastAsiaTheme="minorHAnsi"/>
        </w:rPr>
        <w:t>Annexures</w:t>
      </w:r>
      <w:r w:rsidR="00724A9C">
        <w:rPr>
          <w:rFonts w:eastAsiaTheme="minorHAnsi"/>
        </w:rPr>
        <w:t xml:space="preserve"> </w:t>
      </w:r>
      <w:r w:rsidR="00784475">
        <w:rPr>
          <w:rFonts w:eastAsiaTheme="minorHAnsi"/>
        </w:rPr>
        <w:t>2-5 (as applicable)</w:t>
      </w:r>
    </w:p>
    <w:bookmarkEnd w:id="3"/>
    <w:p w14:paraId="798F2E00" w14:textId="77777777" w:rsidR="00747302" w:rsidRPr="00C22F0B" w:rsidRDefault="00747302" w:rsidP="009C4BB6">
      <w:pPr>
        <w:pStyle w:val="Heading1"/>
        <w:rPr>
          <w:rFonts w:cs="Arial"/>
          <w:color w:val="auto"/>
        </w:rPr>
      </w:pPr>
      <w:r w:rsidRPr="000A10FC">
        <w:rPr>
          <w:rFonts w:eastAsiaTheme="minorHAnsi" w:cs="Arial"/>
          <w:color w:val="auto"/>
        </w:rPr>
        <w:t>Agreement Co</w:t>
      </w:r>
      <w:r w:rsidRPr="00C22F0B">
        <w:rPr>
          <w:rFonts w:eastAsiaTheme="minorHAnsi" w:cs="Arial"/>
          <w:color w:val="auto"/>
        </w:rPr>
        <w:t>mmencement</w:t>
      </w:r>
    </w:p>
    <w:p w14:paraId="2DB09F0F" w14:textId="2D618B14" w:rsidR="00724A9C" w:rsidRPr="00724A9C" w:rsidRDefault="00747302" w:rsidP="00724A9C">
      <w:pPr>
        <w:pStyle w:val="Heading2"/>
        <w:rPr>
          <w:rFonts w:cs="Arial"/>
          <w:color w:val="auto"/>
        </w:rPr>
      </w:pPr>
      <w:r w:rsidRPr="00C22F0B">
        <w:rPr>
          <w:rFonts w:eastAsiaTheme="minorHAnsi" w:cs="Arial"/>
          <w:color w:val="auto"/>
        </w:rPr>
        <w:t xml:space="preserve">This </w:t>
      </w:r>
      <w:r w:rsidR="00D3186E">
        <w:rPr>
          <w:rFonts w:eastAsiaTheme="minorHAnsi" w:cs="Arial"/>
          <w:color w:val="auto"/>
        </w:rPr>
        <w:t>Agreement</w:t>
      </w:r>
      <w:r w:rsidRPr="00C22F0B">
        <w:rPr>
          <w:rFonts w:eastAsiaTheme="minorHAnsi" w:cs="Arial"/>
          <w:color w:val="auto"/>
        </w:rPr>
        <w:t xml:space="preserve"> </w:t>
      </w:r>
      <w:r w:rsidR="00372934" w:rsidRPr="00C22F0B">
        <w:rPr>
          <w:rFonts w:eastAsiaTheme="minorHAnsi" w:cs="Arial"/>
          <w:color w:val="auto"/>
        </w:rPr>
        <w:t xml:space="preserve">takes </w:t>
      </w:r>
      <w:r w:rsidRPr="00C22F0B">
        <w:rPr>
          <w:rFonts w:eastAsiaTheme="minorHAnsi" w:cs="Arial"/>
          <w:color w:val="auto"/>
        </w:rPr>
        <w:t xml:space="preserve">effect and shall be legally binding on the </w:t>
      </w:r>
      <w:r w:rsidR="004034CB" w:rsidRPr="00C22F0B">
        <w:rPr>
          <w:rFonts w:eastAsiaTheme="minorHAnsi" w:cs="Arial"/>
          <w:color w:val="auto"/>
        </w:rPr>
        <w:t xml:space="preserve">Agreement </w:t>
      </w:r>
      <w:r w:rsidR="00483066" w:rsidRPr="00C22F0B">
        <w:rPr>
          <w:rFonts w:eastAsiaTheme="minorHAnsi" w:cs="Arial"/>
          <w:color w:val="auto"/>
        </w:rPr>
        <w:t>Date and</w:t>
      </w:r>
      <w:r w:rsidRPr="00C22F0B">
        <w:rPr>
          <w:rFonts w:eastAsiaTheme="minorHAnsi" w:cs="Arial"/>
          <w:color w:val="auto"/>
        </w:rPr>
        <w:t xml:space="preserve"> shall continue </w:t>
      </w:r>
      <w:r w:rsidR="00724A9C">
        <w:rPr>
          <w:rFonts w:eastAsiaTheme="minorHAnsi" w:cs="Arial"/>
          <w:color w:val="auto"/>
        </w:rPr>
        <w:t>until all Works and Services to be provided by the Contractor have reached their Completion Date (subject to earlier termination in accordance with its terms).</w:t>
      </w:r>
      <w:r w:rsidR="005069A9" w:rsidRPr="00C22F0B">
        <w:rPr>
          <w:rFonts w:eastAsiaTheme="minorHAnsi" w:cs="Arial"/>
          <w:color w:val="auto"/>
        </w:rPr>
        <w:t xml:space="preserve"> </w:t>
      </w:r>
    </w:p>
    <w:p w14:paraId="04E4C052" w14:textId="315B2C1C" w:rsidR="00747302" w:rsidRPr="00C22F0B" w:rsidRDefault="00724A9C" w:rsidP="009C4BB6">
      <w:pPr>
        <w:pStyle w:val="Heading2"/>
        <w:rPr>
          <w:rFonts w:cs="Arial"/>
          <w:color w:val="auto"/>
        </w:rPr>
      </w:pPr>
      <w:r>
        <w:rPr>
          <w:rFonts w:eastAsiaTheme="minorHAnsi" w:cs="Arial"/>
          <w:color w:val="auto"/>
        </w:rPr>
        <w:t>The services provided under individual Annexures</w:t>
      </w:r>
      <w:r w:rsidR="005069A9" w:rsidRPr="00C22F0B">
        <w:rPr>
          <w:rFonts w:eastAsiaTheme="minorHAnsi" w:cs="Arial"/>
          <w:color w:val="auto"/>
        </w:rPr>
        <w:t xml:space="preserve"> shall commence and complete as </w:t>
      </w:r>
      <w:r w:rsidR="00C9551C" w:rsidRPr="00C22F0B">
        <w:rPr>
          <w:rFonts w:eastAsiaTheme="minorHAnsi" w:cs="Arial"/>
          <w:color w:val="auto"/>
        </w:rPr>
        <w:t xml:space="preserve">may be </w:t>
      </w:r>
      <w:r w:rsidR="005069A9" w:rsidRPr="00C22F0B">
        <w:rPr>
          <w:rFonts w:eastAsiaTheme="minorHAnsi" w:cs="Arial"/>
          <w:color w:val="auto"/>
        </w:rPr>
        <w:t>s</w:t>
      </w:r>
      <w:r w:rsidR="001C526D" w:rsidRPr="00C22F0B">
        <w:rPr>
          <w:rFonts w:eastAsiaTheme="minorHAnsi" w:cs="Arial"/>
          <w:color w:val="auto"/>
        </w:rPr>
        <w:t>pecified</w:t>
      </w:r>
      <w:r w:rsidR="005069A9" w:rsidRPr="00C22F0B">
        <w:rPr>
          <w:rFonts w:eastAsiaTheme="minorHAnsi" w:cs="Arial"/>
          <w:color w:val="auto"/>
        </w:rPr>
        <w:t xml:space="preserve"> in the</w:t>
      </w:r>
      <w:r w:rsidR="006F6D37">
        <w:rPr>
          <w:rFonts w:eastAsiaTheme="minorHAnsi" w:cs="Arial"/>
          <w:color w:val="auto"/>
        </w:rPr>
        <w:t xml:space="preserve"> </w:t>
      </w:r>
      <w:r w:rsidR="005069A9" w:rsidRPr="00C22F0B">
        <w:rPr>
          <w:rFonts w:eastAsiaTheme="minorHAnsi" w:cs="Arial"/>
          <w:color w:val="auto"/>
        </w:rPr>
        <w:t>Work Order.</w:t>
      </w:r>
    </w:p>
    <w:p w14:paraId="23DF96AF" w14:textId="7031F211" w:rsidR="00747302" w:rsidRPr="00C22F0B" w:rsidRDefault="008B7735" w:rsidP="009C4BB6">
      <w:pPr>
        <w:pStyle w:val="Heading1"/>
        <w:rPr>
          <w:rFonts w:cs="Arial"/>
          <w:color w:val="auto"/>
        </w:rPr>
      </w:pPr>
      <w:r w:rsidRPr="00C22F0B">
        <w:rPr>
          <w:rFonts w:eastAsiaTheme="minorHAnsi" w:cs="Arial"/>
          <w:color w:val="auto"/>
        </w:rPr>
        <w:t>Supply of Services</w:t>
      </w:r>
    </w:p>
    <w:p w14:paraId="3660E68B" w14:textId="1277DE41" w:rsidR="000A3DB5" w:rsidRPr="000A3DB5" w:rsidRDefault="00A50A3C" w:rsidP="009C4BB6">
      <w:pPr>
        <w:pStyle w:val="Heading2"/>
        <w:rPr>
          <w:rFonts w:cs="Arial"/>
          <w:color w:val="auto"/>
        </w:rPr>
      </w:pPr>
      <w:r w:rsidRPr="00C22F0B">
        <w:rPr>
          <w:rFonts w:cs="Arial"/>
          <w:color w:val="auto"/>
        </w:rPr>
        <w:t>The Contractor</w:t>
      </w:r>
      <w:r w:rsidR="00747302" w:rsidRPr="00C22F0B">
        <w:rPr>
          <w:rFonts w:eastAsiaTheme="minorHAnsi" w:cs="Arial"/>
          <w:color w:val="auto"/>
        </w:rPr>
        <w:t xml:space="preserve"> </w:t>
      </w:r>
      <w:r w:rsidR="000A3DB5">
        <w:rPr>
          <w:rFonts w:eastAsiaTheme="minorHAnsi" w:cs="Arial"/>
          <w:color w:val="auto"/>
        </w:rPr>
        <w:t xml:space="preserve">shall carry out the Services as set out in the Work Order and </w:t>
      </w:r>
      <w:r w:rsidR="00784475">
        <w:rPr>
          <w:rFonts w:eastAsiaTheme="minorHAnsi" w:cs="Arial"/>
          <w:color w:val="auto"/>
        </w:rPr>
        <w:t xml:space="preserve">relevant </w:t>
      </w:r>
      <w:r w:rsidR="002A24B1">
        <w:rPr>
          <w:rFonts w:eastAsiaTheme="minorHAnsi" w:cs="Arial"/>
          <w:color w:val="auto"/>
        </w:rPr>
        <w:t>Annex</w:t>
      </w:r>
      <w:r w:rsidR="00EA50D1">
        <w:rPr>
          <w:rFonts w:eastAsiaTheme="minorHAnsi" w:cs="Arial"/>
          <w:color w:val="auto"/>
        </w:rPr>
        <w:t>ur</w:t>
      </w:r>
      <w:r w:rsidR="002A24B1">
        <w:rPr>
          <w:rFonts w:eastAsiaTheme="minorHAnsi" w:cs="Arial"/>
          <w:color w:val="auto"/>
        </w:rPr>
        <w:t>es</w:t>
      </w:r>
      <w:r w:rsidR="002A24B1" w:rsidRPr="00777CF7">
        <w:rPr>
          <w:rFonts w:eastAsiaTheme="minorHAnsi" w:cs="Arial"/>
          <w:color w:val="auto"/>
        </w:rPr>
        <w:t xml:space="preserve"> </w:t>
      </w:r>
      <w:r w:rsidR="002A24B1">
        <w:rPr>
          <w:rFonts w:eastAsiaTheme="minorHAnsi" w:cs="Arial"/>
          <w:color w:val="auto"/>
        </w:rPr>
        <w:t>and</w:t>
      </w:r>
      <w:r w:rsidR="000A3DB5">
        <w:rPr>
          <w:rFonts w:eastAsiaTheme="minorHAnsi" w:cs="Arial"/>
          <w:color w:val="auto"/>
        </w:rPr>
        <w:t xml:space="preserve"> </w:t>
      </w:r>
      <w:r w:rsidR="00747302" w:rsidRPr="00C22F0B">
        <w:rPr>
          <w:rFonts w:eastAsiaTheme="minorHAnsi" w:cs="Arial"/>
          <w:color w:val="auto"/>
        </w:rPr>
        <w:t>shall</w:t>
      </w:r>
      <w:r w:rsidR="000A3DB5">
        <w:rPr>
          <w:rFonts w:eastAsiaTheme="minorHAnsi" w:cs="Arial"/>
          <w:color w:val="auto"/>
        </w:rPr>
        <w:t>:</w:t>
      </w:r>
    </w:p>
    <w:p w14:paraId="6A462E5E" w14:textId="3BFCCBB1" w:rsidR="00747302" w:rsidRPr="000A3DB5" w:rsidRDefault="00A50A3C" w:rsidP="000A3DB5">
      <w:pPr>
        <w:pStyle w:val="Heading3"/>
      </w:pPr>
      <w:r w:rsidRPr="00C22F0B">
        <w:rPr>
          <w:rFonts w:eastAsiaTheme="minorHAnsi"/>
        </w:rPr>
        <w:t xml:space="preserve">use </w:t>
      </w:r>
      <w:r w:rsidR="00C5216E">
        <w:rPr>
          <w:rFonts w:eastAsiaTheme="minorHAnsi"/>
        </w:rPr>
        <w:t xml:space="preserve">all </w:t>
      </w:r>
      <w:r w:rsidRPr="00C22F0B">
        <w:rPr>
          <w:rFonts w:eastAsiaTheme="minorHAnsi"/>
        </w:rPr>
        <w:t xml:space="preserve">reasonable endeavours to </w:t>
      </w:r>
      <w:r w:rsidR="00747302" w:rsidRPr="00C22F0B">
        <w:rPr>
          <w:rFonts w:eastAsiaTheme="minorHAnsi"/>
        </w:rPr>
        <w:t xml:space="preserve">meet </w:t>
      </w:r>
      <w:r w:rsidR="006E56F8" w:rsidRPr="00C22F0B">
        <w:rPr>
          <w:rFonts w:eastAsiaTheme="minorHAnsi"/>
        </w:rPr>
        <w:t xml:space="preserve">the </w:t>
      </w:r>
      <w:r w:rsidR="00747302" w:rsidRPr="00C22F0B">
        <w:rPr>
          <w:rFonts w:eastAsiaTheme="minorHAnsi"/>
        </w:rPr>
        <w:t xml:space="preserve">performance dates for delivery of </w:t>
      </w:r>
      <w:r w:rsidR="00590680" w:rsidRPr="00C22F0B">
        <w:rPr>
          <w:rFonts w:eastAsiaTheme="minorHAnsi"/>
        </w:rPr>
        <w:t>all</w:t>
      </w:r>
      <w:r w:rsidR="00747302" w:rsidRPr="00C22F0B">
        <w:rPr>
          <w:rFonts w:eastAsiaTheme="minorHAnsi"/>
        </w:rPr>
        <w:t xml:space="preserve"> Services</w:t>
      </w:r>
      <w:r w:rsidR="00535401" w:rsidRPr="00C22F0B">
        <w:rPr>
          <w:rFonts w:eastAsiaTheme="minorHAnsi"/>
        </w:rPr>
        <w:t xml:space="preserve"> as set out in the Work Order</w:t>
      </w:r>
      <w:r w:rsidR="00AC63AA">
        <w:rPr>
          <w:rFonts w:eastAsiaTheme="minorHAnsi"/>
        </w:rPr>
        <w:t>;</w:t>
      </w:r>
    </w:p>
    <w:p w14:paraId="653EF70C" w14:textId="6C1F244F" w:rsidR="000A3DB5" w:rsidRPr="000A3DB5" w:rsidRDefault="000A3DB5" w:rsidP="000A3DB5">
      <w:pPr>
        <w:pStyle w:val="Heading3"/>
      </w:pPr>
      <w:r w:rsidRPr="000A3DB5">
        <w:rPr>
          <w:rFonts w:eastAsiaTheme="minorHAnsi"/>
        </w:rPr>
        <w:t>at all times act courteously and professionally and shall co-operate with PECR in</w:t>
      </w:r>
      <w:r w:rsidR="00AC63AA">
        <w:rPr>
          <w:rFonts w:eastAsiaTheme="minorHAnsi"/>
        </w:rPr>
        <w:t xml:space="preserve"> good faith in</w:t>
      </w:r>
      <w:r w:rsidRPr="000A3DB5">
        <w:rPr>
          <w:rFonts w:eastAsiaTheme="minorHAnsi"/>
        </w:rPr>
        <w:t xml:space="preserve"> all matters relating to the Services</w:t>
      </w:r>
      <w:r w:rsidR="00AC63AA">
        <w:rPr>
          <w:rFonts w:eastAsiaTheme="minorHAnsi"/>
        </w:rPr>
        <w:t>;</w:t>
      </w:r>
    </w:p>
    <w:p w14:paraId="0AB94B60" w14:textId="01C0D0D5" w:rsidR="000A3DB5" w:rsidRPr="000A3DB5" w:rsidRDefault="000A3DB5" w:rsidP="000A3DB5">
      <w:pPr>
        <w:pStyle w:val="Heading3"/>
      </w:pPr>
      <w:r w:rsidRPr="000A3DB5">
        <w:rPr>
          <w:rFonts w:eastAsiaTheme="minorHAnsi"/>
        </w:rPr>
        <w:t>keep PECR fully, promptly and properly informed on all aspects of progress including any foreseen or actual delays and performance of the Services</w:t>
      </w:r>
      <w:r w:rsidR="00AC63AA">
        <w:rPr>
          <w:rFonts w:eastAsiaTheme="minorHAnsi"/>
        </w:rPr>
        <w:t>;</w:t>
      </w:r>
    </w:p>
    <w:p w14:paraId="63F0E471" w14:textId="0048C494" w:rsidR="000A3DB5" w:rsidRPr="000A3DB5" w:rsidRDefault="000A3DB5" w:rsidP="000A3DB5">
      <w:pPr>
        <w:pStyle w:val="Heading3"/>
      </w:pPr>
      <w:r w:rsidRPr="00C22F0B">
        <w:rPr>
          <w:rFonts w:cs="Arial"/>
        </w:rPr>
        <w:t>provide any temporary structures and/or mobile access facilities required for the performance of the Services</w:t>
      </w:r>
      <w:r w:rsidR="00AC63AA">
        <w:rPr>
          <w:rFonts w:cs="Arial"/>
        </w:rPr>
        <w:t>;</w:t>
      </w:r>
    </w:p>
    <w:p w14:paraId="0ED44527" w14:textId="77777777" w:rsidR="000A3DB5" w:rsidRPr="00C22F0B" w:rsidRDefault="000A3DB5" w:rsidP="000A3DB5">
      <w:pPr>
        <w:pStyle w:val="Heading3"/>
      </w:pPr>
      <w:r w:rsidRPr="00C22F0B">
        <w:t>use reasonable endeavours to not interfere unnecessarily or improperly with:</w:t>
      </w:r>
    </w:p>
    <w:p w14:paraId="006DB2E7" w14:textId="77777777" w:rsidR="000A3DB5" w:rsidRPr="00C22F0B" w:rsidRDefault="000A3DB5" w:rsidP="000A3DB5">
      <w:pPr>
        <w:pStyle w:val="Heading4"/>
      </w:pPr>
      <w:r w:rsidRPr="00C22F0B">
        <w:t>the convenience of the public; or</w:t>
      </w:r>
    </w:p>
    <w:p w14:paraId="0B74F135" w14:textId="5C295236" w:rsidR="000A3DB5" w:rsidRPr="00C22F0B" w:rsidRDefault="000A3DB5" w:rsidP="000A3DB5">
      <w:pPr>
        <w:pStyle w:val="Heading4"/>
      </w:pPr>
      <w:r w:rsidRPr="00C22F0B">
        <w:t xml:space="preserve">the access to and use and occupation of all roads and footpaths in or around the </w:t>
      </w:r>
      <w:r w:rsidR="00153C88">
        <w:t>Site</w:t>
      </w:r>
      <w:r w:rsidRPr="00C22F0B">
        <w:t xml:space="preserve">(s), irrespective of whether they are public or in the possession of </w:t>
      </w:r>
      <w:r>
        <w:t>PECR</w:t>
      </w:r>
      <w:r w:rsidRPr="00C22F0B">
        <w:t xml:space="preserve"> or of others.</w:t>
      </w:r>
    </w:p>
    <w:p w14:paraId="2775C8CE" w14:textId="77777777" w:rsidR="000A3DB5" w:rsidRPr="00DF6F19" w:rsidRDefault="000A3DB5" w:rsidP="000A3DB5">
      <w:pPr>
        <w:pStyle w:val="Heading3"/>
        <w:rPr>
          <w:color w:val="auto"/>
        </w:rPr>
      </w:pPr>
      <w:r w:rsidRPr="00DF6F19">
        <w:rPr>
          <w:color w:val="auto"/>
        </w:rPr>
        <w:t>ensure that the Services</w:t>
      </w:r>
      <w:r w:rsidRPr="00DF6F19">
        <w:rPr>
          <w:rFonts w:cs="Arial"/>
          <w:color w:val="auto"/>
        </w:rPr>
        <w:t xml:space="preserve"> include any work which is necessary for the safe and effective operation and implementation of the System.  </w:t>
      </w:r>
    </w:p>
    <w:p w14:paraId="38B8F534" w14:textId="77777777" w:rsidR="000A288D" w:rsidRPr="00C22F0B" w:rsidRDefault="000A288D" w:rsidP="000A288D">
      <w:pPr>
        <w:pStyle w:val="Heading3"/>
      </w:pPr>
      <w:r w:rsidRPr="00C22F0B">
        <w:rPr>
          <w:rFonts w:eastAsiaTheme="minorHAnsi"/>
        </w:rPr>
        <w:t xml:space="preserve">comply with all applicable laws, regulations, codes, licences, lease requirements, </w:t>
      </w:r>
      <w:r>
        <w:rPr>
          <w:rFonts w:eastAsiaTheme="minorHAnsi"/>
        </w:rPr>
        <w:t xml:space="preserve">industry guidance </w:t>
      </w:r>
      <w:r w:rsidRPr="00C22F0B">
        <w:rPr>
          <w:rFonts w:eastAsiaTheme="minorHAnsi"/>
        </w:rPr>
        <w:t xml:space="preserve">and permissions notified by </w:t>
      </w:r>
      <w:r>
        <w:rPr>
          <w:rFonts w:eastAsiaTheme="minorHAnsi"/>
        </w:rPr>
        <w:t>PECR</w:t>
      </w:r>
      <w:r w:rsidRPr="00C22F0B">
        <w:rPr>
          <w:rFonts w:eastAsiaTheme="minorHAnsi"/>
        </w:rPr>
        <w:t xml:space="preserve"> in relation to each </w:t>
      </w:r>
      <w:r>
        <w:rPr>
          <w:rFonts w:eastAsiaTheme="minorHAnsi"/>
        </w:rPr>
        <w:t>Site</w:t>
      </w:r>
      <w:r w:rsidRPr="00C22F0B">
        <w:rPr>
          <w:rFonts w:eastAsiaTheme="minorHAnsi"/>
        </w:rPr>
        <w:t xml:space="preserve">, and other such requirements in the performance of its obligations under this </w:t>
      </w:r>
      <w:r>
        <w:rPr>
          <w:rFonts w:eastAsiaTheme="minorHAnsi"/>
        </w:rPr>
        <w:t>Agreement</w:t>
      </w:r>
      <w:r w:rsidRPr="00C22F0B">
        <w:rPr>
          <w:rFonts w:eastAsiaTheme="minorHAnsi"/>
        </w:rPr>
        <w:t>;</w:t>
      </w:r>
    </w:p>
    <w:p w14:paraId="2AA3A595" w14:textId="36568549" w:rsidR="000A288D" w:rsidRPr="00C22F0B" w:rsidRDefault="000A288D" w:rsidP="000A288D">
      <w:pPr>
        <w:pStyle w:val="Heading3"/>
        <w:rPr>
          <w:rFonts w:cs="Arial"/>
          <w:color w:val="auto"/>
        </w:rPr>
      </w:pPr>
      <w:r w:rsidRPr="00C22F0B">
        <w:rPr>
          <w:rFonts w:cs="Arial"/>
          <w:lang w:eastAsia="en-US"/>
        </w:rPr>
        <w:lastRenderedPageBreak/>
        <w:t xml:space="preserve">maintain the </w:t>
      </w:r>
      <w:r>
        <w:rPr>
          <w:rFonts w:cs="Arial"/>
          <w:lang w:eastAsia="en-US"/>
        </w:rPr>
        <w:t>Site</w:t>
      </w:r>
      <w:r w:rsidRPr="00C22F0B">
        <w:rPr>
          <w:rFonts w:cs="Arial"/>
          <w:lang w:eastAsia="en-US"/>
        </w:rPr>
        <w:t>(</w:t>
      </w:r>
      <w:r>
        <w:rPr>
          <w:rFonts w:cs="Arial"/>
          <w:lang w:eastAsia="en-US"/>
        </w:rPr>
        <w:t>s</w:t>
      </w:r>
      <w:r w:rsidRPr="00C22F0B">
        <w:rPr>
          <w:rFonts w:cs="Arial"/>
          <w:lang w:eastAsia="en-US"/>
        </w:rPr>
        <w:t xml:space="preserve">) to a high standard of cleanliness when undertaking the Services and following the erection and commissioning of the </w:t>
      </w:r>
      <w:r>
        <w:rPr>
          <w:rFonts w:cs="Arial"/>
          <w:lang w:eastAsia="en-US"/>
        </w:rPr>
        <w:t>System</w:t>
      </w:r>
      <w:r w:rsidRPr="00C22F0B">
        <w:rPr>
          <w:rFonts w:cs="Arial"/>
          <w:lang w:eastAsia="en-US"/>
        </w:rPr>
        <w:t xml:space="preserve"> and in doing so shall promptly clear away all dirt, spillages, rubbish</w:t>
      </w:r>
      <w:r>
        <w:rPr>
          <w:rFonts w:cs="Arial"/>
          <w:lang w:eastAsia="en-US"/>
        </w:rPr>
        <w:t xml:space="preserve">, </w:t>
      </w:r>
      <w:r w:rsidRPr="00C22F0B">
        <w:rPr>
          <w:rFonts w:cs="Arial"/>
          <w:lang w:eastAsia="en-US"/>
        </w:rPr>
        <w:t>waste</w:t>
      </w:r>
      <w:r>
        <w:rPr>
          <w:rFonts w:cs="Arial"/>
          <w:lang w:eastAsia="en-US"/>
        </w:rPr>
        <w:t xml:space="preserve"> and hazards</w:t>
      </w:r>
      <w:r w:rsidRPr="00C22F0B">
        <w:rPr>
          <w:rFonts w:cs="Arial"/>
          <w:lang w:eastAsia="en-US"/>
        </w:rPr>
        <w:t xml:space="preserve"> arising in the course of the performance of the Services and remove any tools and equipment. The Contractor shall dispose of waste and ensure compliance with</w:t>
      </w:r>
      <w:r w:rsidRPr="00C22F0B">
        <w:rPr>
          <w:rFonts w:cs="Arial"/>
          <w:color w:val="auto"/>
        </w:rPr>
        <w:t xml:space="preserve"> </w:t>
      </w:r>
      <w:r>
        <w:rPr>
          <w:rFonts w:cs="Arial"/>
          <w:color w:val="auto"/>
        </w:rPr>
        <w:t xml:space="preserve">all applicable </w:t>
      </w:r>
      <w:r w:rsidRPr="00C22F0B">
        <w:rPr>
          <w:rFonts w:cs="Arial"/>
          <w:lang w:eastAsia="en-US"/>
        </w:rPr>
        <w:t>current codes and laws relating to the en</w:t>
      </w:r>
      <w:r>
        <w:rPr>
          <w:rFonts w:cs="Arial"/>
          <w:lang w:eastAsia="en-US"/>
        </w:rPr>
        <w:t>vironment and health and safety;</w:t>
      </w:r>
      <w:r w:rsidRPr="00C22F0B">
        <w:rPr>
          <w:rFonts w:cs="Arial"/>
        </w:rPr>
        <w:t xml:space="preserve"> </w:t>
      </w:r>
    </w:p>
    <w:p w14:paraId="631408DD" w14:textId="304414EA" w:rsidR="000A288D" w:rsidRPr="00C22F0B" w:rsidRDefault="000A288D" w:rsidP="000A288D">
      <w:pPr>
        <w:pStyle w:val="Heading3"/>
        <w:rPr>
          <w:rFonts w:cs="Arial"/>
          <w:color w:val="auto"/>
        </w:rPr>
      </w:pPr>
      <w:r w:rsidRPr="00C22F0B">
        <w:rPr>
          <w:rFonts w:cs="Arial"/>
        </w:rPr>
        <w:t xml:space="preserve">throughout the performance of the Services have full regard for, and take all precautions and actions necessary to maintain the health and safety of all persons, including but not limited to the Contractor's personnel and any subcontractors, taking into account each </w:t>
      </w:r>
      <w:r>
        <w:rPr>
          <w:rFonts w:cs="Arial"/>
        </w:rPr>
        <w:t>Site</w:t>
      </w:r>
      <w:r w:rsidRPr="00C22F0B">
        <w:rPr>
          <w:rFonts w:cs="Arial"/>
        </w:rPr>
        <w:t xml:space="preserve">'s specific </w:t>
      </w:r>
      <w:r>
        <w:rPr>
          <w:rFonts w:cs="Arial"/>
        </w:rPr>
        <w:t xml:space="preserve">layout, </w:t>
      </w:r>
      <w:r w:rsidRPr="00C22F0B">
        <w:rPr>
          <w:rFonts w:cs="Arial"/>
        </w:rPr>
        <w:t xml:space="preserve">issues and requirements, and shall keep each </w:t>
      </w:r>
      <w:r>
        <w:rPr>
          <w:rFonts w:cs="Arial"/>
        </w:rPr>
        <w:t>Site</w:t>
      </w:r>
      <w:r w:rsidRPr="00C22F0B">
        <w:rPr>
          <w:rFonts w:cs="Arial"/>
        </w:rPr>
        <w:t xml:space="preserve"> in an orderly state, in accordance with good industry practice, to avoid danger to such persons ensuring that written procedures and risk assessments are in place and are complied with at all times, which deal with:</w:t>
      </w:r>
    </w:p>
    <w:p w14:paraId="12A4E7EB" w14:textId="77777777" w:rsidR="000A288D" w:rsidRPr="00C22F0B" w:rsidRDefault="000A288D" w:rsidP="000A288D">
      <w:pPr>
        <w:pStyle w:val="Heading4"/>
        <w:rPr>
          <w:rFonts w:cs="Arial"/>
        </w:rPr>
      </w:pPr>
      <w:r w:rsidRPr="00C22F0B">
        <w:rPr>
          <w:rFonts w:cs="Arial"/>
        </w:rPr>
        <w:t>working at height;</w:t>
      </w:r>
    </w:p>
    <w:p w14:paraId="5B61EFD8" w14:textId="77777777" w:rsidR="000A288D" w:rsidRPr="00C22F0B" w:rsidRDefault="000A288D" w:rsidP="000A288D">
      <w:pPr>
        <w:pStyle w:val="Heading4"/>
        <w:rPr>
          <w:rFonts w:cs="Arial"/>
        </w:rPr>
      </w:pPr>
      <w:r w:rsidRPr="00C22F0B">
        <w:rPr>
          <w:rFonts w:cs="Arial"/>
        </w:rPr>
        <w:t>risk of falling objects;</w:t>
      </w:r>
    </w:p>
    <w:p w14:paraId="573B2AA0" w14:textId="77777777" w:rsidR="000A288D" w:rsidRPr="00C22F0B" w:rsidRDefault="000A288D" w:rsidP="000A288D">
      <w:pPr>
        <w:pStyle w:val="Heading4"/>
        <w:rPr>
          <w:rFonts w:cs="Arial"/>
        </w:rPr>
      </w:pPr>
      <w:r w:rsidRPr="00C22F0B">
        <w:rPr>
          <w:rFonts w:cs="Arial"/>
        </w:rPr>
        <w:t xml:space="preserve">the load bearing capacity of any parts of each </w:t>
      </w:r>
      <w:r>
        <w:rPr>
          <w:rFonts w:cs="Arial"/>
        </w:rPr>
        <w:t>Site</w:t>
      </w:r>
      <w:r w:rsidRPr="00C22F0B">
        <w:rPr>
          <w:rFonts w:cs="Arial"/>
        </w:rPr>
        <w:t xml:space="preserve"> upon which </w:t>
      </w:r>
      <w:r>
        <w:rPr>
          <w:rFonts w:cs="Arial"/>
        </w:rPr>
        <w:t>an</w:t>
      </w:r>
      <w:r w:rsidRPr="00C22F0B">
        <w:rPr>
          <w:rFonts w:cs="Arial"/>
        </w:rPr>
        <w:t xml:space="preserve"> </w:t>
      </w:r>
      <w:r>
        <w:rPr>
          <w:rFonts w:cs="Arial"/>
        </w:rPr>
        <w:t>SPV System is</w:t>
      </w:r>
      <w:r w:rsidRPr="00C22F0B">
        <w:rPr>
          <w:rFonts w:cs="Arial"/>
        </w:rPr>
        <w:t xml:space="preserve"> situated;</w:t>
      </w:r>
    </w:p>
    <w:p w14:paraId="13DF3151" w14:textId="77777777" w:rsidR="000A288D" w:rsidRPr="00C22F0B" w:rsidRDefault="000A288D" w:rsidP="000A288D">
      <w:pPr>
        <w:pStyle w:val="Heading4"/>
        <w:rPr>
          <w:rFonts w:cs="Arial"/>
        </w:rPr>
      </w:pPr>
      <w:r w:rsidRPr="00C22F0B">
        <w:rPr>
          <w:rFonts w:cs="Arial"/>
        </w:rPr>
        <w:t>safe access and egress to each workface;</w:t>
      </w:r>
    </w:p>
    <w:p w14:paraId="7473A732" w14:textId="77777777" w:rsidR="000A288D" w:rsidRPr="00C22F0B" w:rsidRDefault="000A288D" w:rsidP="000A288D">
      <w:pPr>
        <w:pStyle w:val="Heading4"/>
        <w:rPr>
          <w:rFonts w:cs="Arial"/>
        </w:rPr>
      </w:pPr>
      <w:r w:rsidRPr="00C22F0B">
        <w:rPr>
          <w:rFonts w:cs="Arial"/>
        </w:rPr>
        <w:t xml:space="preserve">electrical safety; </w:t>
      </w:r>
    </w:p>
    <w:p w14:paraId="13E220E7" w14:textId="77777777" w:rsidR="000A288D" w:rsidRPr="00C22F0B" w:rsidRDefault="000A288D" w:rsidP="000A288D">
      <w:pPr>
        <w:pStyle w:val="Heading4"/>
        <w:rPr>
          <w:rFonts w:cs="Arial"/>
        </w:rPr>
      </w:pPr>
      <w:r w:rsidRPr="00C22F0B">
        <w:rPr>
          <w:rFonts w:cs="Arial"/>
        </w:rPr>
        <w:t>fire safety (including any hot works or risk of electrical fire); and</w:t>
      </w:r>
    </w:p>
    <w:p w14:paraId="6514FB95" w14:textId="77777777" w:rsidR="000A288D" w:rsidRPr="00C22F0B" w:rsidRDefault="000A288D" w:rsidP="000A288D">
      <w:pPr>
        <w:pStyle w:val="Heading4"/>
        <w:rPr>
          <w:rFonts w:cs="Arial"/>
        </w:rPr>
      </w:pPr>
      <w:r w:rsidRPr="00C22F0B">
        <w:rPr>
          <w:rFonts w:cs="Arial"/>
        </w:rPr>
        <w:t>ensuring the Contractor does not compromise the integrity of any existing roof or its associated materials and infrastructure;</w:t>
      </w:r>
    </w:p>
    <w:p w14:paraId="71046FC6" w14:textId="77777777" w:rsidR="000A288D" w:rsidRPr="00C22F0B" w:rsidRDefault="000A288D" w:rsidP="000A288D">
      <w:pPr>
        <w:pStyle w:val="Heading3"/>
        <w:rPr>
          <w:rFonts w:cs="Arial"/>
          <w:color w:val="auto"/>
        </w:rPr>
      </w:pPr>
      <w:r w:rsidRPr="00C22F0B">
        <w:rPr>
          <w:rFonts w:cs="Arial"/>
          <w:color w:val="auto"/>
        </w:rPr>
        <w:t xml:space="preserve">take adequate steps to make safe (including where appropriate disabling) </w:t>
      </w:r>
      <w:r>
        <w:rPr>
          <w:rFonts w:cs="Arial"/>
          <w:color w:val="auto"/>
        </w:rPr>
        <w:t>the System</w:t>
      </w:r>
      <w:r w:rsidRPr="00C22F0B">
        <w:rPr>
          <w:rFonts w:cs="Arial"/>
          <w:color w:val="auto"/>
        </w:rPr>
        <w:t xml:space="preserve"> or part thereof which may pose a health and safety risk including risk of injury or death to any person and/or risk of damage to property as soon as the Contractor becomes aware of any such risk and having particular regard to:</w:t>
      </w:r>
    </w:p>
    <w:p w14:paraId="5240E74E" w14:textId="77777777" w:rsidR="000A288D" w:rsidRPr="00C22F0B" w:rsidRDefault="000A288D" w:rsidP="000A288D">
      <w:pPr>
        <w:pStyle w:val="Heading4"/>
        <w:rPr>
          <w:rFonts w:cs="Arial"/>
        </w:rPr>
      </w:pPr>
      <w:r w:rsidRPr="00C22F0B">
        <w:rPr>
          <w:rFonts w:cs="Arial"/>
        </w:rPr>
        <w:t>risk of falling objects;</w:t>
      </w:r>
    </w:p>
    <w:p w14:paraId="1EF6763A" w14:textId="77777777" w:rsidR="000A288D" w:rsidRPr="00C22F0B" w:rsidRDefault="000A288D" w:rsidP="000A288D">
      <w:pPr>
        <w:pStyle w:val="Heading4"/>
        <w:rPr>
          <w:rFonts w:cs="Arial"/>
        </w:rPr>
      </w:pPr>
      <w:r w:rsidRPr="00C22F0B">
        <w:rPr>
          <w:rFonts w:cs="Arial"/>
        </w:rPr>
        <w:t xml:space="preserve">the load bearing capacity of any parts of each </w:t>
      </w:r>
      <w:r>
        <w:rPr>
          <w:rFonts w:cs="Arial"/>
        </w:rPr>
        <w:t>Site</w:t>
      </w:r>
      <w:r w:rsidRPr="00C22F0B">
        <w:rPr>
          <w:rFonts w:cs="Arial"/>
        </w:rPr>
        <w:t xml:space="preserve"> upon which </w:t>
      </w:r>
      <w:r>
        <w:rPr>
          <w:rFonts w:cs="Arial"/>
        </w:rPr>
        <w:t>an</w:t>
      </w:r>
      <w:r w:rsidRPr="00C22F0B">
        <w:rPr>
          <w:rFonts w:cs="Arial"/>
        </w:rPr>
        <w:t xml:space="preserve"> </w:t>
      </w:r>
      <w:r>
        <w:rPr>
          <w:rFonts w:cs="Arial"/>
        </w:rPr>
        <w:t>SPV System is</w:t>
      </w:r>
      <w:r w:rsidRPr="00C22F0B">
        <w:rPr>
          <w:rFonts w:cs="Arial"/>
        </w:rPr>
        <w:t xml:space="preserve"> situated;</w:t>
      </w:r>
    </w:p>
    <w:p w14:paraId="70224F35" w14:textId="77777777" w:rsidR="000A288D" w:rsidRPr="00C22F0B" w:rsidRDefault="000A288D" w:rsidP="000A288D">
      <w:pPr>
        <w:pStyle w:val="Heading4"/>
        <w:rPr>
          <w:rFonts w:cs="Arial"/>
        </w:rPr>
      </w:pPr>
      <w:r w:rsidRPr="00C22F0B">
        <w:rPr>
          <w:rFonts w:cs="Arial"/>
        </w:rPr>
        <w:t>electrical safety; and</w:t>
      </w:r>
    </w:p>
    <w:p w14:paraId="6F4590AC" w14:textId="77777777" w:rsidR="000A288D" w:rsidRPr="00C22F0B" w:rsidRDefault="000A288D" w:rsidP="000A288D">
      <w:pPr>
        <w:pStyle w:val="Heading4"/>
        <w:rPr>
          <w:rFonts w:cs="Arial"/>
        </w:rPr>
      </w:pPr>
      <w:r w:rsidRPr="00C22F0B">
        <w:rPr>
          <w:rFonts w:cs="Arial"/>
        </w:rPr>
        <w:t>fire safety (including any hot works or risk of electrical fire);</w:t>
      </w:r>
    </w:p>
    <w:p w14:paraId="5ACC1064" w14:textId="77777777" w:rsidR="000A288D" w:rsidRPr="00C22F0B" w:rsidRDefault="000A288D" w:rsidP="000A288D">
      <w:pPr>
        <w:pStyle w:val="Heading3"/>
        <w:rPr>
          <w:rFonts w:cs="Arial"/>
          <w:color w:val="auto"/>
        </w:rPr>
      </w:pPr>
      <w:r w:rsidRPr="00C22F0B">
        <w:rPr>
          <w:rFonts w:cs="Arial"/>
        </w:rPr>
        <w:t xml:space="preserve">notify </w:t>
      </w:r>
      <w:r>
        <w:rPr>
          <w:rFonts w:cs="Arial"/>
        </w:rPr>
        <w:t>PECR</w:t>
      </w:r>
      <w:r w:rsidRPr="00C22F0B">
        <w:rPr>
          <w:rFonts w:cs="Arial"/>
        </w:rPr>
        <w:t xml:space="preserve"> with details of any accident </w:t>
      </w:r>
      <w:r>
        <w:rPr>
          <w:rFonts w:cs="Arial"/>
        </w:rPr>
        <w:t xml:space="preserve">and steps taken to mitigate harm and further risk taken </w:t>
      </w:r>
      <w:r w:rsidRPr="00C22F0B">
        <w:rPr>
          <w:rFonts w:cs="Arial"/>
        </w:rPr>
        <w:t>as soon as practicable after its occurrence, in writing or by telephone</w:t>
      </w:r>
      <w:r>
        <w:rPr>
          <w:rFonts w:cs="Arial"/>
        </w:rPr>
        <w:t xml:space="preserve"> and in any event such notification shall be no later than 24 hours after the accident</w:t>
      </w:r>
      <w:r w:rsidRPr="00C22F0B">
        <w:rPr>
          <w:rFonts w:cs="Arial"/>
        </w:rPr>
        <w:t>;</w:t>
      </w:r>
    </w:p>
    <w:p w14:paraId="619DBA8C" w14:textId="77777777" w:rsidR="000A288D" w:rsidRPr="00C22F0B" w:rsidRDefault="000A288D" w:rsidP="000A288D">
      <w:pPr>
        <w:pStyle w:val="Heading3"/>
        <w:rPr>
          <w:rFonts w:cs="Arial"/>
          <w:color w:val="auto"/>
        </w:rPr>
      </w:pPr>
      <w:r w:rsidRPr="00C22F0B">
        <w:rPr>
          <w:rFonts w:cs="Arial"/>
        </w:rPr>
        <w:t xml:space="preserve">maintain records and make </w:t>
      </w:r>
      <w:r>
        <w:rPr>
          <w:rFonts w:cs="Arial"/>
        </w:rPr>
        <w:t xml:space="preserve">regular </w:t>
      </w:r>
      <w:r w:rsidRPr="00C22F0B">
        <w:rPr>
          <w:rFonts w:cs="Arial"/>
        </w:rPr>
        <w:t xml:space="preserve">reports concerning the health, safety and welfare of all relevant persons, and any damage to property, and make these available to </w:t>
      </w:r>
      <w:r>
        <w:rPr>
          <w:rFonts w:cs="Arial"/>
        </w:rPr>
        <w:t>PECR</w:t>
      </w:r>
      <w:r w:rsidRPr="00C22F0B">
        <w:rPr>
          <w:rFonts w:cs="Arial"/>
        </w:rPr>
        <w:t xml:space="preserve"> on its request, and shall keep </w:t>
      </w:r>
      <w:r>
        <w:rPr>
          <w:rFonts w:cs="Arial"/>
        </w:rPr>
        <w:t>PECR</w:t>
      </w:r>
      <w:r w:rsidRPr="00C22F0B">
        <w:rPr>
          <w:rFonts w:cs="Arial"/>
        </w:rPr>
        <w:t xml:space="preserve"> regularly informed (providing details in writing as necessary) in connection with any investigation, claim, matter or proceedings where such investigation, claim, matter or proceedings arises out of or in connection with a breach or alleged breach of any health and safety requirements or regulations;</w:t>
      </w:r>
    </w:p>
    <w:p w14:paraId="7B0A6E1D" w14:textId="77777777" w:rsidR="000A288D" w:rsidRPr="00C22F0B" w:rsidRDefault="000A288D" w:rsidP="000A288D">
      <w:pPr>
        <w:pStyle w:val="Heading3"/>
        <w:rPr>
          <w:rFonts w:cs="Arial"/>
          <w:color w:val="auto"/>
        </w:rPr>
      </w:pPr>
      <w:r w:rsidRPr="00C22F0B">
        <w:rPr>
          <w:rFonts w:cs="Arial"/>
        </w:rPr>
        <w:lastRenderedPageBreak/>
        <w:t xml:space="preserve">coordinate with </w:t>
      </w:r>
      <w:r>
        <w:rPr>
          <w:rFonts w:cs="Arial"/>
        </w:rPr>
        <w:t>PECR</w:t>
      </w:r>
      <w:r w:rsidRPr="00C22F0B">
        <w:rPr>
          <w:rFonts w:cs="Arial"/>
        </w:rPr>
        <w:t xml:space="preserve"> and comply fully with the CDM Regulations, and shall undertake the role of </w:t>
      </w:r>
      <w:r>
        <w:rPr>
          <w:rFonts w:cs="Arial"/>
        </w:rPr>
        <w:t>"</w:t>
      </w:r>
      <w:r w:rsidRPr="00C22F0B">
        <w:rPr>
          <w:rFonts w:cs="Arial"/>
        </w:rPr>
        <w:t>Principal Contractor</w:t>
      </w:r>
      <w:r>
        <w:rPr>
          <w:rFonts w:cs="Arial"/>
        </w:rPr>
        <w:t xml:space="preserve">" and "Principal </w:t>
      </w:r>
      <w:r w:rsidRPr="00C22F0B">
        <w:rPr>
          <w:rFonts w:cs="Arial"/>
        </w:rPr>
        <w:t>Designer</w:t>
      </w:r>
      <w:r>
        <w:rPr>
          <w:rFonts w:cs="Arial"/>
        </w:rPr>
        <w:t>"</w:t>
      </w:r>
      <w:r w:rsidRPr="00C22F0B">
        <w:rPr>
          <w:rFonts w:cs="Arial"/>
        </w:rPr>
        <w:t xml:space="preserve"> as and where required (under</w:t>
      </w:r>
      <w:r>
        <w:rPr>
          <w:rFonts w:cs="Arial"/>
        </w:rPr>
        <w:t xml:space="preserve"> and as defined in</w:t>
      </w:r>
      <w:r w:rsidRPr="00C22F0B">
        <w:rPr>
          <w:rFonts w:cs="Arial"/>
        </w:rPr>
        <w:t xml:space="preserve"> the CDM Regulations), and warrants that it has the competence, resources, capability and capacity to fulfil its obligations under the CDM Regulations; </w:t>
      </w:r>
    </w:p>
    <w:p w14:paraId="5A2F45E5" w14:textId="77777777" w:rsidR="000A288D" w:rsidRPr="00C22F0B" w:rsidRDefault="000A288D" w:rsidP="000A288D">
      <w:pPr>
        <w:pStyle w:val="Heading3"/>
        <w:rPr>
          <w:rFonts w:cs="Arial"/>
          <w:color w:val="auto"/>
        </w:rPr>
      </w:pPr>
      <w:r w:rsidRPr="00C22F0B">
        <w:rPr>
          <w:rFonts w:eastAsiaTheme="minorHAnsi" w:cs="Arial"/>
          <w:color w:val="auto"/>
        </w:rPr>
        <w:t xml:space="preserve">on reasonable notice provide </w:t>
      </w:r>
      <w:r>
        <w:rPr>
          <w:rFonts w:eastAsiaTheme="minorHAnsi" w:cs="Arial"/>
          <w:color w:val="auto"/>
        </w:rPr>
        <w:t>PECR</w:t>
      </w:r>
      <w:r w:rsidRPr="00C22F0B">
        <w:rPr>
          <w:rFonts w:eastAsiaTheme="minorHAnsi" w:cs="Arial"/>
          <w:color w:val="auto"/>
        </w:rPr>
        <w:t xml:space="preserve"> with such information, data, statistics, test certificates, import documentation, accounts, records, materials and authorisations as </w:t>
      </w:r>
      <w:r>
        <w:rPr>
          <w:rFonts w:eastAsiaTheme="minorHAnsi" w:cs="Arial"/>
          <w:color w:val="auto"/>
        </w:rPr>
        <w:t>PECR</w:t>
      </w:r>
      <w:r w:rsidRPr="00C22F0B">
        <w:rPr>
          <w:rFonts w:eastAsiaTheme="minorHAnsi" w:cs="Arial"/>
          <w:color w:val="auto"/>
        </w:rPr>
        <w:t xml:space="preserve"> may reasonably require in order to receive the full benefit of the Services and comply with its obligations under this </w:t>
      </w:r>
      <w:r>
        <w:rPr>
          <w:rFonts w:eastAsiaTheme="minorHAnsi" w:cs="Arial"/>
          <w:color w:val="auto"/>
        </w:rPr>
        <w:t>Agreement</w:t>
      </w:r>
      <w:r w:rsidRPr="00C22F0B">
        <w:rPr>
          <w:rFonts w:eastAsiaTheme="minorHAnsi" w:cs="Arial"/>
          <w:color w:val="auto"/>
        </w:rPr>
        <w:t>;</w:t>
      </w:r>
    </w:p>
    <w:p w14:paraId="629949AA" w14:textId="77777777" w:rsidR="000A288D" w:rsidRPr="00C22F0B" w:rsidRDefault="000A288D" w:rsidP="000A288D">
      <w:pPr>
        <w:pStyle w:val="Heading3"/>
        <w:rPr>
          <w:rFonts w:cs="Arial"/>
          <w:color w:val="auto"/>
        </w:rPr>
      </w:pPr>
      <w:r w:rsidRPr="00C22F0B">
        <w:rPr>
          <w:rFonts w:eastAsiaTheme="minorHAnsi" w:cs="Arial"/>
        </w:rPr>
        <w:t>provide</w:t>
      </w:r>
      <w:r>
        <w:rPr>
          <w:rFonts w:eastAsiaTheme="minorHAnsi" w:cs="Arial"/>
        </w:rPr>
        <w:t xml:space="preserve"> PECR </w:t>
      </w:r>
      <w:r w:rsidRPr="00C22F0B">
        <w:rPr>
          <w:rFonts w:eastAsiaTheme="minorHAnsi" w:cs="Arial"/>
        </w:rPr>
        <w:t xml:space="preserve">with all reasonable assistance, information, details and documentation as </w:t>
      </w:r>
      <w:r>
        <w:rPr>
          <w:rFonts w:eastAsiaTheme="minorHAnsi" w:cs="Arial"/>
        </w:rPr>
        <w:t>PECR</w:t>
      </w:r>
      <w:r w:rsidRPr="00C22F0B">
        <w:rPr>
          <w:rFonts w:eastAsiaTheme="minorHAnsi" w:cs="Arial"/>
        </w:rPr>
        <w:t xml:space="preserve"> may reasonably request in connection with the Services including but not limited to assistance, information, details and documentation reasonably requested in order </w:t>
      </w:r>
      <w:r w:rsidRPr="00C22F0B">
        <w:rPr>
          <w:rFonts w:eastAsiaTheme="minorHAnsi" w:cs="Arial"/>
          <w:color w:val="auto"/>
        </w:rPr>
        <w:t xml:space="preserve">to receive the full benefit of the Services and comply with its obligations under this </w:t>
      </w:r>
      <w:r>
        <w:rPr>
          <w:rFonts w:eastAsiaTheme="minorHAnsi" w:cs="Arial"/>
          <w:color w:val="auto"/>
        </w:rPr>
        <w:t>Agreement</w:t>
      </w:r>
      <w:r w:rsidRPr="00C22F0B">
        <w:rPr>
          <w:rFonts w:eastAsiaTheme="minorHAnsi" w:cs="Arial"/>
          <w:color w:val="auto"/>
        </w:rPr>
        <w:t>;</w:t>
      </w:r>
    </w:p>
    <w:p w14:paraId="397DDF42" w14:textId="77777777" w:rsidR="000A288D" w:rsidRPr="00C22F0B" w:rsidRDefault="000A288D" w:rsidP="000A288D">
      <w:pPr>
        <w:pStyle w:val="Heading3"/>
        <w:rPr>
          <w:rFonts w:cs="Arial"/>
          <w:color w:val="auto"/>
        </w:rPr>
      </w:pPr>
      <w:r w:rsidRPr="00C22F0B">
        <w:rPr>
          <w:rFonts w:eastAsiaTheme="minorHAnsi" w:cs="Arial"/>
        </w:rPr>
        <w:t>provide any temporary structures and/or mobile access facilities required for the performance of the Services</w:t>
      </w:r>
      <w:r w:rsidRPr="00C22F0B">
        <w:rPr>
          <w:rFonts w:eastAsiaTheme="minorHAnsi" w:cs="Arial"/>
          <w:color w:val="auto"/>
        </w:rPr>
        <w:t>;</w:t>
      </w:r>
    </w:p>
    <w:p w14:paraId="41EEA663" w14:textId="77777777" w:rsidR="000A288D" w:rsidRPr="00BF4A51" w:rsidRDefault="000A288D" w:rsidP="000A288D">
      <w:pPr>
        <w:pStyle w:val="Heading3"/>
        <w:rPr>
          <w:rFonts w:cs="Arial"/>
          <w:color w:val="auto"/>
        </w:rPr>
      </w:pPr>
      <w:r w:rsidRPr="00C22F0B">
        <w:rPr>
          <w:rFonts w:eastAsiaTheme="minorHAnsi" w:cs="Arial"/>
          <w:color w:val="auto"/>
        </w:rPr>
        <w:t xml:space="preserve">keep secure and at its own risk and liability all Documents, hardware, machinery, tools and equipment it provides, uses or stores at each </w:t>
      </w:r>
      <w:r>
        <w:rPr>
          <w:rFonts w:eastAsiaTheme="minorHAnsi" w:cs="Arial"/>
          <w:color w:val="auto"/>
        </w:rPr>
        <w:t>Site</w:t>
      </w:r>
      <w:r w:rsidRPr="00C22F0B">
        <w:rPr>
          <w:rFonts w:eastAsiaTheme="minorHAnsi" w:cs="Arial"/>
          <w:color w:val="auto"/>
        </w:rPr>
        <w:t xml:space="preserve">; </w:t>
      </w:r>
    </w:p>
    <w:p w14:paraId="7B71F961" w14:textId="77777777" w:rsidR="000A288D" w:rsidRPr="00C22F0B" w:rsidRDefault="000A288D" w:rsidP="000A288D">
      <w:pPr>
        <w:pStyle w:val="Heading3"/>
        <w:rPr>
          <w:rFonts w:cs="Arial"/>
        </w:rPr>
      </w:pPr>
      <w:r w:rsidRPr="00C22F0B">
        <w:rPr>
          <w:rFonts w:eastAsiaTheme="minorHAnsi" w:cs="Arial"/>
        </w:rPr>
        <w:t xml:space="preserve">pay or procure the payment of all customs and import duties arising upon the importation of the component parts </w:t>
      </w:r>
      <w:r>
        <w:rPr>
          <w:rFonts w:eastAsiaTheme="minorHAnsi" w:cs="Arial"/>
        </w:rPr>
        <w:t xml:space="preserve">of the System </w:t>
      </w:r>
      <w:r w:rsidRPr="00C22F0B">
        <w:rPr>
          <w:rFonts w:eastAsiaTheme="minorHAnsi" w:cs="Arial"/>
        </w:rPr>
        <w:t xml:space="preserve">into the country in which the </w:t>
      </w:r>
      <w:r>
        <w:rPr>
          <w:rFonts w:eastAsiaTheme="minorHAnsi" w:cs="Arial"/>
        </w:rPr>
        <w:t>System is</w:t>
      </w:r>
      <w:r w:rsidRPr="00C22F0B">
        <w:rPr>
          <w:rFonts w:eastAsiaTheme="minorHAnsi" w:cs="Arial"/>
        </w:rPr>
        <w:t xml:space="preserve"> to be erected insofar as it is reasonable that the Contractor has purchased </w:t>
      </w:r>
      <w:r>
        <w:rPr>
          <w:rFonts w:eastAsiaTheme="minorHAnsi" w:cs="Arial"/>
        </w:rPr>
        <w:t>components</w:t>
      </w:r>
      <w:r w:rsidRPr="00C22F0B">
        <w:rPr>
          <w:rFonts w:eastAsiaTheme="minorHAnsi" w:cs="Arial"/>
        </w:rPr>
        <w:t xml:space="preserve"> from the relevant country from which the materials are being exported.</w:t>
      </w:r>
    </w:p>
    <w:p w14:paraId="5E790123" w14:textId="015D752C" w:rsidR="000A288D" w:rsidRPr="00353320" w:rsidRDefault="000A288D" w:rsidP="000A288D">
      <w:pPr>
        <w:pStyle w:val="Heading3"/>
        <w:rPr>
          <w:rFonts w:cs="Arial"/>
          <w:color w:val="auto"/>
        </w:rPr>
      </w:pPr>
      <w:r>
        <w:rPr>
          <w:rFonts w:cs="Arial"/>
          <w:color w:val="auto"/>
        </w:rPr>
        <w:t xml:space="preserve">be and remain responsible </w:t>
      </w:r>
      <w:r w:rsidRPr="00C22F0B">
        <w:rPr>
          <w:rFonts w:cs="Arial"/>
        </w:rPr>
        <w:t xml:space="preserve">for the actions and performance of all its agents, representatives and subcontractors. The Contractor shall provide and make available to </w:t>
      </w:r>
      <w:r>
        <w:rPr>
          <w:rFonts w:cs="Arial"/>
        </w:rPr>
        <w:t>PECR</w:t>
      </w:r>
      <w:r w:rsidRPr="00C22F0B">
        <w:rPr>
          <w:rFonts w:cs="Arial"/>
        </w:rPr>
        <w:t xml:space="preserve">, if requested by </w:t>
      </w:r>
      <w:r>
        <w:rPr>
          <w:rFonts w:cs="Arial"/>
        </w:rPr>
        <w:t>PECR</w:t>
      </w:r>
      <w:r w:rsidRPr="00C22F0B">
        <w:rPr>
          <w:rFonts w:cs="Arial"/>
        </w:rPr>
        <w:t xml:space="preserve">, and within seven (7) Business Days after such request is issued by </w:t>
      </w:r>
      <w:r>
        <w:rPr>
          <w:rFonts w:cs="Arial"/>
        </w:rPr>
        <w:t>PECR</w:t>
      </w:r>
      <w:r w:rsidRPr="00C22F0B">
        <w:rPr>
          <w:rFonts w:cs="Arial"/>
        </w:rPr>
        <w:t xml:space="preserve">, information about the nature and implementation of the Services provided by any agents, representatives and subcontractors, and any other information </w:t>
      </w:r>
      <w:r>
        <w:rPr>
          <w:rFonts w:cs="Arial"/>
        </w:rPr>
        <w:t>PECR</w:t>
      </w:r>
      <w:r w:rsidRPr="00C22F0B">
        <w:rPr>
          <w:rFonts w:cs="Arial"/>
        </w:rPr>
        <w:t xml:space="preserve"> may reasonably request</w:t>
      </w:r>
      <w:r w:rsidRPr="00C22F0B">
        <w:rPr>
          <w:rFonts w:eastAsiaTheme="minorHAnsi" w:cs="Arial"/>
          <w:color w:val="auto"/>
        </w:rPr>
        <w:t>.</w:t>
      </w:r>
      <w:r>
        <w:rPr>
          <w:rFonts w:cs="Arial"/>
          <w:color w:val="auto"/>
        </w:rPr>
        <w:t xml:space="preserve"> </w:t>
      </w:r>
    </w:p>
    <w:p w14:paraId="632D8224" w14:textId="77777777" w:rsidR="000A288D" w:rsidRPr="00F350DB" w:rsidRDefault="000A288D" w:rsidP="000A288D">
      <w:pPr>
        <w:pStyle w:val="Heading2"/>
        <w:shd w:val="clear" w:color="auto" w:fill="FFFFFF" w:themeFill="background1"/>
        <w:rPr>
          <w:rFonts w:cs="Arial"/>
          <w:color w:val="auto"/>
        </w:rPr>
      </w:pPr>
      <w:r w:rsidRPr="008921C0">
        <w:rPr>
          <w:rFonts w:cs="Arial"/>
          <w:spacing w:val="-2"/>
        </w:rPr>
        <w:t xml:space="preserve">Any Relevant Substance at or in the vicinity of the </w:t>
      </w:r>
      <w:r>
        <w:rPr>
          <w:rFonts w:cs="Arial"/>
          <w:spacing w:val="-2"/>
        </w:rPr>
        <w:t>Site</w:t>
      </w:r>
      <w:r w:rsidRPr="008921C0">
        <w:rPr>
          <w:rFonts w:cs="Arial"/>
          <w:spacing w:val="-2"/>
        </w:rPr>
        <w:t xml:space="preserve">(s) which has been brought to the </w:t>
      </w:r>
      <w:r>
        <w:rPr>
          <w:rFonts w:cs="Arial"/>
          <w:spacing w:val="-2"/>
        </w:rPr>
        <w:t>Site</w:t>
      </w:r>
      <w:r w:rsidRPr="008921C0">
        <w:rPr>
          <w:rFonts w:cs="Arial"/>
          <w:spacing w:val="-2"/>
        </w:rPr>
        <w:t>(s) by the Contractor in the course of performance of the Services, which requires special handling and/or disposal, shall be immediately and properly removed and disposed of by the Contractor at its cost. The Contractor shall ensure that the emissions of any Relevant Substance or other substance attributable to any act or omission by the Contractor shall not exceed the thresholds provided by any applicable law. The Contractor undertakes to remedy promptly any environmental damage caused by any act or omission of the Contractor in the course of the performance of the Services, at its cost and responsibility.</w:t>
      </w:r>
    </w:p>
    <w:p w14:paraId="63E68487" w14:textId="77777777" w:rsidR="000A288D" w:rsidRPr="00C22F0B" w:rsidRDefault="000A288D" w:rsidP="000A288D">
      <w:pPr>
        <w:pStyle w:val="Heading2"/>
        <w:shd w:val="clear" w:color="auto" w:fill="FFFFFF" w:themeFill="background1"/>
        <w:rPr>
          <w:rFonts w:cs="Arial"/>
          <w:color w:val="auto"/>
        </w:rPr>
      </w:pPr>
      <w:r w:rsidRPr="00C22F0B">
        <w:rPr>
          <w:rFonts w:eastAsiaTheme="minorHAnsi" w:cs="Arial"/>
          <w:color w:val="auto"/>
        </w:rPr>
        <w:t xml:space="preserve">If performance of any of </w:t>
      </w:r>
      <w:r>
        <w:rPr>
          <w:rFonts w:eastAsiaTheme="minorHAnsi" w:cs="Arial"/>
          <w:color w:val="auto"/>
        </w:rPr>
        <w:t>PECR</w:t>
      </w:r>
      <w:r w:rsidRPr="00C22F0B">
        <w:rPr>
          <w:rFonts w:eastAsiaTheme="minorHAnsi" w:cs="Arial"/>
          <w:color w:val="auto"/>
        </w:rPr>
        <w:t xml:space="preserve">'s obligations to </w:t>
      </w:r>
      <w:r>
        <w:rPr>
          <w:rFonts w:eastAsiaTheme="minorHAnsi" w:cs="Arial"/>
          <w:color w:val="auto"/>
        </w:rPr>
        <w:t>the owners or occupiers of the Sites</w:t>
      </w:r>
      <w:r w:rsidRPr="00C22F0B">
        <w:rPr>
          <w:rFonts w:eastAsiaTheme="minorHAnsi" w:cs="Arial"/>
          <w:color w:val="auto"/>
        </w:rPr>
        <w:t xml:space="preserve"> in relation to provision of the Services is prevented or delayed by any deliberate or negligent act or omission or failure by </w:t>
      </w:r>
      <w:r w:rsidRPr="00C22F0B">
        <w:rPr>
          <w:rFonts w:cs="Arial"/>
          <w:color w:val="auto"/>
        </w:rPr>
        <w:t>the Contractor</w:t>
      </w:r>
      <w:r w:rsidRPr="00C22F0B">
        <w:rPr>
          <w:rFonts w:eastAsiaTheme="minorHAnsi" w:cs="Arial"/>
          <w:color w:val="auto"/>
        </w:rPr>
        <w:t xml:space="preserve"> to perform any relevant Contractor obligation under this </w:t>
      </w:r>
      <w:r>
        <w:rPr>
          <w:rFonts w:eastAsiaTheme="minorHAnsi" w:cs="Arial"/>
          <w:color w:val="auto"/>
        </w:rPr>
        <w:t>Agreement</w:t>
      </w:r>
      <w:r w:rsidRPr="00C22F0B">
        <w:rPr>
          <w:rFonts w:eastAsiaTheme="minorHAnsi" w:cs="Arial"/>
          <w:color w:val="auto"/>
        </w:rPr>
        <w:t xml:space="preserve"> ("</w:t>
      </w:r>
      <w:r w:rsidRPr="00C22F0B">
        <w:rPr>
          <w:rFonts w:cs="Arial"/>
          <w:b/>
          <w:color w:val="auto"/>
        </w:rPr>
        <w:t xml:space="preserve"> Contractor</w:t>
      </w:r>
      <w:r w:rsidRPr="00C22F0B">
        <w:rPr>
          <w:rFonts w:eastAsiaTheme="minorHAnsi" w:cs="Arial"/>
          <w:color w:val="auto"/>
        </w:rPr>
        <w:t xml:space="preserve"> </w:t>
      </w:r>
      <w:r w:rsidRPr="00C22F0B">
        <w:rPr>
          <w:rFonts w:eastAsiaTheme="minorHAnsi" w:cs="Arial"/>
          <w:b/>
          <w:color w:val="auto"/>
        </w:rPr>
        <w:t>Default</w:t>
      </w:r>
      <w:r w:rsidRPr="00C22F0B">
        <w:rPr>
          <w:rFonts w:eastAsiaTheme="minorHAnsi" w:cs="Arial"/>
          <w:color w:val="auto"/>
        </w:rPr>
        <w:t>"):</w:t>
      </w:r>
    </w:p>
    <w:p w14:paraId="1D772D00" w14:textId="77777777" w:rsidR="000A288D" w:rsidRPr="00C22F0B" w:rsidRDefault="000A288D" w:rsidP="000A288D">
      <w:pPr>
        <w:pStyle w:val="Heading3"/>
        <w:rPr>
          <w:rFonts w:cs="Arial"/>
          <w:color w:val="auto"/>
        </w:rPr>
      </w:pPr>
      <w:r>
        <w:rPr>
          <w:rFonts w:cs="Arial"/>
          <w:color w:val="auto"/>
        </w:rPr>
        <w:t>PECR</w:t>
      </w:r>
      <w:r w:rsidRPr="00C22F0B">
        <w:rPr>
          <w:rFonts w:cs="Arial"/>
          <w:color w:val="auto"/>
        </w:rPr>
        <w:t xml:space="preserve"> shall (without limiting </w:t>
      </w:r>
      <w:r>
        <w:rPr>
          <w:rFonts w:cs="Arial"/>
          <w:color w:val="auto"/>
        </w:rPr>
        <w:t>PECR</w:t>
      </w:r>
      <w:r w:rsidRPr="00C22F0B">
        <w:rPr>
          <w:rFonts w:cs="Arial"/>
          <w:color w:val="auto"/>
        </w:rPr>
        <w:t xml:space="preserve"> 's other rights or remedies) have the right where practicable to remedy the Contractor Default itself (including by third parties) and charge the Contractor in full for </w:t>
      </w:r>
      <w:r>
        <w:rPr>
          <w:rFonts w:cs="Arial"/>
          <w:color w:val="auto"/>
        </w:rPr>
        <w:t>PECR</w:t>
      </w:r>
      <w:r w:rsidRPr="00C22F0B">
        <w:rPr>
          <w:rFonts w:cs="Arial"/>
          <w:color w:val="auto"/>
        </w:rPr>
        <w:t xml:space="preserve">'s reasonably incurred costs and expenses in relation to such remedy, and to rely on the Contractor Default to relieve </w:t>
      </w:r>
      <w:r>
        <w:rPr>
          <w:rFonts w:cs="Arial"/>
          <w:color w:val="auto"/>
        </w:rPr>
        <w:t>PECR</w:t>
      </w:r>
      <w:r w:rsidRPr="00C22F0B">
        <w:rPr>
          <w:rFonts w:cs="Arial"/>
          <w:color w:val="auto"/>
        </w:rPr>
        <w:t xml:space="preserve"> from the performance of any of </w:t>
      </w:r>
      <w:r>
        <w:rPr>
          <w:rFonts w:cs="Arial"/>
          <w:color w:val="auto"/>
        </w:rPr>
        <w:t>PECR</w:t>
      </w:r>
      <w:r w:rsidRPr="00C22F0B">
        <w:rPr>
          <w:rFonts w:cs="Arial"/>
          <w:color w:val="auto"/>
        </w:rPr>
        <w:t>'s obligations under this</w:t>
      </w:r>
      <w:r>
        <w:rPr>
          <w:rFonts w:cs="Arial"/>
          <w:color w:val="auto"/>
        </w:rPr>
        <w:t xml:space="preserve"> Agreement</w:t>
      </w:r>
      <w:r w:rsidRPr="00C22F0B">
        <w:rPr>
          <w:rFonts w:cs="Arial"/>
          <w:color w:val="auto"/>
        </w:rPr>
        <w:t xml:space="preserve"> to the extent the Contractor Default prevents or delays </w:t>
      </w:r>
      <w:r>
        <w:rPr>
          <w:rFonts w:cs="Arial"/>
          <w:color w:val="auto"/>
        </w:rPr>
        <w:t>PECR</w:t>
      </w:r>
      <w:r w:rsidRPr="00C22F0B">
        <w:rPr>
          <w:rFonts w:cs="Arial"/>
          <w:color w:val="auto"/>
        </w:rPr>
        <w:t xml:space="preserve">'s performance of any of </w:t>
      </w:r>
      <w:r>
        <w:rPr>
          <w:rFonts w:cs="Arial"/>
          <w:color w:val="auto"/>
        </w:rPr>
        <w:t>PECR</w:t>
      </w:r>
      <w:r w:rsidRPr="00C22F0B">
        <w:rPr>
          <w:rFonts w:cs="Arial"/>
          <w:color w:val="auto"/>
        </w:rPr>
        <w:t xml:space="preserve">'s obligations under this </w:t>
      </w:r>
      <w:r>
        <w:rPr>
          <w:rFonts w:cs="Arial"/>
          <w:color w:val="auto"/>
        </w:rPr>
        <w:t>Agreement</w:t>
      </w:r>
      <w:r w:rsidRPr="00C22F0B">
        <w:rPr>
          <w:rFonts w:cs="Arial"/>
          <w:color w:val="auto"/>
        </w:rPr>
        <w:t>; or</w:t>
      </w:r>
    </w:p>
    <w:p w14:paraId="60FE1351" w14:textId="0E15C682" w:rsidR="000A288D" w:rsidRPr="00C5216E" w:rsidRDefault="000A288D" w:rsidP="00C5216E">
      <w:pPr>
        <w:pStyle w:val="Heading3"/>
        <w:rPr>
          <w:rFonts w:cs="Arial"/>
          <w:color w:val="auto"/>
        </w:rPr>
      </w:pPr>
      <w:r w:rsidRPr="00C22F0B">
        <w:rPr>
          <w:rFonts w:cs="Arial"/>
          <w:color w:val="auto"/>
        </w:rPr>
        <w:t xml:space="preserve">where the Contractor has failed to remedy such Contractor Default within fifteen (15) Business Days of </w:t>
      </w:r>
      <w:r>
        <w:rPr>
          <w:rFonts w:cs="Arial"/>
          <w:color w:val="auto"/>
        </w:rPr>
        <w:t>PECR</w:t>
      </w:r>
      <w:r w:rsidRPr="00C22F0B">
        <w:rPr>
          <w:rFonts w:cs="Arial"/>
          <w:color w:val="auto"/>
        </w:rPr>
        <w:t xml:space="preserve"> notifying the</w:t>
      </w:r>
      <w:r>
        <w:rPr>
          <w:rFonts w:cs="Arial"/>
          <w:color w:val="auto"/>
        </w:rPr>
        <w:t xml:space="preserve"> </w:t>
      </w:r>
      <w:r w:rsidRPr="00C22F0B">
        <w:rPr>
          <w:rFonts w:cs="Arial"/>
          <w:color w:val="auto"/>
        </w:rPr>
        <w:t xml:space="preserve">Contractor of the same in writing </w:t>
      </w:r>
      <w:r w:rsidR="00DF6F19" w:rsidRPr="00C22F0B">
        <w:rPr>
          <w:rFonts w:cs="Arial"/>
          <w:color w:val="auto"/>
        </w:rPr>
        <w:t xml:space="preserve">the </w:t>
      </w:r>
      <w:r w:rsidR="00DF6F19" w:rsidRPr="00C22F0B">
        <w:rPr>
          <w:rFonts w:cs="Arial"/>
          <w:color w:val="auto"/>
        </w:rPr>
        <w:lastRenderedPageBreak/>
        <w:t>Contractor</w:t>
      </w:r>
      <w:r w:rsidRPr="00C22F0B">
        <w:rPr>
          <w:rFonts w:cs="Arial"/>
          <w:color w:val="auto"/>
        </w:rPr>
        <w:t xml:space="preserve"> will reimburse </w:t>
      </w:r>
      <w:r>
        <w:rPr>
          <w:rFonts w:cs="Arial"/>
          <w:color w:val="auto"/>
        </w:rPr>
        <w:t>PECR</w:t>
      </w:r>
      <w:r w:rsidRPr="00C22F0B">
        <w:rPr>
          <w:rFonts w:cs="Arial"/>
          <w:color w:val="auto"/>
        </w:rPr>
        <w:t xml:space="preserve"> on written demand for any costs or losses reasonably sustained or incurred by </w:t>
      </w:r>
      <w:r>
        <w:rPr>
          <w:rFonts w:cs="Arial"/>
          <w:color w:val="auto"/>
        </w:rPr>
        <w:t>PECR</w:t>
      </w:r>
      <w:r w:rsidRPr="00C22F0B">
        <w:rPr>
          <w:rFonts w:cs="Arial"/>
          <w:color w:val="auto"/>
        </w:rPr>
        <w:t xml:space="preserve"> arising directly as a result of the Contractor Default.</w:t>
      </w:r>
    </w:p>
    <w:p w14:paraId="632FF78B" w14:textId="041EB621" w:rsidR="001858BC" w:rsidRPr="00C22F0B" w:rsidRDefault="001858BC" w:rsidP="001858BC">
      <w:pPr>
        <w:pStyle w:val="Heading2"/>
        <w:rPr>
          <w:rFonts w:cs="Arial"/>
        </w:rPr>
      </w:pPr>
      <w:r w:rsidRPr="00C22F0B">
        <w:rPr>
          <w:rFonts w:cs="Arial"/>
        </w:rPr>
        <w:t xml:space="preserve">The Contractor's obligations and liabilities under this </w:t>
      </w:r>
      <w:r w:rsidR="00D3186E">
        <w:rPr>
          <w:rFonts w:cs="Arial"/>
        </w:rPr>
        <w:t>Agreement</w:t>
      </w:r>
      <w:r w:rsidRPr="00C22F0B">
        <w:rPr>
          <w:rFonts w:cs="Arial"/>
        </w:rPr>
        <w:t xml:space="preserve"> shall not be in any way reduced, removed, restricted, limited or extinguished by reason of any approvals, comments, consents, advice, indication of satisfaction, attendance on the </w:t>
      </w:r>
      <w:r w:rsidR="00153C88">
        <w:rPr>
          <w:rFonts w:cs="Arial"/>
        </w:rPr>
        <w:t>Site</w:t>
      </w:r>
      <w:r w:rsidRPr="00C22F0B">
        <w:rPr>
          <w:rFonts w:cs="Arial"/>
        </w:rPr>
        <w:t xml:space="preserve">(s) or inspections which </w:t>
      </w:r>
      <w:r w:rsidR="00B06E11">
        <w:rPr>
          <w:rFonts w:cs="Arial"/>
        </w:rPr>
        <w:t>PECR</w:t>
      </w:r>
      <w:r w:rsidRPr="00C22F0B">
        <w:rPr>
          <w:rFonts w:cs="Arial"/>
        </w:rPr>
        <w:t xml:space="preserve"> or </w:t>
      </w:r>
      <w:r w:rsidR="00B06E11">
        <w:rPr>
          <w:rFonts w:cs="Arial"/>
        </w:rPr>
        <w:t>PECR</w:t>
      </w:r>
      <w:r w:rsidRPr="00C22F0B">
        <w:rPr>
          <w:rFonts w:cs="Arial"/>
        </w:rPr>
        <w:t xml:space="preserve">'s representative may make or fail to make. </w:t>
      </w:r>
    </w:p>
    <w:p w14:paraId="0ECDC3AF" w14:textId="1F50F971" w:rsidR="00747302" w:rsidRPr="00C22F0B" w:rsidRDefault="00747302" w:rsidP="000A3DB5">
      <w:pPr>
        <w:pStyle w:val="Heading2"/>
        <w:rPr>
          <w:rFonts w:cs="Arial"/>
          <w:color w:val="auto"/>
        </w:rPr>
      </w:pPr>
      <w:r w:rsidRPr="00C22F0B">
        <w:rPr>
          <w:rFonts w:eastAsiaTheme="minorHAnsi" w:cs="Arial"/>
          <w:color w:val="auto"/>
        </w:rPr>
        <w:t xml:space="preserve">In the event that </w:t>
      </w:r>
      <w:r w:rsidR="00A50A3C" w:rsidRPr="00C22F0B">
        <w:rPr>
          <w:rFonts w:cs="Arial"/>
          <w:color w:val="auto"/>
        </w:rPr>
        <w:t>the Contractor</w:t>
      </w:r>
      <w:r w:rsidRPr="00C22F0B">
        <w:rPr>
          <w:rFonts w:eastAsiaTheme="minorHAnsi" w:cs="Arial"/>
          <w:color w:val="auto"/>
        </w:rPr>
        <w:t xml:space="preserve"> becomes aware of any matter(s) which may detrimentally impact on the </w:t>
      </w:r>
      <w:r w:rsidR="00B5707B" w:rsidRPr="00C22F0B">
        <w:rPr>
          <w:rFonts w:eastAsiaTheme="minorHAnsi" w:cs="Arial"/>
          <w:color w:val="auto"/>
        </w:rPr>
        <w:t>Services</w:t>
      </w:r>
      <w:r w:rsidR="001341CE" w:rsidRPr="00C22F0B">
        <w:rPr>
          <w:rFonts w:eastAsiaTheme="minorHAnsi" w:cs="Arial"/>
          <w:color w:val="auto"/>
        </w:rPr>
        <w:t>,</w:t>
      </w:r>
      <w:r w:rsidR="00B5707B" w:rsidRPr="00C22F0B">
        <w:rPr>
          <w:rFonts w:eastAsiaTheme="minorHAnsi" w:cs="Arial"/>
          <w:color w:val="auto"/>
        </w:rPr>
        <w:t xml:space="preserve"> </w:t>
      </w:r>
      <w:r w:rsidRPr="00C22F0B">
        <w:rPr>
          <w:rFonts w:eastAsiaTheme="minorHAnsi" w:cs="Arial"/>
          <w:color w:val="auto"/>
        </w:rPr>
        <w:t xml:space="preserve">including (without limitation) </w:t>
      </w:r>
      <w:r w:rsidR="00ED4200" w:rsidRPr="00C22F0B">
        <w:rPr>
          <w:rFonts w:eastAsiaTheme="minorHAnsi" w:cs="Arial"/>
          <w:color w:val="auto"/>
        </w:rPr>
        <w:t>anticipated delays in supply of Services</w:t>
      </w:r>
      <w:r w:rsidR="005270AE" w:rsidRPr="00C22F0B">
        <w:rPr>
          <w:rFonts w:eastAsiaTheme="minorHAnsi" w:cs="Arial"/>
          <w:color w:val="auto"/>
        </w:rPr>
        <w:t>,</w:t>
      </w:r>
      <w:r w:rsidRPr="00C22F0B">
        <w:rPr>
          <w:rFonts w:eastAsiaTheme="minorHAnsi" w:cs="Arial"/>
          <w:color w:val="auto"/>
        </w:rPr>
        <w:t xml:space="preserve"> </w:t>
      </w:r>
      <w:r w:rsidR="005270AE" w:rsidRPr="00C22F0B">
        <w:rPr>
          <w:rFonts w:eastAsiaTheme="minorHAnsi" w:cs="Arial"/>
          <w:color w:val="auto"/>
        </w:rPr>
        <w:t xml:space="preserve">health and safety </w:t>
      </w:r>
      <w:r w:rsidR="00ED4200" w:rsidRPr="00C22F0B">
        <w:rPr>
          <w:rFonts w:eastAsiaTheme="minorHAnsi" w:cs="Arial"/>
          <w:color w:val="auto"/>
        </w:rPr>
        <w:t xml:space="preserve">compliance problems, </w:t>
      </w:r>
      <w:r w:rsidR="00D50E26" w:rsidRPr="00C22F0B">
        <w:rPr>
          <w:rFonts w:eastAsiaTheme="minorHAnsi" w:cs="Arial"/>
          <w:color w:val="auto"/>
        </w:rPr>
        <w:t>faulty</w:t>
      </w:r>
      <w:r w:rsidR="00ED4200" w:rsidRPr="00C22F0B">
        <w:rPr>
          <w:rFonts w:eastAsiaTheme="minorHAnsi" w:cs="Arial"/>
          <w:color w:val="auto"/>
        </w:rPr>
        <w:t xml:space="preserve"> </w:t>
      </w:r>
      <w:r w:rsidR="007E68CD">
        <w:rPr>
          <w:rFonts w:eastAsiaTheme="minorHAnsi" w:cs="Arial"/>
          <w:color w:val="auto"/>
        </w:rPr>
        <w:t>System</w:t>
      </w:r>
      <w:r w:rsidR="00246D64" w:rsidRPr="00C22F0B">
        <w:rPr>
          <w:rFonts w:eastAsiaTheme="minorHAnsi" w:cs="Arial"/>
          <w:color w:val="auto"/>
        </w:rPr>
        <w:t xml:space="preserve"> o</w:t>
      </w:r>
      <w:r w:rsidR="00D50E26" w:rsidRPr="00C22F0B">
        <w:rPr>
          <w:rFonts w:eastAsiaTheme="minorHAnsi" w:cs="Arial"/>
          <w:color w:val="auto"/>
        </w:rPr>
        <w:t>r other components</w:t>
      </w:r>
      <w:r w:rsidR="00ED4200" w:rsidRPr="00C22F0B">
        <w:rPr>
          <w:rFonts w:eastAsiaTheme="minorHAnsi" w:cs="Arial"/>
          <w:color w:val="auto"/>
        </w:rPr>
        <w:t xml:space="preserve">, </w:t>
      </w:r>
      <w:r w:rsidR="008A5B1C" w:rsidRPr="00C22F0B">
        <w:rPr>
          <w:rFonts w:eastAsiaTheme="minorHAnsi" w:cs="Arial"/>
          <w:color w:val="auto"/>
        </w:rPr>
        <w:t xml:space="preserve">accidents or injuries at </w:t>
      </w:r>
      <w:r w:rsidR="00AC47DF" w:rsidRPr="00C22F0B">
        <w:rPr>
          <w:rFonts w:eastAsiaTheme="minorHAnsi" w:cs="Arial"/>
          <w:color w:val="auto"/>
        </w:rPr>
        <w:t>a</w:t>
      </w:r>
      <w:r w:rsidR="0084375A" w:rsidRPr="00C22F0B">
        <w:rPr>
          <w:rFonts w:eastAsiaTheme="minorHAnsi" w:cs="Arial"/>
          <w:color w:val="auto"/>
        </w:rPr>
        <w:t xml:space="preserve"> </w:t>
      </w:r>
      <w:r w:rsidR="00153C88">
        <w:rPr>
          <w:rFonts w:eastAsiaTheme="minorHAnsi" w:cs="Arial"/>
          <w:color w:val="auto"/>
        </w:rPr>
        <w:t>Site</w:t>
      </w:r>
      <w:r w:rsidR="008A5B1C" w:rsidRPr="00C22F0B">
        <w:rPr>
          <w:rFonts w:eastAsiaTheme="minorHAnsi" w:cs="Arial"/>
          <w:color w:val="auto"/>
        </w:rPr>
        <w:t xml:space="preserve">, </w:t>
      </w:r>
      <w:r w:rsidR="00ED4200" w:rsidRPr="00C22F0B">
        <w:rPr>
          <w:rFonts w:eastAsiaTheme="minorHAnsi" w:cs="Arial"/>
          <w:color w:val="auto"/>
        </w:rPr>
        <w:t>loss of insurance</w:t>
      </w:r>
      <w:r w:rsidR="004E778E" w:rsidRPr="00C22F0B">
        <w:rPr>
          <w:rFonts w:eastAsiaTheme="minorHAnsi" w:cs="Arial"/>
          <w:color w:val="auto"/>
        </w:rPr>
        <w:t xml:space="preserve">, </w:t>
      </w:r>
      <w:r w:rsidR="0028455A" w:rsidRPr="00C22F0B">
        <w:rPr>
          <w:rFonts w:eastAsiaTheme="minorHAnsi" w:cs="Arial"/>
          <w:color w:val="auto"/>
        </w:rPr>
        <w:t xml:space="preserve">material non-compliance with or invalidation of any warranty or guarantee, </w:t>
      </w:r>
      <w:r w:rsidR="004E778E" w:rsidRPr="00C22F0B">
        <w:rPr>
          <w:rFonts w:eastAsiaTheme="minorHAnsi" w:cs="Arial"/>
          <w:color w:val="auto"/>
        </w:rPr>
        <w:t>possible insolvency events</w:t>
      </w:r>
      <w:r w:rsidR="00ED4200" w:rsidRPr="00C22F0B">
        <w:rPr>
          <w:rFonts w:eastAsiaTheme="minorHAnsi" w:cs="Arial"/>
          <w:color w:val="auto"/>
        </w:rPr>
        <w:t xml:space="preserve"> etc.</w:t>
      </w:r>
      <w:r w:rsidRPr="00C22F0B">
        <w:rPr>
          <w:rFonts w:eastAsiaTheme="minorHAnsi" w:cs="Arial"/>
          <w:color w:val="auto"/>
        </w:rPr>
        <w:t xml:space="preserve"> </w:t>
      </w:r>
      <w:r w:rsidR="00B94A45" w:rsidRPr="00C22F0B">
        <w:rPr>
          <w:rFonts w:eastAsiaTheme="minorHAnsi" w:cs="Arial"/>
          <w:color w:val="auto"/>
        </w:rPr>
        <w:t>the</w:t>
      </w:r>
      <w:r w:rsidR="00A50A3C" w:rsidRPr="00C22F0B">
        <w:rPr>
          <w:rFonts w:cs="Arial"/>
          <w:color w:val="auto"/>
        </w:rPr>
        <w:t xml:space="preserve"> Contractor</w:t>
      </w:r>
      <w:r w:rsidRPr="00C22F0B">
        <w:rPr>
          <w:rFonts w:eastAsiaTheme="minorHAnsi" w:cs="Arial"/>
          <w:color w:val="auto"/>
        </w:rPr>
        <w:t xml:space="preserve"> shall </w:t>
      </w:r>
      <w:r w:rsidR="00ED4200" w:rsidRPr="00C22F0B">
        <w:rPr>
          <w:rFonts w:eastAsiaTheme="minorHAnsi" w:cs="Arial"/>
          <w:color w:val="auto"/>
        </w:rPr>
        <w:t>notify</w:t>
      </w:r>
      <w:r w:rsidRPr="00C22F0B">
        <w:rPr>
          <w:rFonts w:eastAsiaTheme="minorHAnsi" w:cs="Arial"/>
          <w:color w:val="auto"/>
        </w:rPr>
        <w:t xml:space="preserve"> </w:t>
      </w:r>
      <w:r w:rsidR="00B06E11">
        <w:rPr>
          <w:rFonts w:eastAsiaTheme="minorHAnsi" w:cs="Arial"/>
          <w:color w:val="auto"/>
        </w:rPr>
        <w:t>PECR</w:t>
      </w:r>
      <w:r w:rsidR="0034206F" w:rsidRPr="00C22F0B">
        <w:rPr>
          <w:rFonts w:eastAsiaTheme="minorHAnsi" w:cs="Arial"/>
          <w:color w:val="auto"/>
        </w:rPr>
        <w:t xml:space="preserve"> </w:t>
      </w:r>
      <w:r w:rsidRPr="00C22F0B">
        <w:rPr>
          <w:rFonts w:eastAsiaTheme="minorHAnsi" w:cs="Arial"/>
          <w:color w:val="auto"/>
        </w:rPr>
        <w:t>as soon as reasonably practicable</w:t>
      </w:r>
      <w:r w:rsidR="00ED4200" w:rsidRPr="00C22F0B">
        <w:rPr>
          <w:rFonts w:eastAsiaTheme="minorHAnsi" w:cs="Arial"/>
          <w:color w:val="auto"/>
        </w:rPr>
        <w:t xml:space="preserve"> about the impact on Services and provide such sufficient detailed information as </w:t>
      </w:r>
      <w:r w:rsidR="00B06E11">
        <w:rPr>
          <w:rFonts w:eastAsiaTheme="minorHAnsi" w:cs="Arial"/>
          <w:color w:val="auto"/>
        </w:rPr>
        <w:t>PECR</w:t>
      </w:r>
      <w:r w:rsidR="00246D64" w:rsidRPr="00C22F0B">
        <w:rPr>
          <w:rFonts w:eastAsiaTheme="minorHAnsi" w:cs="Arial"/>
          <w:color w:val="auto"/>
        </w:rPr>
        <w:t xml:space="preserve"> </w:t>
      </w:r>
      <w:r w:rsidR="00ED4200" w:rsidRPr="00C22F0B">
        <w:rPr>
          <w:rFonts w:eastAsiaTheme="minorHAnsi" w:cs="Arial"/>
          <w:color w:val="auto"/>
        </w:rPr>
        <w:t>may request to understand the circumstances and implications of the potential impacts</w:t>
      </w:r>
      <w:r w:rsidR="008A5B1C" w:rsidRPr="00C22F0B">
        <w:rPr>
          <w:rFonts w:eastAsiaTheme="minorHAnsi" w:cs="Arial"/>
          <w:color w:val="auto"/>
        </w:rPr>
        <w:t xml:space="preserve"> of such matters</w:t>
      </w:r>
      <w:r w:rsidRPr="00C22F0B">
        <w:rPr>
          <w:rFonts w:eastAsiaTheme="minorHAnsi" w:cs="Arial"/>
          <w:color w:val="auto"/>
        </w:rPr>
        <w:t>.</w:t>
      </w:r>
    </w:p>
    <w:p w14:paraId="06D8CBD9" w14:textId="4941640C" w:rsidR="00747302" w:rsidRPr="00C22F0B" w:rsidRDefault="00747302" w:rsidP="009C4BB6">
      <w:pPr>
        <w:pStyle w:val="Heading2"/>
        <w:rPr>
          <w:rFonts w:cs="Arial"/>
          <w:color w:val="auto"/>
        </w:rPr>
      </w:pPr>
      <w:r w:rsidRPr="00C22F0B">
        <w:rPr>
          <w:rFonts w:eastAsiaTheme="minorHAnsi" w:cs="Arial"/>
          <w:color w:val="auto"/>
        </w:rPr>
        <w:t xml:space="preserve">If requested by </w:t>
      </w:r>
      <w:r w:rsidR="00A50A3C" w:rsidRPr="00C22F0B">
        <w:rPr>
          <w:rFonts w:cs="Arial"/>
          <w:color w:val="auto"/>
        </w:rPr>
        <w:t>the Contractor</w:t>
      </w:r>
      <w:r w:rsidRPr="00C22F0B">
        <w:rPr>
          <w:rFonts w:eastAsiaTheme="minorHAnsi" w:cs="Arial"/>
          <w:color w:val="auto"/>
        </w:rPr>
        <w:t xml:space="preserve">, </w:t>
      </w:r>
      <w:r w:rsidR="00B06E11">
        <w:rPr>
          <w:rFonts w:eastAsiaTheme="minorHAnsi" w:cs="Arial"/>
          <w:color w:val="auto"/>
        </w:rPr>
        <w:t>PECR</w:t>
      </w:r>
      <w:r w:rsidR="0034206F" w:rsidRPr="00C22F0B">
        <w:rPr>
          <w:rFonts w:eastAsiaTheme="minorHAnsi" w:cs="Arial"/>
          <w:color w:val="auto"/>
        </w:rPr>
        <w:t xml:space="preserve"> </w:t>
      </w:r>
      <w:r w:rsidRPr="00C22F0B">
        <w:rPr>
          <w:rFonts w:eastAsiaTheme="minorHAnsi" w:cs="Arial"/>
          <w:color w:val="auto"/>
        </w:rPr>
        <w:t xml:space="preserve">shall supply to </w:t>
      </w:r>
      <w:r w:rsidR="00B94A45" w:rsidRPr="00C22F0B">
        <w:rPr>
          <w:rFonts w:cs="Arial"/>
          <w:color w:val="auto"/>
        </w:rPr>
        <w:t xml:space="preserve">the </w:t>
      </w:r>
      <w:r w:rsidR="00A50A3C" w:rsidRPr="00C22F0B">
        <w:rPr>
          <w:rFonts w:cs="Arial"/>
          <w:color w:val="auto"/>
        </w:rPr>
        <w:t>Contractor</w:t>
      </w:r>
      <w:r w:rsidRPr="00C22F0B">
        <w:rPr>
          <w:rFonts w:eastAsiaTheme="minorHAnsi" w:cs="Arial"/>
          <w:color w:val="auto"/>
        </w:rPr>
        <w:t xml:space="preserve"> (in such time as may be reasonable having regard to the time and nature of any such request) any necessary and relevant data and information which is in </w:t>
      </w:r>
      <w:r w:rsidR="00B06E11">
        <w:rPr>
          <w:rFonts w:eastAsiaTheme="minorHAnsi" w:cs="Arial"/>
          <w:color w:val="auto"/>
        </w:rPr>
        <w:t>PECR</w:t>
      </w:r>
      <w:r w:rsidR="00246D64" w:rsidRPr="00C22F0B">
        <w:rPr>
          <w:rFonts w:eastAsiaTheme="minorHAnsi" w:cs="Arial"/>
          <w:color w:val="auto"/>
        </w:rPr>
        <w:t xml:space="preserve">'s </w:t>
      </w:r>
      <w:r w:rsidRPr="00C22F0B">
        <w:rPr>
          <w:rFonts w:eastAsiaTheme="minorHAnsi" w:cs="Arial"/>
          <w:color w:val="auto"/>
        </w:rPr>
        <w:t>possession</w:t>
      </w:r>
      <w:r w:rsidR="00F5112E" w:rsidRPr="00C22F0B">
        <w:rPr>
          <w:rFonts w:eastAsiaTheme="minorHAnsi" w:cs="Arial"/>
          <w:color w:val="auto"/>
        </w:rPr>
        <w:t>,</w:t>
      </w:r>
      <w:r w:rsidRPr="00C22F0B">
        <w:rPr>
          <w:rFonts w:eastAsiaTheme="minorHAnsi" w:cs="Arial"/>
          <w:color w:val="auto"/>
        </w:rPr>
        <w:t xml:space="preserve"> or which may only be obtained by </w:t>
      </w:r>
      <w:r w:rsidR="00B06E11">
        <w:rPr>
          <w:rFonts w:eastAsiaTheme="minorHAnsi" w:cs="Arial"/>
          <w:color w:val="auto"/>
        </w:rPr>
        <w:t>PECR</w:t>
      </w:r>
      <w:r w:rsidR="00F5112E" w:rsidRPr="00C22F0B">
        <w:rPr>
          <w:rFonts w:eastAsiaTheme="minorHAnsi" w:cs="Arial"/>
          <w:color w:val="auto"/>
        </w:rPr>
        <w:t>,</w:t>
      </w:r>
      <w:r w:rsidR="00777258" w:rsidRPr="00C22F0B">
        <w:rPr>
          <w:rFonts w:eastAsiaTheme="minorHAnsi" w:cs="Arial"/>
          <w:color w:val="auto"/>
        </w:rPr>
        <w:t xml:space="preserve"> to the extent needed by </w:t>
      </w:r>
      <w:r w:rsidR="00A50A3C" w:rsidRPr="00C22F0B">
        <w:rPr>
          <w:rFonts w:eastAsiaTheme="minorHAnsi" w:cs="Arial"/>
          <w:color w:val="auto"/>
        </w:rPr>
        <w:t>the Contractor</w:t>
      </w:r>
      <w:r w:rsidR="00777258" w:rsidRPr="00C22F0B">
        <w:rPr>
          <w:rFonts w:eastAsiaTheme="minorHAnsi" w:cs="Arial"/>
          <w:color w:val="auto"/>
        </w:rPr>
        <w:t xml:space="preserve"> to perform its obligations under this </w:t>
      </w:r>
      <w:r w:rsidR="00D3186E">
        <w:rPr>
          <w:rFonts w:eastAsiaTheme="minorHAnsi" w:cs="Arial"/>
          <w:color w:val="auto"/>
        </w:rPr>
        <w:t>Agreement</w:t>
      </w:r>
      <w:r w:rsidRPr="00C22F0B">
        <w:rPr>
          <w:rFonts w:eastAsiaTheme="minorHAnsi" w:cs="Arial"/>
          <w:color w:val="auto"/>
        </w:rPr>
        <w:t>.</w:t>
      </w:r>
      <w:r w:rsidR="00C91F9F" w:rsidRPr="00C22F0B">
        <w:rPr>
          <w:rFonts w:eastAsiaTheme="minorHAnsi" w:cs="Arial"/>
          <w:color w:val="auto"/>
        </w:rPr>
        <w:t xml:space="preserve"> </w:t>
      </w:r>
    </w:p>
    <w:p w14:paraId="4610EAF2" w14:textId="046A2D65" w:rsidR="00747302" w:rsidRPr="00C22F0B" w:rsidRDefault="00A50A3C" w:rsidP="009C4BB6">
      <w:pPr>
        <w:pStyle w:val="Heading2"/>
        <w:rPr>
          <w:rFonts w:cs="Arial"/>
          <w:color w:val="auto"/>
        </w:rPr>
      </w:pPr>
      <w:r w:rsidRPr="00C22F0B">
        <w:rPr>
          <w:rFonts w:cs="Arial"/>
          <w:color w:val="auto"/>
        </w:rPr>
        <w:t>The Contractor</w:t>
      </w:r>
      <w:r w:rsidR="00747302" w:rsidRPr="00C22F0B">
        <w:rPr>
          <w:rFonts w:eastAsiaTheme="minorHAnsi" w:cs="Arial"/>
          <w:color w:val="auto"/>
        </w:rPr>
        <w:t xml:space="preserve"> shall have the right to make changes to the Services which are necessary to comply with any applicable change of law, regulation, direction or code or to respond to any health and safety requirement or ind</w:t>
      </w:r>
      <w:r w:rsidR="00554E2D" w:rsidRPr="00C22F0B">
        <w:rPr>
          <w:rFonts w:eastAsiaTheme="minorHAnsi" w:cs="Arial"/>
          <w:color w:val="auto"/>
        </w:rPr>
        <w:t>us</w:t>
      </w:r>
      <w:r w:rsidR="00747302" w:rsidRPr="00C22F0B">
        <w:rPr>
          <w:rFonts w:eastAsiaTheme="minorHAnsi" w:cs="Arial"/>
          <w:color w:val="auto"/>
        </w:rPr>
        <w:t xml:space="preserve">try recall. In such circumstances </w:t>
      </w:r>
      <w:r w:rsidRPr="00C22F0B">
        <w:rPr>
          <w:rFonts w:cs="Arial"/>
          <w:color w:val="auto"/>
        </w:rPr>
        <w:t>the Contractor</w:t>
      </w:r>
      <w:r w:rsidR="00747302" w:rsidRPr="00C22F0B">
        <w:rPr>
          <w:rFonts w:eastAsiaTheme="minorHAnsi" w:cs="Arial"/>
          <w:color w:val="auto"/>
        </w:rPr>
        <w:t xml:space="preserve"> shall </w:t>
      </w:r>
      <w:r w:rsidR="00554E2D" w:rsidRPr="00C22F0B">
        <w:rPr>
          <w:rFonts w:eastAsiaTheme="minorHAnsi" w:cs="Arial"/>
          <w:color w:val="auto"/>
        </w:rPr>
        <w:t>us</w:t>
      </w:r>
      <w:r w:rsidR="00747302" w:rsidRPr="00C22F0B">
        <w:rPr>
          <w:rFonts w:eastAsiaTheme="minorHAnsi" w:cs="Arial"/>
          <w:color w:val="auto"/>
        </w:rPr>
        <w:t>e all reasonable endeav</w:t>
      </w:r>
      <w:r w:rsidR="00554E2D" w:rsidRPr="00C22F0B">
        <w:rPr>
          <w:rFonts w:eastAsiaTheme="minorHAnsi" w:cs="Arial"/>
          <w:color w:val="auto"/>
        </w:rPr>
        <w:t>our</w:t>
      </w:r>
      <w:r w:rsidR="00747302" w:rsidRPr="00C22F0B">
        <w:rPr>
          <w:rFonts w:eastAsiaTheme="minorHAnsi" w:cs="Arial"/>
          <w:color w:val="auto"/>
        </w:rPr>
        <w:t xml:space="preserve">s to notify </w:t>
      </w:r>
      <w:r w:rsidR="00B06E11">
        <w:rPr>
          <w:rFonts w:eastAsiaTheme="minorHAnsi" w:cs="Arial"/>
          <w:color w:val="auto"/>
        </w:rPr>
        <w:t>PECR</w:t>
      </w:r>
      <w:r w:rsidR="00246D64" w:rsidRPr="00C22F0B">
        <w:rPr>
          <w:rFonts w:eastAsiaTheme="minorHAnsi" w:cs="Arial"/>
          <w:color w:val="auto"/>
        </w:rPr>
        <w:t xml:space="preserve"> </w:t>
      </w:r>
      <w:r w:rsidR="00747302" w:rsidRPr="00C22F0B">
        <w:rPr>
          <w:rFonts w:eastAsiaTheme="minorHAnsi" w:cs="Arial"/>
          <w:color w:val="auto"/>
        </w:rPr>
        <w:t>as soon as practicable in writing</w:t>
      </w:r>
      <w:r w:rsidR="00595871" w:rsidRPr="00C22F0B">
        <w:rPr>
          <w:rFonts w:eastAsiaTheme="minorHAnsi" w:cs="Arial"/>
          <w:color w:val="auto"/>
        </w:rPr>
        <w:t>.</w:t>
      </w:r>
    </w:p>
    <w:p w14:paraId="121218B7" w14:textId="284EEB05" w:rsidR="00747302" w:rsidRPr="00C22F0B" w:rsidRDefault="00747302" w:rsidP="009C4BB6">
      <w:pPr>
        <w:pStyle w:val="Heading2"/>
        <w:rPr>
          <w:rFonts w:cs="Arial"/>
          <w:color w:val="auto"/>
        </w:rPr>
      </w:pPr>
      <w:r w:rsidRPr="00C22F0B">
        <w:rPr>
          <w:rFonts w:eastAsiaTheme="minorHAnsi" w:cs="Arial"/>
          <w:color w:val="auto"/>
        </w:rPr>
        <w:t xml:space="preserve">If any of </w:t>
      </w:r>
      <w:r w:rsidR="00A50A3C" w:rsidRPr="00C22F0B">
        <w:rPr>
          <w:rFonts w:cs="Arial"/>
          <w:color w:val="auto"/>
        </w:rPr>
        <w:t>the Contractor</w:t>
      </w:r>
      <w:r w:rsidR="005C7DE6" w:rsidRPr="00C22F0B">
        <w:rPr>
          <w:rFonts w:cs="Arial"/>
          <w:color w:val="auto"/>
        </w:rPr>
        <w:t>’s</w:t>
      </w:r>
      <w:r w:rsidRPr="00C22F0B">
        <w:rPr>
          <w:rFonts w:eastAsiaTheme="minorHAnsi" w:cs="Arial"/>
          <w:color w:val="auto"/>
        </w:rPr>
        <w:t xml:space="preserve"> personnel (including employees, agents, representatives or sub</w:t>
      </w:r>
      <w:r w:rsidR="00C855AC" w:rsidRPr="00C22F0B">
        <w:rPr>
          <w:rFonts w:eastAsiaTheme="minorHAnsi" w:cs="Arial"/>
          <w:color w:val="auto"/>
        </w:rPr>
        <w:t>c</w:t>
      </w:r>
      <w:r w:rsidR="00A50A3C" w:rsidRPr="00C22F0B">
        <w:rPr>
          <w:rFonts w:eastAsiaTheme="minorHAnsi" w:cs="Arial"/>
          <w:color w:val="auto"/>
        </w:rPr>
        <w:t>ontractor</w:t>
      </w:r>
      <w:r w:rsidRPr="00C22F0B">
        <w:rPr>
          <w:rFonts w:eastAsiaTheme="minorHAnsi" w:cs="Arial"/>
          <w:color w:val="auto"/>
        </w:rPr>
        <w:t xml:space="preserve">s) are unable to fulfil their duties under </w:t>
      </w:r>
      <w:r w:rsidR="005C7DE6" w:rsidRPr="00C22F0B">
        <w:rPr>
          <w:rFonts w:eastAsiaTheme="minorHAnsi" w:cs="Arial"/>
          <w:color w:val="auto"/>
        </w:rPr>
        <w:t xml:space="preserve">or in connection with </w:t>
      </w:r>
      <w:r w:rsidRPr="00C22F0B">
        <w:rPr>
          <w:rFonts w:eastAsiaTheme="minorHAnsi" w:cs="Arial"/>
          <w:color w:val="auto"/>
        </w:rPr>
        <w:t>this</w:t>
      </w:r>
      <w:r w:rsidR="0081566B">
        <w:rPr>
          <w:rFonts w:eastAsiaTheme="minorHAnsi" w:cs="Arial"/>
          <w:color w:val="auto"/>
        </w:rPr>
        <w:t xml:space="preserve"> </w:t>
      </w:r>
      <w:r w:rsidR="00D3186E">
        <w:rPr>
          <w:rFonts w:eastAsiaTheme="minorHAnsi" w:cs="Arial"/>
          <w:color w:val="auto"/>
        </w:rPr>
        <w:t>Agreement</w:t>
      </w:r>
      <w:r w:rsidRPr="00C22F0B">
        <w:rPr>
          <w:rFonts w:eastAsiaTheme="minorHAnsi" w:cs="Arial"/>
          <w:color w:val="auto"/>
        </w:rPr>
        <w:t xml:space="preserve"> </w:t>
      </w:r>
      <w:r w:rsidR="005C7DE6" w:rsidRPr="00C22F0B">
        <w:rPr>
          <w:rFonts w:eastAsiaTheme="minorHAnsi" w:cs="Arial"/>
          <w:color w:val="auto"/>
        </w:rPr>
        <w:t xml:space="preserve">for any reason, </w:t>
      </w:r>
      <w:r w:rsidR="00A50A3C" w:rsidRPr="00C22F0B">
        <w:rPr>
          <w:rFonts w:cs="Arial"/>
          <w:color w:val="auto"/>
        </w:rPr>
        <w:t>the Contractor</w:t>
      </w:r>
      <w:r w:rsidRPr="00C22F0B">
        <w:rPr>
          <w:rFonts w:eastAsiaTheme="minorHAnsi" w:cs="Arial"/>
          <w:color w:val="auto"/>
        </w:rPr>
        <w:t xml:space="preserve"> shall be wholly responsible for arranging a suitably qualified substitute and all appropriate cover, in a timely fashion, to ensure there is </w:t>
      </w:r>
      <w:r w:rsidR="005C7DE6" w:rsidRPr="00C22F0B">
        <w:rPr>
          <w:rFonts w:eastAsiaTheme="minorHAnsi" w:cs="Arial"/>
          <w:color w:val="auto"/>
        </w:rPr>
        <w:t xml:space="preserve">no interruption, delay or adverse impact on the Services. </w:t>
      </w:r>
      <w:r w:rsidR="003734A1" w:rsidRPr="00C22F0B">
        <w:rPr>
          <w:rFonts w:eastAsiaTheme="minorHAnsi" w:cs="Arial"/>
          <w:color w:val="auto"/>
        </w:rPr>
        <w:t>T</w:t>
      </w:r>
      <w:r w:rsidR="00A50A3C" w:rsidRPr="00C22F0B">
        <w:rPr>
          <w:rFonts w:eastAsiaTheme="minorHAnsi" w:cs="Arial"/>
          <w:color w:val="auto"/>
        </w:rPr>
        <w:t>he Contractor</w:t>
      </w:r>
      <w:r w:rsidR="005C7DE6" w:rsidRPr="00C22F0B">
        <w:rPr>
          <w:rFonts w:eastAsiaTheme="minorHAnsi" w:cs="Arial"/>
          <w:color w:val="auto"/>
        </w:rPr>
        <w:t xml:space="preserve"> shall be responsible and liable for the performance of all acts or omissions of its personnel </w:t>
      </w:r>
      <w:r w:rsidR="00264EA6" w:rsidRPr="00C22F0B">
        <w:rPr>
          <w:rFonts w:eastAsiaTheme="minorHAnsi" w:cs="Arial"/>
          <w:color w:val="auto"/>
        </w:rPr>
        <w:t>(</w:t>
      </w:r>
      <w:r w:rsidR="005C7DE6" w:rsidRPr="00C22F0B">
        <w:rPr>
          <w:rFonts w:eastAsiaTheme="minorHAnsi" w:cs="Arial"/>
          <w:color w:val="auto"/>
        </w:rPr>
        <w:t>and any of its sub</w:t>
      </w:r>
      <w:r w:rsidR="000371F7" w:rsidRPr="00C22F0B">
        <w:rPr>
          <w:rFonts w:eastAsiaTheme="minorHAnsi" w:cs="Arial"/>
          <w:color w:val="auto"/>
        </w:rPr>
        <w:t>contractors</w:t>
      </w:r>
      <w:r w:rsidR="00264EA6" w:rsidRPr="00C22F0B">
        <w:rPr>
          <w:rFonts w:eastAsiaTheme="minorHAnsi" w:cs="Arial"/>
          <w:color w:val="auto"/>
        </w:rPr>
        <w:t>)</w:t>
      </w:r>
      <w:r w:rsidR="005C7DE6" w:rsidRPr="00C22F0B">
        <w:rPr>
          <w:rFonts w:eastAsiaTheme="minorHAnsi" w:cs="Arial"/>
          <w:color w:val="auto"/>
        </w:rPr>
        <w:t xml:space="preserve"> and any damages or losses arising in connection with </w:t>
      </w:r>
      <w:r w:rsidR="00264EA6" w:rsidRPr="00C22F0B">
        <w:rPr>
          <w:rFonts w:eastAsiaTheme="minorHAnsi" w:cs="Arial"/>
          <w:color w:val="auto"/>
        </w:rPr>
        <w:t>such</w:t>
      </w:r>
      <w:r w:rsidR="005C7DE6" w:rsidRPr="00C22F0B">
        <w:rPr>
          <w:rFonts w:eastAsiaTheme="minorHAnsi" w:cs="Arial"/>
          <w:color w:val="auto"/>
        </w:rPr>
        <w:t xml:space="preserve"> </w:t>
      </w:r>
      <w:r w:rsidR="000371F7" w:rsidRPr="00C22F0B">
        <w:rPr>
          <w:rFonts w:eastAsiaTheme="minorHAnsi" w:cs="Arial"/>
          <w:color w:val="auto"/>
        </w:rPr>
        <w:t xml:space="preserve">wilful </w:t>
      </w:r>
      <w:r w:rsidR="005C7DE6" w:rsidRPr="00C22F0B">
        <w:rPr>
          <w:rFonts w:eastAsiaTheme="minorHAnsi" w:cs="Arial"/>
          <w:color w:val="auto"/>
        </w:rPr>
        <w:t>acts or omissions</w:t>
      </w:r>
      <w:r w:rsidR="00264EA6" w:rsidRPr="00C22F0B">
        <w:rPr>
          <w:rFonts w:eastAsiaTheme="minorHAnsi" w:cs="Arial"/>
          <w:color w:val="auto"/>
        </w:rPr>
        <w:t xml:space="preserve"> made under or in relation to this </w:t>
      </w:r>
      <w:r w:rsidR="00D3186E">
        <w:rPr>
          <w:rFonts w:eastAsiaTheme="minorHAnsi" w:cs="Arial"/>
          <w:color w:val="auto"/>
        </w:rPr>
        <w:t>Agreement</w:t>
      </w:r>
      <w:r w:rsidR="005C7DE6" w:rsidRPr="00C22F0B">
        <w:rPr>
          <w:rFonts w:eastAsiaTheme="minorHAnsi" w:cs="Arial"/>
          <w:color w:val="auto"/>
        </w:rPr>
        <w:t xml:space="preserve">. </w:t>
      </w:r>
    </w:p>
    <w:p w14:paraId="5B4ACCF1" w14:textId="0175FAEA" w:rsidR="002C51A4" w:rsidRDefault="002C51A4" w:rsidP="009C4BB6">
      <w:pPr>
        <w:pStyle w:val="Heading2"/>
        <w:rPr>
          <w:rFonts w:cs="Arial"/>
          <w:color w:val="auto"/>
        </w:rPr>
      </w:pPr>
      <w:r w:rsidRPr="00C22F0B">
        <w:rPr>
          <w:rFonts w:cs="Arial"/>
          <w:color w:val="auto"/>
        </w:rPr>
        <w:t xml:space="preserve">If any individual employed by </w:t>
      </w:r>
      <w:r w:rsidR="003734A1" w:rsidRPr="00C22F0B">
        <w:rPr>
          <w:rFonts w:cs="Arial"/>
          <w:color w:val="auto"/>
        </w:rPr>
        <w:t>t</w:t>
      </w:r>
      <w:r w:rsidR="00A50A3C" w:rsidRPr="00C22F0B">
        <w:rPr>
          <w:rFonts w:cs="Arial"/>
          <w:color w:val="auto"/>
        </w:rPr>
        <w:t>he Contractor</w:t>
      </w:r>
      <w:r w:rsidRPr="00C22F0B">
        <w:rPr>
          <w:rFonts w:cs="Arial"/>
          <w:color w:val="auto"/>
        </w:rPr>
        <w:t xml:space="preserve"> or for whom it is responsible disrupts or otherwise adversely affects the Services provision then, after consultation with </w:t>
      </w:r>
      <w:r w:rsidR="00B06E11">
        <w:rPr>
          <w:rFonts w:cs="Arial"/>
          <w:color w:val="auto"/>
        </w:rPr>
        <w:t>PECR</w:t>
      </w:r>
      <w:r w:rsidRPr="00C22F0B">
        <w:rPr>
          <w:rFonts w:cs="Arial"/>
          <w:color w:val="auto"/>
        </w:rPr>
        <w:t xml:space="preserve">, </w:t>
      </w:r>
      <w:r w:rsidR="00B06E11">
        <w:rPr>
          <w:rFonts w:cs="Arial"/>
          <w:color w:val="auto"/>
        </w:rPr>
        <w:t>PECR</w:t>
      </w:r>
      <w:r w:rsidR="00246D64" w:rsidRPr="00C22F0B">
        <w:rPr>
          <w:rFonts w:cs="Arial"/>
          <w:color w:val="auto"/>
        </w:rPr>
        <w:t xml:space="preserve"> </w:t>
      </w:r>
      <w:r w:rsidRPr="00C22F0B">
        <w:rPr>
          <w:rFonts w:cs="Arial"/>
          <w:color w:val="auto"/>
        </w:rPr>
        <w:t xml:space="preserve">may reasonably require the exclusion of that individual from the Services at the </w:t>
      </w:r>
      <w:r w:rsidR="00153C88">
        <w:rPr>
          <w:rFonts w:cs="Arial"/>
          <w:color w:val="auto"/>
        </w:rPr>
        <w:t>Site</w:t>
      </w:r>
      <w:r w:rsidR="0084375A" w:rsidRPr="00C22F0B">
        <w:rPr>
          <w:rFonts w:cs="Arial"/>
          <w:color w:val="auto"/>
        </w:rPr>
        <w:t>s</w:t>
      </w:r>
      <w:r w:rsidRPr="00C22F0B">
        <w:rPr>
          <w:rFonts w:cs="Arial"/>
          <w:color w:val="auto"/>
        </w:rPr>
        <w:t xml:space="preserve"> and </w:t>
      </w:r>
      <w:r w:rsidR="003734A1" w:rsidRPr="00C22F0B">
        <w:rPr>
          <w:rFonts w:cs="Arial"/>
          <w:color w:val="auto"/>
        </w:rPr>
        <w:t>t</w:t>
      </w:r>
      <w:r w:rsidR="00A50A3C" w:rsidRPr="00C22F0B">
        <w:rPr>
          <w:rFonts w:cs="Arial"/>
          <w:color w:val="auto"/>
        </w:rPr>
        <w:t>he Contractor</w:t>
      </w:r>
      <w:r w:rsidRPr="00C22F0B">
        <w:rPr>
          <w:rFonts w:cs="Arial"/>
          <w:color w:val="auto"/>
        </w:rPr>
        <w:t xml:space="preserve"> shall engage a suitable replacement and notify </w:t>
      </w:r>
      <w:r w:rsidR="00B06E11">
        <w:rPr>
          <w:rFonts w:cs="Arial"/>
          <w:color w:val="auto"/>
        </w:rPr>
        <w:t>PECR</w:t>
      </w:r>
      <w:r w:rsidR="00246D64" w:rsidRPr="00C22F0B">
        <w:rPr>
          <w:rFonts w:cs="Arial"/>
          <w:color w:val="auto"/>
        </w:rPr>
        <w:t xml:space="preserve"> </w:t>
      </w:r>
      <w:r w:rsidRPr="00C22F0B">
        <w:rPr>
          <w:rFonts w:cs="Arial"/>
          <w:color w:val="auto"/>
        </w:rPr>
        <w:t>accordingly.</w:t>
      </w:r>
    </w:p>
    <w:p w14:paraId="40BDC360" w14:textId="633D74A1" w:rsidR="00DD110A" w:rsidRDefault="00DD110A" w:rsidP="009C4BB6">
      <w:pPr>
        <w:pStyle w:val="Heading1"/>
        <w:rPr>
          <w:rFonts w:cs="Arial"/>
          <w:color w:val="auto"/>
        </w:rPr>
      </w:pPr>
      <w:r>
        <w:rPr>
          <w:rFonts w:cs="Arial"/>
          <w:color w:val="auto"/>
        </w:rPr>
        <w:t>Contractor's warranties</w:t>
      </w:r>
    </w:p>
    <w:p w14:paraId="6203129C" w14:textId="6D15A99E" w:rsidR="00DD110A" w:rsidRPr="005A5B15" w:rsidRDefault="00DD110A" w:rsidP="00DD110A">
      <w:pPr>
        <w:pStyle w:val="Heading2"/>
        <w:numPr>
          <w:ilvl w:val="1"/>
          <w:numId w:val="5"/>
        </w:numPr>
      </w:pPr>
      <w:r w:rsidRPr="005A5B15">
        <w:rPr>
          <w:rFonts w:eastAsiaTheme="minorHAnsi"/>
        </w:rPr>
        <w:t xml:space="preserve">The Contractor warrants to </w:t>
      </w:r>
      <w:r>
        <w:rPr>
          <w:rFonts w:eastAsiaTheme="minorHAnsi"/>
        </w:rPr>
        <w:t xml:space="preserve">PECR </w:t>
      </w:r>
      <w:r w:rsidRPr="00DD110A">
        <w:rPr>
          <w:rFonts w:eastAsiaTheme="minorHAnsi"/>
        </w:rPr>
        <w:t xml:space="preserve">that the </w:t>
      </w:r>
      <w:r w:rsidR="00DF6F19">
        <w:rPr>
          <w:rFonts w:eastAsiaTheme="minorHAnsi"/>
        </w:rPr>
        <w:t>Services</w:t>
      </w:r>
      <w:r w:rsidR="001628F3" w:rsidRPr="00DF6F19">
        <w:rPr>
          <w:rFonts w:eastAsiaTheme="minorHAnsi"/>
          <w:color w:val="FF0000"/>
        </w:rPr>
        <w:t xml:space="preserve"> </w:t>
      </w:r>
      <w:r w:rsidRPr="00DD110A">
        <w:rPr>
          <w:rFonts w:eastAsiaTheme="minorHAnsi"/>
        </w:rPr>
        <w:t>shall:</w:t>
      </w:r>
    </w:p>
    <w:p w14:paraId="2AEDDA3E" w14:textId="77777777" w:rsidR="00DD110A" w:rsidRPr="005A5B15" w:rsidRDefault="00DD110A" w:rsidP="0042229E">
      <w:pPr>
        <w:pStyle w:val="Level3"/>
        <w:numPr>
          <w:ilvl w:val="2"/>
          <w:numId w:val="15"/>
        </w:numPr>
        <w:adjustRightInd w:val="0"/>
        <w:spacing w:after="200"/>
        <w:outlineLvl w:val="2"/>
      </w:pPr>
      <w:r w:rsidRPr="005A5B15">
        <w:rPr>
          <w:rFonts w:eastAsiaTheme="minorHAnsi"/>
        </w:rPr>
        <w:t>comprise new plant and materials;</w:t>
      </w:r>
    </w:p>
    <w:p w14:paraId="01DA41C3" w14:textId="77777777" w:rsidR="00DD110A" w:rsidRPr="005A5B15" w:rsidRDefault="00DD110A" w:rsidP="0042229E">
      <w:pPr>
        <w:pStyle w:val="Level3"/>
        <w:numPr>
          <w:ilvl w:val="2"/>
          <w:numId w:val="15"/>
        </w:numPr>
        <w:adjustRightInd w:val="0"/>
        <w:spacing w:after="200"/>
        <w:outlineLvl w:val="2"/>
      </w:pPr>
      <w:r w:rsidRPr="005A5B15">
        <w:rPr>
          <w:rFonts w:eastAsiaTheme="minorHAnsi"/>
        </w:rPr>
        <w:t xml:space="preserve">be carried out in accordance with </w:t>
      </w:r>
      <w:r>
        <w:rPr>
          <w:rFonts w:eastAsiaTheme="minorHAnsi"/>
        </w:rPr>
        <w:t>PECR's reasonable instructions</w:t>
      </w:r>
      <w:r w:rsidRPr="005A5B15">
        <w:rPr>
          <w:rFonts w:eastAsiaTheme="minorHAnsi"/>
        </w:rPr>
        <w:t>;</w:t>
      </w:r>
    </w:p>
    <w:p w14:paraId="2D198306" w14:textId="6CA7FA7F" w:rsidR="00DD110A" w:rsidRPr="005A5B15" w:rsidRDefault="00DD110A" w:rsidP="0042229E">
      <w:pPr>
        <w:pStyle w:val="Level3"/>
        <w:numPr>
          <w:ilvl w:val="2"/>
          <w:numId w:val="15"/>
        </w:numPr>
        <w:adjustRightInd w:val="0"/>
        <w:spacing w:after="200"/>
        <w:outlineLvl w:val="2"/>
      </w:pPr>
      <w:r w:rsidRPr="005A5B15">
        <w:rPr>
          <w:rFonts w:eastAsiaTheme="minorHAnsi"/>
        </w:rPr>
        <w:t xml:space="preserve">be designed and installed using reasonable skill and care as would be expected of a contractor experienced in undertaking the Works in accordance with Good Industry Practice such that the </w:t>
      </w:r>
      <w:r>
        <w:rPr>
          <w:rFonts w:eastAsiaTheme="minorHAnsi"/>
        </w:rPr>
        <w:t>System</w:t>
      </w:r>
      <w:r w:rsidRPr="005A5B15">
        <w:rPr>
          <w:rFonts w:eastAsiaTheme="minorHAnsi"/>
        </w:rPr>
        <w:t xml:space="preserve"> when completed shall be capable of </w:t>
      </w:r>
      <w:r>
        <w:rPr>
          <w:rFonts w:eastAsiaTheme="minorHAnsi"/>
        </w:rPr>
        <w:t xml:space="preserve">functioning in accordance with all specifications set out in this </w:t>
      </w:r>
      <w:r w:rsidR="00D3186E">
        <w:rPr>
          <w:rFonts w:eastAsiaTheme="minorHAnsi"/>
        </w:rPr>
        <w:t>Agreement</w:t>
      </w:r>
      <w:r w:rsidR="007D47F6">
        <w:rPr>
          <w:rFonts w:eastAsiaTheme="minorHAnsi"/>
        </w:rPr>
        <w:t>, the requirements of any manufacturer warranties or any relevant insurance policy</w:t>
      </w:r>
      <w:r w:rsidRPr="005A5B15">
        <w:rPr>
          <w:rFonts w:eastAsiaTheme="minorHAnsi"/>
        </w:rPr>
        <w:t>;</w:t>
      </w:r>
    </w:p>
    <w:p w14:paraId="076D1CC8" w14:textId="785E2DB7" w:rsidR="002A24B1" w:rsidRPr="00C22F0B" w:rsidRDefault="007D47F6" w:rsidP="0042229E">
      <w:pPr>
        <w:pStyle w:val="Sch1stylepara"/>
        <w:numPr>
          <w:ilvl w:val="2"/>
          <w:numId w:val="15"/>
        </w:numPr>
        <w:rPr>
          <w:rFonts w:ascii="Arial" w:hAnsi="Arial" w:cs="Arial"/>
        </w:rPr>
      </w:pPr>
      <w:r>
        <w:rPr>
          <w:rFonts w:ascii="Arial" w:hAnsi="Arial" w:cs="Arial"/>
        </w:rPr>
        <w:t xml:space="preserve">be completed </w:t>
      </w:r>
      <w:r w:rsidR="002A24B1" w:rsidRPr="00C22F0B">
        <w:rPr>
          <w:rFonts w:ascii="Arial" w:hAnsi="Arial" w:cs="Arial"/>
        </w:rPr>
        <w:t>in a timely and professional manner in accordance with any agreed timetable;</w:t>
      </w:r>
    </w:p>
    <w:p w14:paraId="76B1C968" w14:textId="4B795F2B" w:rsidR="002A24B1" w:rsidRPr="00C22F0B" w:rsidRDefault="007D47F6" w:rsidP="0042229E">
      <w:pPr>
        <w:pStyle w:val="Sch1stylepara"/>
        <w:numPr>
          <w:ilvl w:val="2"/>
          <w:numId w:val="15"/>
        </w:numPr>
        <w:rPr>
          <w:rFonts w:ascii="Arial" w:hAnsi="Arial" w:cs="Arial"/>
        </w:rPr>
      </w:pPr>
      <w:r w:rsidRPr="00C65908">
        <w:rPr>
          <w:rFonts w:ascii="Arial" w:hAnsi="Arial" w:cs="Arial"/>
        </w:rPr>
        <w:t xml:space="preserve">where applicable, be </w:t>
      </w:r>
      <w:r w:rsidR="002A24B1" w:rsidRPr="00C65908">
        <w:rPr>
          <w:rFonts w:ascii="Arial" w:hAnsi="Arial" w:cs="Arial"/>
        </w:rPr>
        <w:t>in accordance with any roof warranty;</w:t>
      </w:r>
    </w:p>
    <w:p w14:paraId="1D88936B" w14:textId="60F7DEB2" w:rsidR="002A24B1" w:rsidRPr="00C22F0B" w:rsidRDefault="007D47F6" w:rsidP="0042229E">
      <w:pPr>
        <w:pStyle w:val="Sch1stylepara"/>
        <w:numPr>
          <w:ilvl w:val="2"/>
          <w:numId w:val="15"/>
        </w:numPr>
        <w:rPr>
          <w:rFonts w:ascii="Arial" w:hAnsi="Arial" w:cs="Arial"/>
        </w:rPr>
      </w:pPr>
      <w:r>
        <w:rPr>
          <w:rFonts w:ascii="Arial" w:hAnsi="Arial" w:cs="Arial"/>
        </w:rPr>
        <w:lastRenderedPageBreak/>
        <w:t>comply</w:t>
      </w:r>
      <w:r w:rsidR="002A24B1" w:rsidRPr="00C22F0B">
        <w:rPr>
          <w:rFonts w:ascii="Arial" w:hAnsi="Arial" w:cs="Arial"/>
        </w:rPr>
        <w:t xml:space="preserve"> with any regulatory standards appropriate to the </w:t>
      </w:r>
      <w:r w:rsidR="00C94EB0">
        <w:rPr>
          <w:rFonts w:ascii="Arial" w:hAnsi="Arial" w:cs="Arial"/>
        </w:rPr>
        <w:t>System</w:t>
      </w:r>
      <w:r w:rsidR="002A24B1" w:rsidRPr="00C22F0B">
        <w:rPr>
          <w:rFonts w:ascii="Arial" w:hAnsi="Arial" w:cs="Arial"/>
        </w:rPr>
        <w:t>.;</w:t>
      </w:r>
    </w:p>
    <w:p w14:paraId="1B8C346F" w14:textId="489DD381" w:rsidR="002A24B1" w:rsidRPr="00C22F0B" w:rsidRDefault="007D47F6" w:rsidP="0042229E">
      <w:pPr>
        <w:pStyle w:val="Sch1stylepara"/>
        <w:numPr>
          <w:ilvl w:val="2"/>
          <w:numId w:val="15"/>
        </w:numPr>
        <w:rPr>
          <w:rFonts w:ascii="Arial" w:hAnsi="Arial" w:cs="Arial"/>
        </w:rPr>
      </w:pPr>
      <w:r>
        <w:rPr>
          <w:rFonts w:ascii="Arial" w:hAnsi="Arial" w:cs="Arial"/>
        </w:rPr>
        <w:t>comply</w:t>
      </w:r>
      <w:r w:rsidR="002A24B1" w:rsidRPr="00C22F0B">
        <w:rPr>
          <w:rFonts w:ascii="Arial" w:hAnsi="Arial" w:cs="Arial"/>
        </w:rPr>
        <w:t xml:space="preserve"> with the requirements of any necessary Planning Consent and building regulations and approved land acquisition, if applicable; </w:t>
      </w:r>
    </w:p>
    <w:p w14:paraId="355280E1" w14:textId="7319143F" w:rsidR="002A24B1" w:rsidRPr="007D47F6" w:rsidRDefault="007D47F6" w:rsidP="0042229E">
      <w:pPr>
        <w:pStyle w:val="Sch1stylepara"/>
        <w:numPr>
          <w:ilvl w:val="2"/>
          <w:numId w:val="15"/>
        </w:numPr>
        <w:rPr>
          <w:rFonts w:ascii="Arial" w:hAnsi="Arial" w:cs="Arial"/>
        </w:rPr>
      </w:pPr>
      <w:r>
        <w:rPr>
          <w:rFonts w:ascii="Arial" w:hAnsi="Arial" w:cs="Arial"/>
        </w:rPr>
        <w:t>comply</w:t>
      </w:r>
      <w:r w:rsidR="002A24B1" w:rsidRPr="00C22F0B">
        <w:rPr>
          <w:rFonts w:ascii="Arial" w:hAnsi="Arial" w:cs="Arial"/>
        </w:rPr>
        <w:t xml:space="preserve"> with all applicable legislation including but not limited to environmental health and safety requirements</w:t>
      </w:r>
      <w:r w:rsidR="00453966">
        <w:rPr>
          <w:rFonts w:ascii="Arial" w:hAnsi="Arial" w:cs="Arial"/>
        </w:rPr>
        <w:t xml:space="preserve"> and best practice guidance</w:t>
      </w:r>
      <w:r w:rsidR="002A24B1" w:rsidRPr="00C22F0B">
        <w:rPr>
          <w:rFonts w:ascii="Arial" w:hAnsi="Arial" w:cs="Arial"/>
        </w:rPr>
        <w:t xml:space="preserve">, all legislation governing labour and employment and ethical practices and any other relevant applicable legislation requiring compliance in relation to carrying out the </w:t>
      </w:r>
      <w:r w:rsidR="00C652CE">
        <w:rPr>
          <w:rFonts w:ascii="Arial" w:hAnsi="Arial" w:cs="Arial"/>
        </w:rPr>
        <w:t>Works</w:t>
      </w:r>
      <w:r w:rsidR="002A24B1" w:rsidRPr="00C22F0B">
        <w:rPr>
          <w:rFonts w:ascii="Arial" w:hAnsi="Arial" w:cs="Arial"/>
        </w:rPr>
        <w:t>; and</w:t>
      </w:r>
      <w:r w:rsidR="002A24B1">
        <w:rPr>
          <w:rFonts w:ascii="Arial" w:hAnsi="Arial" w:cs="Arial"/>
        </w:rPr>
        <w:t xml:space="preserve"> </w:t>
      </w:r>
      <w:r w:rsidR="002A24B1" w:rsidRPr="00F350DB">
        <w:rPr>
          <w:rFonts w:ascii="Arial" w:hAnsi="Arial" w:cs="Arial"/>
        </w:rPr>
        <w:t xml:space="preserve">in addition to the legislation, regulations and standards referenced above child or forced labour shall not be used, minimum working age is 18 years of age.  Any request for a bona fide youth employment program must be submitted for review and approval by </w:t>
      </w:r>
      <w:r w:rsidR="002A24B1">
        <w:rPr>
          <w:rFonts w:ascii="Arial" w:hAnsi="Arial" w:cs="Arial"/>
        </w:rPr>
        <w:t>PECR</w:t>
      </w:r>
      <w:r w:rsidR="002A24B1" w:rsidRPr="00F350DB">
        <w:rPr>
          <w:rFonts w:ascii="Arial" w:hAnsi="Arial" w:cs="Arial"/>
        </w:rPr>
        <w:t xml:space="preserve">.  Without their explicit and written approval, minimum work age at all </w:t>
      </w:r>
      <w:r w:rsidR="002A24B1">
        <w:rPr>
          <w:rFonts w:ascii="Arial" w:hAnsi="Arial" w:cs="Arial"/>
        </w:rPr>
        <w:t>PECR</w:t>
      </w:r>
      <w:r w:rsidR="002A24B1" w:rsidRPr="00F350DB">
        <w:rPr>
          <w:rFonts w:ascii="Arial" w:hAnsi="Arial" w:cs="Arial"/>
        </w:rPr>
        <w:t>'s facilities or sponsored projects is 18 years of age.</w:t>
      </w:r>
    </w:p>
    <w:p w14:paraId="06143A09" w14:textId="0E3A6C19" w:rsidR="00DD110A" w:rsidRPr="00C22F0B" w:rsidRDefault="00DD110A" w:rsidP="00DB5D2C">
      <w:pPr>
        <w:pStyle w:val="Heading2"/>
        <w:rPr>
          <w:rFonts w:cs="Arial"/>
        </w:rPr>
      </w:pPr>
      <w:bookmarkStart w:id="4" w:name="_Toc415296319"/>
      <w:r>
        <w:rPr>
          <w:rFonts w:cs="Arial"/>
        </w:rPr>
        <w:t>The Contractor further warrants that</w:t>
      </w:r>
      <w:r w:rsidRPr="00C22F0B">
        <w:rPr>
          <w:rFonts w:cs="Arial"/>
        </w:rPr>
        <w:t>, in carrying out the Services, the Contractor, its authorised agents and sub-contractors have:</w:t>
      </w:r>
      <w:bookmarkEnd w:id="4"/>
    </w:p>
    <w:p w14:paraId="5103317A" w14:textId="242AACD9" w:rsidR="00DD110A" w:rsidRPr="00C22F0B" w:rsidRDefault="00DD110A" w:rsidP="00DD110A">
      <w:pPr>
        <w:pStyle w:val="Sch1stylepara"/>
        <w:rPr>
          <w:rFonts w:ascii="Arial" w:hAnsi="Arial" w:cs="Arial"/>
        </w:rPr>
      </w:pPr>
      <w:r w:rsidRPr="00C22F0B">
        <w:rPr>
          <w:rFonts w:ascii="Arial" w:hAnsi="Arial" w:cs="Arial"/>
        </w:rPr>
        <w:t xml:space="preserve">taken all reasonable steps to prevent damage to </w:t>
      </w:r>
      <w:r>
        <w:rPr>
          <w:rFonts w:ascii="Arial" w:hAnsi="Arial" w:cs="Arial"/>
        </w:rPr>
        <w:t>PECR</w:t>
      </w:r>
      <w:r w:rsidRPr="00C22F0B">
        <w:rPr>
          <w:rFonts w:ascii="Arial" w:hAnsi="Arial" w:cs="Arial"/>
        </w:rPr>
        <w:t xml:space="preserve">’s property and the </w:t>
      </w:r>
      <w:r w:rsidR="00153C88">
        <w:rPr>
          <w:rFonts w:ascii="Arial" w:hAnsi="Arial" w:cs="Arial"/>
        </w:rPr>
        <w:t>Site</w:t>
      </w:r>
      <w:r w:rsidRPr="00C22F0B">
        <w:rPr>
          <w:rFonts w:ascii="Arial" w:hAnsi="Arial" w:cs="Arial"/>
        </w:rPr>
        <w:t>s and ha</w:t>
      </w:r>
      <w:r w:rsidR="00C4523A">
        <w:rPr>
          <w:rFonts w:ascii="Arial" w:hAnsi="Arial" w:cs="Arial"/>
        </w:rPr>
        <w:t>ve</w:t>
      </w:r>
      <w:r w:rsidRPr="00C22F0B">
        <w:rPr>
          <w:rFonts w:ascii="Arial" w:hAnsi="Arial" w:cs="Arial"/>
        </w:rPr>
        <w:t xml:space="preserve">, as soon as reasonably practicable, rectified any damage caused to </w:t>
      </w:r>
      <w:r>
        <w:rPr>
          <w:rFonts w:ascii="Arial" w:hAnsi="Arial" w:cs="Arial"/>
        </w:rPr>
        <w:t>PECR</w:t>
      </w:r>
      <w:r w:rsidRPr="00C22F0B">
        <w:rPr>
          <w:rFonts w:ascii="Arial" w:hAnsi="Arial" w:cs="Arial"/>
        </w:rPr>
        <w:t xml:space="preserve">’s property or the </w:t>
      </w:r>
      <w:r w:rsidR="00153C88">
        <w:rPr>
          <w:rFonts w:ascii="Arial" w:hAnsi="Arial" w:cs="Arial"/>
        </w:rPr>
        <w:t>Site</w:t>
      </w:r>
      <w:r w:rsidRPr="00C22F0B">
        <w:rPr>
          <w:rFonts w:ascii="Arial" w:hAnsi="Arial" w:cs="Arial"/>
        </w:rPr>
        <w:t>s by it;</w:t>
      </w:r>
    </w:p>
    <w:p w14:paraId="028DF6BB" w14:textId="1435D355" w:rsidR="00DD110A" w:rsidRPr="00C22F0B" w:rsidRDefault="00DD110A" w:rsidP="00DD110A">
      <w:pPr>
        <w:pStyle w:val="Sch1stylepara"/>
        <w:rPr>
          <w:rFonts w:ascii="Arial" w:hAnsi="Arial" w:cs="Arial"/>
        </w:rPr>
      </w:pPr>
      <w:r w:rsidRPr="00C22F0B">
        <w:rPr>
          <w:rFonts w:ascii="Arial" w:hAnsi="Arial" w:cs="Arial"/>
        </w:rPr>
        <w:t xml:space="preserve">at all times whilst at each </w:t>
      </w:r>
      <w:r w:rsidR="00153C88">
        <w:rPr>
          <w:rFonts w:ascii="Arial" w:hAnsi="Arial" w:cs="Arial"/>
        </w:rPr>
        <w:t>Site</w:t>
      </w:r>
      <w:r w:rsidRPr="00C22F0B">
        <w:rPr>
          <w:rFonts w:ascii="Arial" w:hAnsi="Arial" w:cs="Arial"/>
        </w:rPr>
        <w:t xml:space="preserve"> prevented any nuisance or other unreasonable interference with the rights of the landowner, any adjoining landowner, tenant or occupier or any statutory undertaker of which the </w:t>
      </w:r>
      <w:r w:rsidR="00C4523A">
        <w:rPr>
          <w:rFonts w:ascii="Arial" w:hAnsi="Arial" w:cs="Arial"/>
        </w:rPr>
        <w:t>Contractor, its agents and/or sub-contractors</w:t>
      </w:r>
      <w:r w:rsidR="00C4523A" w:rsidRPr="00C22F0B">
        <w:rPr>
          <w:rFonts w:ascii="Arial" w:hAnsi="Arial" w:cs="Arial"/>
        </w:rPr>
        <w:t xml:space="preserve"> </w:t>
      </w:r>
      <w:r w:rsidRPr="00C22F0B">
        <w:rPr>
          <w:rFonts w:ascii="Arial" w:hAnsi="Arial" w:cs="Arial"/>
        </w:rPr>
        <w:t xml:space="preserve">is or ought reasonably to have been aware arising out of the carrying out of the </w:t>
      </w:r>
      <w:r w:rsidR="00C652CE">
        <w:rPr>
          <w:rFonts w:ascii="Arial" w:hAnsi="Arial" w:cs="Arial"/>
        </w:rPr>
        <w:t>Works</w:t>
      </w:r>
      <w:r w:rsidR="00C4523A">
        <w:rPr>
          <w:rFonts w:ascii="Arial" w:hAnsi="Arial" w:cs="Arial"/>
        </w:rPr>
        <w:t xml:space="preserve"> and Services</w:t>
      </w:r>
      <w:r w:rsidRPr="00C22F0B">
        <w:rPr>
          <w:rFonts w:ascii="Arial" w:hAnsi="Arial" w:cs="Arial"/>
        </w:rPr>
        <w:t>; and</w:t>
      </w:r>
    </w:p>
    <w:p w14:paraId="1B3F1C82" w14:textId="77777777" w:rsidR="00DD110A" w:rsidRPr="00C22F0B" w:rsidRDefault="00DD110A" w:rsidP="00DD110A">
      <w:pPr>
        <w:pStyle w:val="Sch1stylepara"/>
        <w:rPr>
          <w:rFonts w:ascii="Arial" w:hAnsi="Arial" w:cs="Arial"/>
        </w:rPr>
      </w:pPr>
      <w:r w:rsidRPr="00C22F0B">
        <w:rPr>
          <w:rFonts w:ascii="Arial" w:hAnsi="Arial" w:cs="Arial"/>
        </w:rPr>
        <w:t>not used:</w:t>
      </w:r>
    </w:p>
    <w:p w14:paraId="5F356006" w14:textId="77777777" w:rsidR="00DD110A" w:rsidRPr="00C22F0B" w:rsidRDefault="00DD110A" w:rsidP="00DD110A">
      <w:pPr>
        <w:pStyle w:val="Sch1stylesubpara"/>
        <w:rPr>
          <w:rFonts w:ascii="Arial" w:hAnsi="Arial" w:cs="Arial"/>
        </w:rPr>
      </w:pPr>
      <w:r w:rsidRPr="00C22F0B">
        <w:rPr>
          <w:rFonts w:ascii="Arial" w:hAnsi="Arial" w:cs="Arial"/>
        </w:rPr>
        <w:t>any Deleterious (as defined below) substances or materials at the time of specification or use;</w:t>
      </w:r>
    </w:p>
    <w:p w14:paraId="1DB1AAE3" w14:textId="77777777" w:rsidR="00DD110A" w:rsidRPr="00C22F0B" w:rsidRDefault="00DD110A" w:rsidP="00DD110A">
      <w:pPr>
        <w:pStyle w:val="Sch1stylesubpara"/>
        <w:rPr>
          <w:rFonts w:ascii="Arial" w:hAnsi="Arial" w:cs="Arial"/>
        </w:rPr>
      </w:pPr>
      <w:r w:rsidRPr="00C22F0B">
        <w:rPr>
          <w:rFonts w:ascii="Arial" w:hAnsi="Arial" w:cs="Arial"/>
        </w:rPr>
        <w:t>any materials or substances not in accordance with the relevant British and/or European standards or building practice at the time of specification or use; or</w:t>
      </w:r>
    </w:p>
    <w:p w14:paraId="43F57EBC" w14:textId="77777777" w:rsidR="00DD110A" w:rsidRPr="00C22F0B" w:rsidRDefault="00DD110A" w:rsidP="00DD110A">
      <w:pPr>
        <w:pStyle w:val="Sch1stylesubpara"/>
        <w:rPr>
          <w:rFonts w:ascii="Arial" w:hAnsi="Arial" w:cs="Arial"/>
        </w:rPr>
      </w:pPr>
      <w:r w:rsidRPr="00C22F0B">
        <w:rPr>
          <w:rFonts w:ascii="Arial" w:hAnsi="Arial" w:cs="Arial"/>
        </w:rPr>
        <w:t>any other goods, materials, substances or products which at the time of specification or use (given the state of knowledge generally within the construction industry at that time) are known or reasonably thought to be:</w:t>
      </w:r>
    </w:p>
    <w:p w14:paraId="3C0BDBF2" w14:textId="77777777" w:rsidR="00DD110A" w:rsidRPr="00C22F0B" w:rsidRDefault="00DD110A" w:rsidP="0042229E">
      <w:pPr>
        <w:pStyle w:val="Sch1stylesubpara"/>
        <w:numPr>
          <w:ilvl w:val="4"/>
          <w:numId w:val="14"/>
        </w:numPr>
        <w:rPr>
          <w:rFonts w:ascii="Arial" w:hAnsi="Arial" w:cs="Arial"/>
        </w:rPr>
      </w:pPr>
      <w:r w:rsidRPr="00C22F0B">
        <w:rPr>
          <w:rFonts w:ascii="Arial" w:hAnsi="Arial" w:cs="Arial"/>
        </w:rPr>
        <w:t>Deleterious or likely to become Deleterious;</w:t>
      </w:r>
    </w:p>
    <w:p w14:paraId="2E01B11A" w14:textId="77777777" w:rsidR="00DD110A" w:rsidRPr="00C22F0B" w:rsidRDefault="00DD110A" w:rsidP="0042229E">
      <w:pPr>
        <w:pStyle w:val="Sch1stylesubpara"/>
        <w:numPr>
          <w:ilvl w:val="4"/>
          <w:numId w:val="14"/>
        </w:numPr>
        <w:rPr>
          <w:rFonts w:ascii="Arial" w:hAnsi="Arial" w:cs="Arial"/>
        </w:rPr>
      </w:pPr>
      <w:r w:rsidRPr="00C22F0B">
        <w:rPr>
          <w:rFonts w:ascii="Arial" w:hAnsi="Arial" w:cs="Arial"/>
        </w:rPr>
        <w:t>Deleterious if used under certain physical or atmospheric conditions likely to be experienced within the UK; and/or</w:t>
      </w:r>
    </w:p>
    <w:p w14:paraId="11F3F24A" w14:textId="49E1B54F" w:rsidR="00DD110A" w:rsidRPr="008B727F" w:rsidRDefault="00DD110A" w:rsidP="0042229E">
      <w:pPr>
        <w:pStyle w:val="Sch1stylesubpara"/>
        <w:numPr>
          <w:ilvl w:val="4"/>
          <w:numId w:val="14"/>
        </w:numPr>
        <w:rPr>
          <w:rFonts w:ascii="Arial" w:hAnsi="Arial" w:cs="Arial"/>
        </w:rPr>
      </w:pPr>
      <w:r w:rsidRPr="00C22F0B">
        <w:rPr>
          <w:rFonts w:ascii="Arial" w:hAnsi="Arial" w:cs="Arial"/>
        </w:rPr>
        <w:t xml:space="preserve">likely to degrade prematurely or require an excessive level of </w:t>
      </w:r>
      <w:r w:rsidRPr="008B727F">
        <w:rPr>
          <w:rFonts w:ascii="Arial" w:hAnsi="Arial" w:cs="Arial"/>
        </w:rPr>
        <w:t xml:space="preserve">maintenance within the context of the life expectancy of the </w:t>
      </w:r>
      <w:r w:rsidR="008B727F" w:rsidRPr="00DF6F19">
        <w:rPr>
          <w:rFonts w:ascii="Arial" w:hAnsi="Arial" w:cs="Arial"/>
        </w:rPr>
        <w:t>System</w:t>
      </w:r>
      <w:r w:rsidRPr="008B727F">
        <w:rPr>
          <w:rFonts w:ascii="Arial" w:hAnsi="Arial" w:cs="Arial"/>
        </w:rPr>
        <w:t>,</w:t>
      </w:r>
    </w:p>
    <w:p w14:paraId="56A2AB11" w14:textId="5F4035D0" w:rsidR="00DD110A" w:rsidRPr="00DD110A" w:rsidRDefault="00DD110A" w:rsidP="00DD110A">
      <w:pPr>
        <w:pStyle w:val="Sch1stylepara"/>
        <w:numPr>
          <w:ilvl w:val="0"/>
          <w:numId w:val="0"/>
        </w:numPr>
        <w:ind w:left="1440"/>
        <w:rPr>
          <w:rFonts w:ascii="Arial" w:hAnsi="Arial" w:cs="Arial"/>
        </w:rPr>
      </w:pPr>
      <w:r w:rsidRPr="00FA3409">
        <w:rPr>
          <w:rFonts w:ascii="Arial" w:hAnsi="Arial" w:cs="Arial"/>
        </w:rPr>
        <w:t>where "</w:t>
      </w:r>
      <w:r w:rsidRPr="00FA3409">
        <w:rPr>
          <w:rFonts w:ascii="Arial" w:hAnsi="Arial" w:cs="Arial"/>
          <w:b/>
        </w:rPr>
        <w:t>Deleterious</w:t>
      </w:r>
      <w:r w:rsidRPr="001E3D80">
        <w:rPr>
          <w:rFonts w:ascii="Arial" w:hAnsi="Arial" w:cs="Arial"/>
        </w:rPr>
        <w:t>" is a material or product that is</w:t>
      </w:r>
      <w:r w:rsidRPr="00C22F0B">
        <w:rPr>
          <w:rFonts w:ascii="Arial" w:hAnsi="Arial" w:cs="Arial"/>
        </w:rPr>
        <w:t xml:space="preserve"> generally accepted in the construction industry at the relevant time that by itself or combined with other materials or products: (i) poses a threat to the health and safety of those involved in the construction or use of the </w:t>
      </w:r>
      <w:r>
        <w:rPr>
          <w:rFonts w:ascii="Arial" w:hAnsi="Arial" w:cs="Arial"/>
        </w:rPr>
        <w:t>System</w:t>
      </w:r>
      <w:r w:rsidRPr="00C22F0B">
        <w:rPr>
          <w:rFonts w:ascii="Arial" w:hAnsi="Arial" w:cs="Arial"/>
        </w:rPr>
        <w:t xml:space="preserve">; (ii) poses a threat to the structural integrity durability or performance of the whole or part of the </w:t>
      </w:r>
      <w:r>
        <w:rPr>
          <w:rFonts w:ascii="Arial" w:hAnsi="Arial" w:cs="Arial"/>
        </w:rPr>
        <w:t>System</w:t>
      </w:r>
      <w:r w:rsidRPr="00C22F0B">
        <w:rPr>
          <w:rFonts w:ascii="Arial" w:hAnsi="Arial" w:cs="Arial"/>
        </w:rPr>
        <w:t xml:space="preserve"> and/or a </w:t>
      </w:r>
      <w:r w:rsidR="00153C88">
        <w:rPr>
          <w:rFonts w:ascii="Arial" w:hAnsi="Arial" w:cs="Arial"/>
        </w:rPr>
        <w:t>Site</w:t>
      </w:r>
      <w:r w:rsidRPr="00C22F0B">
        <w:rPr>
          <w:rFonts w:ascii="Arial" w:hAnsi="Arial" w:cs="Arial"/>
        </w:rPr>
        <w:t xml:space="preserve">; and/or (iii) will reduce the life expectancy of the </w:t>
      </w:r>
      <w:r>
        <w:rPr>
          <w:rFonts w:ascii="Arial" w:hAnsi="Arial" w:cs="Arial"/>
        </w:rPr>
        <w:t>System</w:t>
      </w:r>
      <w:r w:rsidRPr="00C22F0B">
        <w:rPr>
          <w:rFonts w:ascii="Arial" w:hAnsi="Arial" w:cs="Arial"/>
        </w:rPr>
        <w:t xml:space="preserve"> and/or a </w:t>
      </w:r>
      <w:r w:rsidR="00153C88">
        <w:rPr>
          <w:rFonts w:ascii="Arial" w:hAnsi="Arial" w:cs="Arial"/>
        </w:rPr>
        <w:t>Site</w:t>
      </w:r>
      <w:r w:rsidRPr="00C22F0B">
        <w:rPr>
          <w:rFonts w:ascii="Arial" w:hAnsi="Arial" w:cs="Arial"/>
        </w:rPr>
        <w:t xml:space="preserve"> other than minor wear which might reasonably be expected as part of a well-designed and fitted installation.</w:t>
      </w:r>
    </w:p>
    <w:p w14:paraId="11FCC392" w14:textId="77777777" w:rsidR="00973213" w:rsidRPr="00C22F0B" w:rsidRDefault="00973213" w:rsidP="00973213">
      <w:pPr>
        <w:pStyle w:val="Heading2"/>
      </w:pPr>
      <w:r w:rsidRPr="00C22F0B">
        <w:rPr>
          <w:rFonts w:eastAsiaTheme="minorHAnsi"/>
        </w:rPr>
        <w:t xml:space="preserve">The following obligations shall apply: </w:t>
      </w:r>
    </w:p>
    <w:p w14:paraId="28E76466" w14:textId="573C9309" w:rsidR="00973213" w:rsidRPr="00C22F0B" w:rsidRDefault="00973213" w:rsidP="00973213">
      <w:pPr>
        <w:pStyle w:val="Heading3"/>
        <w:rPr>
          <w:rFonts w:cs="Arial"/>
          <w:color w:val="auto"/>
        </w:rPr>
      </w:pPr>
      <w:r w:rsidRPr="00C22F0B">
        <w:rPr>
          <w:rFonts w:eastAsiaTheme="minorHAnsi" w:cs="Arial"/>
          <w:color w:val="auto"/>
        </w:rPr>
        <w:t xml:space="preserve">Where </w:t>
      </w:r>
      <w:r>
        <w:rPr>
          <w:rFonts w:eastAsiaTheme="minorHAnsi" w:cs="Arial"/>
          <w:color w:val="auto"/>
        </w:rPr>
        <w:t>PECR</w:t>
      </w:r>
      <w:r w:rsidRPr="00C22F0B">
        <w:rPr>
          <w:rFonts w:eastAsiaTheme="minorHAnsi" w:cs="Arial"/>
          <w:color w:val="auto"/>
        </w:rPr>
        <w:t xml:space="preserve"> or the</w:t>
      </w:r>
      <w:r w:rsidRPr="00C22F0B">
        <w:rPr>
          <w:rFonts w:cs="Arial"/>
          <w:color w:val="auto"/>
        </w:rPr>
        <w:t xml:space="preserve"> Contractor</w:t>
      </w:r>
      <w:r w:rsidRPr="00C22F0B">
        <w:rPr>
          <w:rFonts w:eastAsiaTheme="minorHAnsi" w:cs="Arial"/>
          <w:color w:val="auto"/>
        </w:rPr>
        <w:t xml:space="preserve"> (who shall be obliged to promptly notify </w:t>
      </w:r>
      <w:r>
        <w:rPr>
          <w:rFonts w:eastAsiaTheme="minorHAnsi" w:cs="Arial"/>
          <w:color w:val="auto"/>
        </w:rPr>
        <w:t>PECR</w:t>
      </w:r>
      <w:r w:rsidRPr="00C22F0B">
        <w:rPr>
          <w:rFonts w:eastAsiaTheme="minorHAnsi" w:cs="Arial"/>
          <w:color w:val="auto"/>
        </w:rPr>
        <w:t xml:space="preserve"> in writing</w:t>
      </w:r>
      <w:r w:rsidR="00A31A51">
        <w:rPr>
          <w:rFonts w:eastAsiaTheme="minorHAnsi" w:cs="Arial"/>
          <w:color w:val="auto"/>
        </w:rPr>
        <w:t xml:space="preserve"> upon discovery</w:t>
      </w:r>
      <w:r w:rsidRPr="00C22F0B">
        <w:rPr>
          <w:rFonts w:eastAsiaTheme="minorHAnsi" w:cs="Arial"/>
          <w:color w:val="auto"/>
        </w:rPr>
        <w:t xml:space="preserve">) identify any erroneous, incomplete or defective items or workmanship in any procured manufacturer or </w:t>
      </w:r>
      <w:r w:rsidR="000351D2">
        <w:rPr>
          <w:rFonts w:eastAsiaTheme="minorHAnsi" w:cs="Arial"/>
          <w:color w:val="auto"/>
        </w:rPr>
        <w:t>Contractor</w:t>
      </w:r>
      <w:r w:rsidRPr="00C22F0B">
        <w:rPr>
          <w:rFonts w:eastAsiaTheme="minorHAnsi" w:cs="Arial"/>
          <w:color w:val="auto"/>
        </w:rPr>
        <w:t xml:space="preserve"> Deliverable, the Contractor shall on behalf of </w:t>
      </w:r>
      <w:r>
        <w:rPr>
          <w:rFonts w:cs="Arial"/>
          <w:color w:val="auto"/>
        </w:rPr>
        <w:t>PECR</w:t>
      </w:r>
      <w:r w:rsidRPr="00C22F0B">
        <w:rPr>
          <w:rFonts w:eastAsiaTheme="minorHAnsi" w:cs="Arial"/>
          <w:color w:val="auto"/>
        </w:rPr>
        <w:t xml:space="preserve"> make guarantee and/or warranty claims against the manufacturer(s) and/or </w:t>
      </w:r>
      <w:r w:rsidR="000351D2">
        <w:rPr>
          <w:rFonts w:eastAsiaTheme="minorHAnsi" w:cs="Arial"/>
          <w:color w:val="auto"/>
        </w:rPr>
        <w:t>Contractor</w:t>
      </w:r>
      <w:r w:rsidRPr="00C22F0B">
        <w:rPr>
          <w:rFonts w:eastAsiaTheme="minorHAnsi" w:cs="Arial"/>
          <w:color w:val="auto"/>
        </w:rPr>
        <w:t xml:space="preserve">(s) of </w:t>
      </w:r>
      <w:r w:rsidR="00B06DFA">
        <w:rPr>
          <w:rFonts w:eastAsiaTheme="minorHAnsi" w:cs="Arial"/>
          <w:color w:val="auto"/>
        </w:rPr>
        <w:t>such</w:t>
      </w:r>
      <w:r w:rsidR="00B06DFA" w:rsidRPr="00C22F0B">
        <w:rPr>
          <w:rFonts w:eastAsiaTheme="minorHAnsi" w:cs="Arial"/>
          <w:color w:val="auto"/>
        </w:rPr>
        <w:t xml:space="preserve"> </w:t>
      </w:r>
      <w:r w:rsidRPr="00C22F0B">
        <w:rPr>
          <w:rFonts w:eastAsiaTheme="minorHAnsi" w:cs="Arial"/>
          <w:color w:val="auto"/>
        </w:rPr>
        <w:t xml:space="preserve">Deliverables </w:t>
      </w:r>
      <w:r w:rsidR="00B06DFA">
        <w:rPr>
          <w:rFonts w:eastAsiaTheme="minorHAnsi" w:cs="Arial"/>
          <w:color w:val="auto"/>
        </w:rPr>
        <w:t>as relevant</w:t>
      </w:r>
      <w:r w:rsidRPr="00C22F0B">
        <w:rPr>
          <w:rFonts w:eastAsiaTheme="minorHAnsi" w:cs="Arial"/>
          <w:color w:val="auto"/>
        </w:rPr>
        <w:t xml:space="preserve">. </w:t>
      </w:r>
    </w:p>
    <w:p w14:paraId="500364E9" w14:textId="23D6834D" w:rsidR="00973213" w:rsidRPr="00C22F0B" w:rsidRDefault="00973213" w:rsidP="00973213">
      <w:pPr>
        <w:pStyle w:val="Heading3"/>
        <w:rPr>
          <w:rFonts w:cs="Arial"/>
          <w:color w:val="auto"/>
        </w:rPr>
      </w:pPr>
      <w:r w:rsidRPr="00C22F0B">
        <w:rPr>
          <w:rFonts w:eastAsiaTheme="minorHAnsi" w:cs="Arial"/>
          <w:color w:val="auto"/>
        </w:rPr>
        <w:t xml:space="preserve">Where any items or workmanship in any Deliverable are found to be erroneous, incomplete or defective owing solely to Contractor’s actions and a claim is not </w:t>
      </w:r>
      <w:r w:rsidRPr="00C22F0B">
        <w:rPr>
          <w:rFonts w:eastAsiaTheme="minorHAnsi" w:cs="Arial"/>
          <w:color w:val="auto"/>
        </w:rPr>
        <w:lastRenderedPageBreak/>
        <w:t xml:space="preserve">possible against the </w:t>
      </w:r>
      <w:r w:rsidR="00B06DFA">
        <w:rPr>
          <w:rFonts w:eastAsiaTheme="minorHAnsi" w:cs="Arial"/>
          <w:color w:val="auto"/>
        </w:rPr>
        <w:t xml:space="preserve">relevant </w:t>
      </w:r>
      <w:r w:rsidRPr="00C22F0B">
        <w:rPr>
          <w:rFonts w:eastAsiaTheme="minorHAnsi" w:cs="Arial"/>
          <w:color w:val="auto"/>
        </w:rPr>
        <w:t xml:space="preserve">manufacturer or </w:t>
      </w:r>
      <w:r w:rsidR="000351D2">
        <w:rPr>
          <w:rFonts w:eastAsiaTheme="minorHAnsi" w:cs="Arial"/>
          <w:color w:val="auto"/>
        </w:rPr>
        <w:t>Contractor</w:t>
      </w:r>
      <w:r w:rsidRPr="00C22F0B">
        <w:rPr>
          <w:rFonts w:eastAsiaTheme="minorHAnsi" w:cs="Arial"/>
          <w:color w:val="auto"/>
        </w:rPr>
        <w:t>, the</w:t>
      </w:r>
      <w:r w:rsidRPr="00C22F0B">
        <w:rPr>
          <w:rFonts w:cs="Arial"/>
          <w:color w:val="auto"/>
        </w:rPr>
        <w:t xml:space="preserve"> Contractor</w:t>
      </w:r>
      <w:r w:rsidRPr="00C22F0B">
        <w:rPr>
          <w:rFonts w:eastAsiaTheme="minorHAnsi" w:cs="Arial"/>
          <w:color w:val="auto"/>
        </w:rPr>
        <w:t xml:space="preserve"> will be obliged to repair, replace and/or maintain such items/Deliverables at </w:t>
      </w:r>
      <w:r w:rsidR="00B06DFA">
        <w:rPr>
          <w:rFonts w:eastAsiaTheme="minorHAnsi" w:cs="Arial"/>
          <w:color w:val="auto"/>
        </w:rPr>
        <w:t>the Contractor's</w:t>
      </w:r>
      <w:r w:rsidR="00B06DFA" w:rsidRPr="00C22F0B">
        <w:rPr>
          <w:rFonts w:eastAsiaTheme="minorHAnsi" w:cs="Arial"/>
          <w:color w:val="auto"/>
        </w:rPr>
        <w:t xml:space="preserve"> </w:t>
      </w:r>
      <w:r w:rsidRPr="00C22F0B">
        <w:rPr>
          <w:rFonts w:eastAsiaTheme="minorHAnsi" w:cs="Arial"/>
          <w:color w:val="auto"/>
        </w:rPr>
        <w:t>cost.</w:t>
      </w:r>
    </w:p>
    <w:p w14:paraId="2D431FE7" w14:textId="1CD29F78" w:rsidR="00973213" w:rsidRPr="00C22F0B" w:rsidRDefault="00973213" w:rsidP="00973213">
      <w:pPr>
        <w:pStyle w:val="Heading3"/>
        <w:rPr>
          <w:rFonts w:cs="Arial"/>
        </w:rPr>
      </w:pPr>
      <w:r w:rsidRPr="00C22F0B">
        <w:rPr>
          <w:rFonts w:cs="Arial"/>
        </w:rPr>
        <w:t xml:space="preserve">The Contractor warrants it shall perform the Services in such a way so as not to invalidate or breach any </w:t>
      </w:r>
      <w:r w:rsidR="000351D2">
        <w:rPr>
          <w:rFonts w:cs="Arial"/>
        </w:rPr>
        <w:t>Contractor</w:t>
      </w:r>
      <w:r w:rsidRPr="00C22F0B">
        <w:rPr>
          <w:rFonts w:cs="Arial"/>
        </w:rPr>
        <w:t xml:space="preserve">, installer or manufacturer warranty and/or guarantee incorporated, referenced or specified in the </w:t>
      </w:r>
      <w:r w:rsidR="00D3186E">
        <w:rPr>
          <w:rFonts w:cs="Arial"/>
        </w:rPr>
        <w:t>Agreement</w:t>
      </w:r>
      <w:r w:rsidR="00DF6F19">
        <w:rPr>
          <w:rFonts w:cs="Arial"/>
        </w:rPr>
        <w:t xml:space="preserve"> </w:t>
      </w:r>
      <w:r w:rsidRPr="00C22F0B">
        <w:rPr>
          <w:rFonts w:cs="Arial"/>
        </w:rPr>
        <w:t xml:space="preserve">and the Contractor shall be liable for any costs (including repair or replacement costs) arising from its failure to comply with this clause </w:t>
      </w:r>
      <w:r w:rsidR="00C94EB0">
        <w:rPr>
          <w:rFonts w:cs="Arial"/>
        </w:rPr>
        <w:t>5.3</w:t>
      </w:r>
      <w:r w:rsidRPr="00C22F0B">
        <w:rPr>
          <w:rFonts w:cs="Arial"/>
        </w:rPr>
        <w:t>(c).</w:t>
      </w:r>
    </w:p>
    <w:p w14:paraId="5B642F4F" w14:textId="7C64C3F0" w:rsidR="00747302" w:rsidRPr="00C22F0B" w:rsidRDefault="00B06E11" w:rsidP="00973213">
      <w:pPr>
        <w:pStyle w:val="Heading1"/>
        <w:rPr>
          <w:rFonts w:cs="Arial"/>
          <w:color w:val="auto"/>
        </w:rPr>
      </w:pPr>
      <w:r>
        <w:rPr>
          <w:rFonts w:eastAsiaTheme="minorHAnsi" w:cs="Arial"/>
          <w:color w:val="auto"/>
        </w:rPr>
        <w:t>PECR</w:t>
      </w:r>
      <w:r w:rsidR="00246D64" w:rsidRPr="00C22F0B">
        <w:rPr>
          <w:rFonts w:eastAsiaTheme="minorHAnsi" w:cs="Arial"/>
          <w:color w:val="auto"/>
        </w:rPr>
        <w:t xml:space="preserve"> </w:t>
      </w:r>
      <w:r w:rsidR="00747302" w:rsidRPr="00C22F0B">
        <w:rPr>
          <w:rFonts w:eastAsiaTheme="minorHAnsi" w:cs="Arial"/>
          <w:color w:val="auto"/>
        </w:rPr>
        <w:t>obligations</w:t>
      </w:r>
      <w:r w:rsidR="00271085" w:rsidRPr="00C22F0B">
        <w:rPr>
          <w:rFonts w:eastAsiaTheme="minorHAnsi" w:cs="Arial"/>
          <w:color w:val="auto"/>
        </w:rPr>
        <w:t xml:space="preserve"> </w:t>
      </w:r>
    </w:p>
    <w:p w14:paraId="2D77CD95" w14:textId="3257EA06" w:rsidR="00693D93" w:rsidRPr="00C22F0B" w:rsidRDefault="00B06E11" w:rsidP="00973213">
      <w:pPr>
        <w:pStyle w:val="Heading2"/>
        <w:rPr>
          <w:rFonts w:cs="Arial"/>
        </w:rPr>
      </w:pPr>
      <w:r>
        <w:rPr>
          <w:rFonts w:cs="Arial"/>
        </w:rPr>
        <w:t>PECR</w:t>
      </w:r>
      <w:r w:rsidR="00246D64" w:rsidRPr="00C22F0B">
        <w:rPr>
          <w:rFonts w:cs="Arial"/>
        </w:rPr>
        <w:t xml:space="preserve"> </w:t>
      </w:r>
      <w:r w:rsidR="00747302" w:rsidRPr="00C22F0B">
        <w:rPr>
          <w:rFonts w:cs="Arial"/>
        </w:rPr>
        <w:t>shall</w:t>
      </w:r>
      <w:r w:rsidR="00693D93" w:rsidRPr="00C22F0B">
        <w:rPr>
          <w:rFonts w:cs="Arial"/>
        </w:rPr>
        <w:t>:</w:t>
      </w:r>
    </w:p>
    <w:p w14:paraId="26F7D878" w14:textId="5A2CF726" w:rsidR="00693D93" w:rsidRPr="00C22F0B" w:rsidRDefault="00693D93" w:rsidP="00973213">
      <w:pPr>
        <w:pStyle w:val="Heading3"/>
        <w:rPr>
          <w:rFonts w:cs="Arial"/>
        </w:rPr>
      </w:pPr>
      <w:r w:rsidRPr="00C22F0B">
        <w:rPr>
          <w:rFonts w:cs="Arial"/>
        </w:rPr>
        <w:t xml:space="preserve">deliver all relevant information and documentation in its possession to the </w:t>
      </w:r>
      <w:r w:rsidR="00A50A3C" w:rsidRPr="00C22F0B">
        <w:rPr>
          <w:rFonts w:cs="Arial"/>
        </w:rPr>
        <w:t>Contractor</w:t>
      </w:r>
      <w:r w:rsidRPr="00C22F0B">
        <w:rPr>
          <w:rFonts w:cs="Arial"/>
        </w:rPr>
        <w:t xml:space="preserve"> necessary for the </w:t>
      </w:r>
      <w:r w:rsidR="00A50A3C" w:rsidRPr="00C22F0B">
        <w:rPr>
          <w:rFonts w:cs="Arial"/>
        </w:rPr>
        <w:t>Contractor</w:t>
      </w:r>
      <w:r w:rsidRPr="00C22F0B">
        <w:rPr>
          <w:rFonts w:cs="Arial"/>
        </w:rPr>
        <w:t xml:space="preserve"> to carry out its obligations under the </w:t>
      </w:r>
      <w:r w:rsidR="00D3186E">
        <w:rPr>
          <w:rFonts w:cs="Arial"/>
        </w:rPr>
        <w:t>Agreement</w:t>
      </w:r>
      <w:r w:rsidRPr="00C22F0B">
        <w:rPr>
          <w:rFonts w:cs="Arial"/>
        </w:rPr>
        <w:t xml:space="preserve">; </w:t>
      </w:r>
    </w:p>
    <w:p w14:paraId="0D3833D0" w14:textId="29C97B6C" w:rsidR="00693D93" w:rsidRPr="00C22F0B" w:rsidRDefault="0038194E" w:rsidP="00973213">
      <w:pPr>
        <w:pStyle w:val="Heading3"/>
        <w:rPr>
          <w:rFonts w:cs="Arial"/>
        </w:rPr>
      </w:pPr>
      <w:r>
        <w:rPr>
          <w:rFonts w:cs="Arial"/>
        </w:rPr>
        <w:t xml:space="preserve">where applicable, </w:t>
      </w:r>
      <w:r w:rsidR="00693D93" w:rsidRPr="00C22F0B">
        <w:rPr>
          <w:rFonts w:cs="Arial"/>
        </w:rPr>
        <w:t xml:space="preserve">acquire all necessary rights to </w:t>
      </w:r>
      <w:r w:rsidR="0084375A" w:rsidRPr="00C22F0B">
        <w:rPr>
          <w:rFonts w:cs="Arial"/>
        </w:rPr>
        <w:t xml:space="preserve">each </w:t>
      </w:r>
      <w:r w:rsidR="00153C88">
        <w:rPr>
          <w:rFonts w:cs="Arial"/>
        </w:rPr>
        <w:t>Site</w:t>
      </w:r>
      <w:r w:rsidR="00693D93" w:rsidRPr="00C22F0B">
        <w:rPr>
          <w:rFonts w:cs="Arial"/>
        </w:rPr>
        <w:t xml:space="preserve"> and any land where the cable </w:t>
      </w:r>
      <w:r w:rsidR="0072403C">
        <w:rPr>
          <w:rFonts w:cs="Arial"/>
        </w:rPr>
        <w:t xml:space="preserve">or pipe </w:t>
      </w:r>
      <w:r w:rsidR="00693D93" w:rsidRPr="00C22F0B">
        <w:rPr>
          <w:rFonts w:cs="Arial"/>
        </w:rPr>
        <w:t xml:space="preserve">is to be laid to connect the </w:t>
      </w:r>
      <w:r w:rsidR="004E2B9D">
        <w:rPr>
          <w:rFonts w:cs="Arial"/>
        </w:rPr>
        <w:t xml:space="preserve">SPV </w:t>
      </w:r>
      <w:r w:rsidR="009F45EB">
        <w:rPr>
          <w:rFonts w:cs="Arial"/>
        </w:rPr>
        <w:t>System</w:t>
      </w:r>
      <w:r w:rsidR="00693D93" w:rsidRPr="00C22F0B">
        <w:rPr>
          <w:rFonts w:cs="Arial"/>
        </w:rPr>
        <w:t xml:space="preserve"> to the </w:t>
      </w:r>
      <w:r w:rsidR="00693D93" w:rsidRPr="00C94EB0">
        <w:rPr>
          <w:rFonts w:cs="Arial"/>
        </w:rPr>
        <w:t>Grid</w:t>
      </w:r>
      <w:r w:rsidR="00B547F2">
        <w:rPr>
          <w:rFonts w:cs="Arial"/>
        </w:rPr>
        <w:t xml:space="preserve"> </w:t>
      </w:r>
      <w:r w:rsidR="00691758">
        <w:rPr>
          <w:rFonts w:cs="Arial"/>
        </w:rPr>
        <w:t>and/</w:t>
      </w:r>
      <w:r w:rsidR="00B547F2">
        <w:rPr>
          <w:rFonts w:cs="Arial"/>
        </w:rPr>
        <w:t>or connect the Heat Pump System to the Gas Grid</w:t>
      </w:r>
      <w:r w:rsidR="00691758">
        <w:rPr>
          <w:rFonts w:cs="Arial"/>
        </w:rPr>
        <w:t xml:space="preserve"> ( as applicable)</w:t>
      </w:r>
      <w:r w:rsidR="00693D93" w:rsidRPr="00C94EB0">
        <w:rPr>
          <w:rFonts w:cs="Arial"/>
        </w:rPr>
        <w:t>;</w:t>
      </w:r>
    </w:p>
    <w:p w14:paraId="4B79C6B7" w14:textId="0918BFB0" w:rsidR="00CE3C26" w:rsidRPr="00C22F0B" w:rsidRDefault="00CE3C26" w:rsidP="00CE3C26">
      <w:pPr>
        <w:pStyle w:val="Heading3"/>
        <w:rPr>
          <w:rFonts w:cs="Arial"/>
        </w:rPr>
      </w:pPr>
      <w:r w:rsidRPr="00C22F0B">
        <w:rPr>
          <w:rFonts w:cs="Arial"/>
        </w:rPr>
        <w:t xml:space="preserve">grant the Contractor a licence to enter and access the relevant parts of the </w:t>
      </w:r>
      <w:r w:rsidR="00153C88">
        <w:rPr>
          <w:rFonts w:cs="Arial"/>
        </w:rPr>
        <w:t>Site</w:t>
      </w:r>
      <w:r w:rsidRPr="00C22F0B">
        <w:rPr>
          <w:rFonts w:cs="Arial"/>
        </w:rPr>
        <w:t xml:space="preserve">(s) for the purposes of the Services.  Such access shall not be exclusive to the Contractor but any delay </w:t>
      </w:r>
      <w:r w:rsidR="00EA1C63">
        <w:rPr>
          <w:rFonts w:cs="Arial"/>
        </w:rPr>
        <w:t xml:space="preserve">directly </w:t>
      </w:r>
      <w:r w:rsidRPr="00C22F0B">
        <w:rPr>
          <w:rFonts w:cs="Arial"/>
        </w:rPr>
        <w:t xml:space="preserve">caused to the Services by any third party authorised to access the </w:t>
      </w:r>
      <w:r w:rsidR="00153C88">
        <w:rPr>
          <w:rFonts w:cs="Arial"/>
        </w:rPr>
        <w:t>Site</w:t>
      </w:r>
      <w:r w:rsidRPr="00C22F0B">
        <w:rPr>
          <w:rFonts w:cs="Arial"/>
        </w:rPr>
        <w:t xml:space="preserve">(s) by </w:t>
      </w:r>
      <w:r w:rsidR="00B06E11">
        <w:rPr>
          <w:rFonts w:cs="Arial"/>
        </w:rPr>
        <w:t>PECR</w:t>
      </w:r>
      <w:r w:rsidRPr="00C22F0B">
        <w:rPr>
          <w:rFonts w:cs="Arial"/>
        </w:rPr>
        <w:t xml:space="preserve"> shall entitle the Contractor to a fair and reasonable extension of time to the </w:t>
      </w:r>
      <w:r w:rsidRPr="00C22F0B">
        <w:rPr>
          <w:rFonts w:eastAsiaTheme="minorHAnsi" w:cs="Arial"/>
          <w:color w:val="auto"/>
        </w:rPr>
        <w:t>performance dates for delivery of all Services as set out in the Work Order</w:t>
      </w:r>
      <w:r w:rsidRPr="00C22F0B">
        <w:rPr>
          <w:rFonts w:cs="Arial"/>
        </w:rPr>
        <w:t xml:space="preserve"> and payment of any such cost incurred.</w:t>
      </w:r>
    </w:p>
    <w:p w14:paraId="19C94601" w14:textId="2D8AD245" w:rsidR="00CE3C26" w:rsidRPr="00C22F0B" w:rsidRDefault="00B06E11" w:rsidP="00CE3C26">
      <w:pPr>
        <w:pStyle w:val="Heading2"/>
        <w:rPr>
          <w:rFonts w:cs="Arial"/>
        </w:rPr>
      </w:pPr>
      <w:r>
        <w:rPr>
          <w:rFonts w:cs="Arial"/>
        </w:rPr>
        <w:t>PECR</w:t>
      </w:r>
      <w:r w:rsidR="00CE3C26" w:rsidRPr="00C22F0B">
        <w:rPr>
          <w:rFonts w:cs="Arial"/>
        </w:rPr>
        <w:t xml:space="preserve"> shall use reasonable endeavours to procure that the Contractor can store equipment and materials at the </w:t>
      </w:r>
      <w:r w:rsidR="00153C88">
        <w:rPr>
          <w:rFonts w:cs="Arial"/>
        </w:rPr>
        <w:t>Site</w:t>
      </w:r>
      <w:r w:rsidR="00CE3C26" w:rsidRPr="00C22F0B">
        <w:rPr>
          <w:rFonts w:cs="Arial"/>
        </w:rPr>
        <w:t>(s) if necessary for the purposes of the Services.</w:t>
      </w:r>
    </w:p>
    <w:p w14:paraId="598F60F0" w14:textId="3C242250" w:rsidR="00CE3C26" w:rsidRPr="00C22F0B" w:rsidRDefault="00B06E11" w:rsidP="00CE3C26">
      <w:pPr>
        <w:pStyle w:val="Heading2"/>
        <w:rPr>
          <w:rFonts w:cs="Arial"/>
        </w:rPr>
      </w:pPr>
      <w:r>
        <w:rPr>
          <w:rFonts w:cs="Arial"/>
        </w:rPr>
        <w:t>PECR</w:t>
      </w:r>
      <w:r w:rsidR="00CE3C26" w:rsidRPr="00C22F0B">
        <w:rPr>
          <w:rFonts w:cs="Arial"/>
        </w:rPr>
        <w:t xml:space="preserve"> shall enter into the Customer</w:t>
      </w:r>
      <w:r w:rsidR="003911F4">
        <w:rPr>
          <w:rFonts w:cs="Arial"/>
        </w:rPr>
        <w:t>'s</w:t>
      </w:r>
      <w:r w:rsidR="00CE3C26" w:rsidRPr="00C22F0B">
        <w:rPr>
          <w:rFonts w:cs="Arial"/>
        </w:rPr>
        <w:t xml:space="preserve"> Consents necessary to allow the Contractor to comply with its obligations hereunder in sufficient time</w:t>
      </w:r>
      <w:r w:rsidR="00EA1C63">
        <w:rPr>
          <w:rFonts w:cs="Arial"/>
        </w:rPr>
        <w:t xml:space="preserve"> so as</w:t>
      </w:r>
      <w:r w:rsidR="00CE3C26" w:rsidRPr="00C22F0B">
        <w:rPr>
          <w:rFonts w:cs="Arial"/>
        </w:rPr>
        <w:t xml:space="preserve"> to enable the Contractor to meet the </w:t>
      </w:r>
      <w:r w:rsidR="00CE3C26" w:rsidRPr="00C22F0B">
        <w:rPr>
          <w:rFonts w:eastAsiaTheme="minorHAnsi" w:cs="Arial"/>
          <w:color w:val="auto"/>
        </w:rPr>
        <w:t>performance dates for delivery of the Services</w:t>
      </w:r>
      <w:r w:rsidR="00CE3C26" w:rsidRPr="00C22F0B">
        <w:rPr>
          <w:rFonts w:cs="Arial"/>
        </w:rPr>
        <w:t>.</w:t>
      </w:r>
    </w:p>
    <w:p w14:paraId="78245BD0" w14:textId="46CEC35B" w:rsidR="00A46EBD" w:rsidRPr="00C22F0B" w:rsidRDefault="00A46EBD" w:rsidP="00973213">
      <w:pPr>
        <w:pStyle w:val="Heading2"/>
        <w:rPr>
          <w:rFonts w:cs="Arial"/>
        </w:rPr>
      </w:pPr>
      <w:r w:rsidRPr="00C22F0B">
        <w:rPr>
          <w:rFonts w:cs="Arial"/>
        </w:rPr>
        <w:t xml:space="preserve">In the event that </w:t>
      </w:r>
      <w:r w:rsidR="00B06E11">
        <w:rPr>
          <w:rFonts w:cs="Arial"/>
        </w:rPr>
        <w:t>PECR</w:t>
      </w:r>
      <w:r w:rsidRPr="00C22F0B">
        <w:rPr>
          <w:rFonts w:cs="Arial"/>
        </w:rPr>
        <w:t xml:space="preserve"> is in breach of any of its general obl</w:t>
      </w:r>
      <w:r w:rsidR="00B94A45" w:rsidRPr="00C22F0B">
        <w:rPr>
          <w:rFonts w:cs="Arial"/>
        </w:rPr>
        <w:t>igations imposed by this clause</w:t>
      </w:r>
      <w:r w:rsidRPr="00C22F0B">
        <w:rPr>
          <w:rFonts w:cs="Arial"/>
        </w:rPr>
        <w:t xml:space="preserve"> </w:t>
      </w:r>
      <w:r w:rsidR="0038194E">
        <w:rPr>
          <w:rFonts w:cs="Arial"/>
        </w:rPr>
        <w:t xml:space="preserve">in relation to either a Heat Pump System or a SPV System (as appropriate) </w:t>
      </w:r>
      <w:r w:rsidRPr="00C22F0B">
        <w:rPr>
          <w:rFonts w:cs="Arial"/>
        </w:rPr>
        <w:t>the additional costs reasonably incurred by the Contractor in consequence thereof shall be added to the Charges and the Contractor shall be entitled to a reasonable and proportionate extension of time to</w:t>
      </w:r>
      <w:r w:rsidR="0038194E">
        <w:rPr>
          <w:rFonts w:cs="Arial"/>
        </w:rPr>
        <w:t xml:space="preserve"> the </w:t>
      </w:r>
      <w:r w:rsidR="00C95BBE">
        <w:rPr>
          <w:rFonts w:cs="Arial"/>
        </w:rPr>
        <w:t xml:space="preserve">relevant </w:t>
      </w:r>
      <w:r w:rsidR="0038194E">
        <w:rPr>
          <w:rFonts w:cs="Arial"/>
        </w:rPr>
        <w:t>Completion Date</w:t>
      </w:r>
      <w:r w:rsidR="00C95BBE">
        <w:rPr>
          <w:rFonts w:cs="Arial"/>
        </w:rPr>
        <w:t>(s)</w:t>
      </w:r>
      <w:r w:rsidRPr="00C22F0B">
        <w:rPr>
          <w:rFonts w:cs="Arial"/>
          <w:b/>
          <w:spacing w:val="-4"/>
        </w:rPr>
        <w:t>.</w:t>
      </w:r>
      <w:r w:rsidR="0038194E">
        <w:rPr>
          <w:rFonts w:cs="Arial"/>
          <w:b/>
          <w:spacing w:val="-4"/>
        </w:rPr>
        <w:t xml:space="preserve"> </w:t>
      </w:r>
    </w:p>
    <w:p w14:paraId="65DBCA98" w14:textId="77777777" w:rsidR="007C1280" w:rsidRPr="00C22F0B" w:rsidRDefault="007C1280" w:rsidP="00973213">
      <w:pPr>
        <w:pStyle w:val="Heading1"/>
        <w:rPr>
          <w:rFonts w:eastAsiaTheme="minorHAnsi" w:cs="Arial"/>
          <w:color w:val="auto"/>
        </w:rPr>
      </w:pPr>
      <w:r w:rsidRPr="00C22F0B">
        <w:rPr>
          <w:rFonts w:eastAsiaTheme="minorHAnsi" w:cs="Arial"/>
          <w:color w:val="auto"/>
        </w:rPr>
        <w:t>Consents, permissions and approvals</w:t>
      </w:r>
    </w:p>
    <w:p w14:paraId="3BF803E2" w14:textId="50A6AFD1" w:rsidR="007C1280" w:rsidRPr="00C22F0B" w:rsidRDefault="00A50A3C" w:rsidP="00973213">
      <w:pPr>
        <w:pStyle w:val="Heading2"/>
        <w:rPr>
          <w:rFonts w:eastAsiaTheme="minorHAnsi" w:cs="Arial"/>
          <w:color w:val="auto"/>
        </w:rPr>
      </w:pPr>
      <w:r w:rsidRPr="00C22F0B">
        <w:rPr>
          <w:rFonts w:eastAsiaTheme="minorHAnsi" w:cs="Arial"/>
          <w:color w:val="auto"/>
        </w:rPr>
        <w:t>The Contractor</w:t>
      </w:r>
      <w:r w:rsidR="007C1280" w:rsidRPr="00C22F0B">
        <w:rPr>
          <w:rFonts w:eastAsiaTheme="minorHAnsi" w:cs="Arial"/>
          <w:color w:val="auto"/>
        </w:rPr>
        <w:t xml:space="preserve"> shall obtain </w:t>
      </w:r>
      <w:r w:rsidR="00A57C14" w:rsidRPr="00C22F0B">
        <w:rPr>
          <w:rFonts w:eastAsiaTheme="minorHAnsi" w:cs="Arial"/>
          <w:color w:val="auto"/>
        </w:rPr>
        <w:t xml:space="preserve">and maintain </w:t>
      </w:r>
      <w:r w:rsidR="007C1280" w:rsidRPr="00C22F0B">
        <w:rPr>
          <w:rFonts w:eastAsiaTheme="minorHAnsi" w:cs="Arial"/>
          <w:color w:val="auto"/>
        </w:rPr>
        <w:t xml:space="preserve">all </w:t>
      </w:r>
      <w:r w:rsidR="0058654B">
        <w:rPr>
          <w:rFonts w:eastAsiaTheme="minorHAnsi" w:cs="Arial"/>
          <w:color w:val="auto"/>
        </w:rPr>
        <w:t xml:space="preserve">Contractor's Consents, including but not limited to all </w:t>
      </w:r>
      <w:r w:rsidR="00A57C14" w:rsidRPr="00C22F0B">
        <w:rPr>
          <w:rFonts w:eastAsiaTheme="minorHAnsi" w:cs="Arial"/>
          <w:color w:val="auto"/>
        </w:rPr>
        <w:t xml:space="preserve">qualifications, licenses, authorisations, </w:t>
      </w:r>
      <w:r w:rsidR="007C1280" w:rsidRPr="00C22F0B">
        <w:rPr>
          <w:rFonts w:eastAsiaTheme="minorHAnsi" w:cs="Arial"/>
          <w:color w:val="auto"/>
        </w:rPr>
        <w:t xml:space="preserve">consents, permissions and approvals as </w:t>
      </w:r>
      <w:r w:rsidR="00A57C14" w:rsidRPr="00C22F0B">
        <w:rPr>
          <w:rFonts w:eastAsiaTheme="minorHAnsi" w:cs="Arial"/>
          <w:color w:val="auto"/>
        </w:rPr>
        <w:t xml:space="preserve">it </w:t>
      </w:r>
      <w:r w:rsidR="007C1280" w:rsidRPr="00C22F0B">
        <w:rPr>
          <w:rFonts w:eastAsiaTheme="minorHAnsi" w:cs="Arial"/>
          <w:color w:val="auto"/>
        </w:rPr>
        <w:t xml:space="preserve">may </w:t>
      </w:r>
      <w:r w:rsidR="00A57C14" w:rsidRPr="00C22F0B">
        <w:rPr>
          <w:rFonts w:eastAsiaTheme="minorHAnsi" w:cs="Arial"/>
          <w:color w:val="auto"/>
        </w:rPr>
        <w:t>need in order to perform its duties and obligations</w:t>
      </w:r>
      <w:r w:rsidR="00EA2685" w:rsidRPr="00C22F0B">
        <w:rPr>
          <w:rFonts w:eastAsiaTheme="minorHAnsi" w:cs="Arial"/>
          <w:color w:val="auto"/>
        </w:rPr>
        <w:t xml:space="preserve"> and provide the Services</w:t>
      </w:r>
      <w:r w:rsidR="00A57C14" w:rsidRPr="00C22F0B">
        <w:rPr>
          <w:rFonts w:eastAsiaTheme="minorHAnsi" w:cs="Arial"/>
          <w:color w:val="auto"/>
        </w:rPr>
        <w:t xml:space="preserve"> under this </w:t>
      </w:r>
      <w:r w:rsidR="00D3186E">
        <w:rPr>
          <w:rFonts w:eastAsiaTheme="minorHAnsi" w:cs="Arial"/>
          <w:color w:val="auto"/>
        </w:rPr>
        <w:t>Agreement</w:t>
      </w:r>
      <w:r w:rsidR="0058654B">
        <w:rPr>
          <w:rFonts w:eastAsiaTheme="minorHAnsi" w:cs="Arial"/>
          <w:color w:val="auto"/>
        </w:rPr>
        <w:t>.</w:t>
      </w:r>
      <w:r w:rsidR="00CE3C26" w:rsidRPr="00C22F0B">
        <w:rPr>
          <w:rFonts w:eastAsiaTheme="minorHAnsi" w:cs="Arial"/>
          <w:color w:val="auto"/>
        </w:rPr>
        <w:t xml:space="preserve"> </w:t>
      </w:r>
    </w:p>
    <w:p w14:paraId="34B9C6B3" w14:textId="0B82409E" w:rsidR="007C1280" w:rsidRPr="00C22F0B" w:rsidRDefault="00A50A3C" w:rsidP="00973213">
      <w:pPr>
        <w:pStyle w:val="Heading2"/>
        <w:rPr>
          <w:rFonts w:eastAsiaTheme="minorHAnsi" w:cs="Arial"/>
          <w:color w:val="auto"/>
        </w:rPr>
      </w:pPr>
      <w:r w:rsidRPr="00C22F0B">
        <w:rPr>
          <w:rFonts w:eastAsiaTheme="minorHAnsi" w:cs="Arial"/>
          <w:color w:val="auto"/>
        </w:rPr>
        <w:t>The Contractor</w:t>
      </w:r>
      <w:r w:rsidR="007C1280" w:rsidRPr="00C22F0B">
        <w:rPr>
          <w:rFonts w:eastAsiaTheme="minorHAnsi" w:cs="Arial"/>
          <w:color w:val="auto"/>
        </w:rPr>
        <w:t xml:space="preserve"> shall be deemed to be fully acquainted with </w:t>
      </w:r>
      <w:r w:rsidR="00EA2685" w:rsidRPr="00C22F0B">
        <w:rPr>
          <w:rFonts w:eastAsiaTheme="minorHAnsi" w:cs="Arial"/>
          <w:color w:val="auto"/>
        </w:rPr>
        <w:t xml:space="preserve">and compliant with </w:t>
      </w:r>
      <w:r w:rsidR="00A57C14" w:rsidRPr="00C22F0B">
        <w:rPr>
          <w:rFonts w:eastAsiaTheme="minorHAnsi" w:cs="Arial"/>
          <w:color w:val="auto"/>
        </w:rPr>
        <w:t xml:space="preserve">all applicable </w:t>
      </w:r>
      <w:r w:rsidR="007C1280" w:rsidRPr="00C22F0B">
        <w:rPr>
          <w:rFonts w:eastAsiaTheme="minorHAnsi" w:cs="Arial"/>
          <w:color w:val="auto"/>
        </w:rPr>
        <w:t xml:space="preserve">statutory </w:t>
      </w:r>
      <w:r w:rsidR="00A57C14" w:rsidRPr="00C22F0B">
        <w:rPr>
          <w:rFonts w:eastAsiaTheme="minorHAnsi" w:cs="Arial"/>
          <w:color w:val="auto"/>
        </w:rPr>
        <w:t>and regulatory requirements</w:t>
      </w:r>
      <w:r w:rsidR="00072350" w:rsidRPr="00C22F0B">
        <w:rPr>
          <w:rFonts w:eastAsiaTheme="minorHAnsi" w:cs="Arial"/>
          <w:color w:val="auto"/>
        </w:rPr>
        <w:t>, industry good practi</w:t>
      </w:r>
      <w:r w:rsidR="0030094A">
        <w:rPr>
          <w:rFonts w:eastAsiaTheme="minorHAnsi" w:cs="Arial"/>
          <w:color w:val="auto"/>
        </w:rPr>
        <w:t>c</w:t>
      </w:r>
      <w:r w:rsidR="00072350" w:rsidRPr="00C22F0B">
        <w:rPr>
          <w:rFonts w:eastAsiaTheme="minorHAnsi" w:cs="Arial"/>
          <w:color w:val="auto"/>
        </w:rPr>
        <w:t>e</w:t>
      </w:r>
      <w:r w:rsidR="00A57C14" w:rsidRPr="00C22F0B">
        <w:rPr>
          <w:rFonts w:eastAsiaTheme="minorHAnsi" w:cs="Arial"/>
          <w:color w:val="auto"/>
        </w:rPr>
        <w:t xml:space="preserve"> and organisational processes in performing the </w:t>
      </w:r>
      <w:r w:rsidR="007C1280" w:rsidRPr="00C22F0B">
        <w:rPr>
          <w:rFonts w:eastAsiaTheme="minorHAnsi" w:cs="Arial"/>
          <w:color w:val="auto"/>
        </w:rPr>
        <w:t>Services</w:t>
      </w:r>
      <w:r w:rsidR="00EE0C3A" w:rsidRPr="00C22F0B">
        <w:rPr>
          <w:rFonts w:eastAsiaTheme="minorHAnsi" w:cs="Arial"/>
          <w:color w:val="auto"/>
        </w:rPr>
        <w:t>.</w:t>
      </w:r>
      <w:r w:rsidR="007C1280" w:rsidRPr="00C22F0B">
        <w:rPr>
          <w:rFonts w:eastAsiaTheme="minorHAnsi" w:cs="Arial"/>
          <w:color w:val="auto"/>
        </w:rPr>
        <w:t xml:space="preserve"> </w:t>
      </w:r>
    </w:p>
    <w:p w14:paraId="4B9EBE56" w14:textId="77777777" w:rsidR="008810C3" w:rsidRDefault="008810C3" w:rsidP="008810C3">
      <w:pPr>
        <w:pStyle w:val="Heading1"/>
      </w:pPr>
      <w:bookmarkStart w:id="5" w:name="_Ref383003122"/>
      <w:bookmarkStart w:id="6" w:name="_Ref384130892"/>
      <w:bookmarkStart w:id="7" w:name="_Hlk51241107"/>
      <w:r>
        <w:t>Contract Manager</w:t>
      </w:r>
    </w:p>
    <w:p w14:paraId="23F8C782" w14:textId="6872F29F" w:rsidR="008810C3" w:rsidRDefault="008810C3" w:rsidP="008810C3">
      <w:pPr>
        <w:pStyle w:val="Heading2"/>
      </w:pPr>
      <w:r>
        <w:t>Each party</w:t>
      </w:r>
      <w:r w:rsidRPr="002230EE">
        <w:t xml:space="preserve"> shall </w:t>
      </w:r>
      <w:r>
        <w:t xml:space="preserve">within one (1) week of the </w:t>
      </w:r>
      <w:r w:rsidR="00DF6F19">
        <w:t>Agreement Date</w:t>
      </w:r>
      <w:r>
        <w:t xml:space="preserve">, </w:t>
      </w:r>
      <w:r w:rsidRPr="002230EE">
        <w:t>appoint a representative</w:t>
      </w:r>
      <w:r>
        <w:t xml:space="preserve"> </w:t>
      </w:r>
      <w:r w:rsidRPr="002230EE">
        <w:t xml:space="preserve">to act on </w:t>
      </w:r>
      <w:r>
        <w:t xml:space="preserve">their </w:t>
      </w:r>
      <w:r w:rsidRPr="002230EE">
        <w:t xml:space="preserve">behalf in the performance of the matters associated with this </w:t>
      </w:r>
      <w:r>
        <w:t>Agreement ("</w:t>
      </w:r>
      <w:r w:rsidRPr="00AE59D8">
        <w:rPr>
          <w:b/>
        </w:rPr>
        <w:t>Contract Manager</w:t>
      </w:r>
      <w:r>
        <w:t xml:space="preserve">"). The Contractor's Contract Manager must have </w:t>
      </w:r>
      <w:r w:rsidRPr="002230EE">
        <w:t xml:space="preserve">appropriate technical background and experience and shall be responsible for overseeing the proper performance of the Services, directing, managing, and supervising all the activities performed by the </w:t>
      </w:r>
      <w:r>
        <w:t>Contracto</w:t>
      </w:r>
      <w:r w:rsidRPr="002230EE">
        <w:t xml:space="preserve">r </w:t>
      </w:r>
      <w:r w:rsidRPr="002230EE">
        <w:lastRenderedPageBreak/>
        <w:t xml:space="preserve">in accordance with the terms and time periods specified in this Agreement or relevant </w:t>
      </w:r>
      <w:r>
        <w:t>Annexure (as appropriate).</w:t>
      </w:r>
    </w:p>
    <w:p w14:paraId="1A0A7DAD" w14:textId="0C4919DD" w:rsidR="008810C3" w:rsidRPr="002230EE" w:rsidRDefault="008810C3" w:rsidP="008810C3">
      <w:pPr>
        <w:pStyle w:val="Heading2"/>
      </w:pPr>
      <w:r w:rsidRPr="002230EE">
        <w:t xml:space="preserve">The </w:t>
      </w:r>
      <w:r>
        <w:t>Contractor</w:t>
      </w:r>
      <w:r w:rsidRPr="002230EE">
        <w:t xml:space="preserve">'s </w:t>
      </w:r>
      <w:r>
        <w:t>Contract Manager</w:t>
      </w:r>
      <w:r w:rsidRPr="002230EE">
        <w:t>:</w:t>
      </w:r>
    </w:p>
    <w:p w14:paraId="1F841936" w14:textId="56C2728E" w:rsidR="008810C3" w:rsidRDefault="008810C3" w:rsidP="008810C3">
      <w:pPr>
        <w:pStyle w:val="Heading3"/>
      </w:pPr>
      <w:r w:rsidRPr="002230EE">
        <w:t xml:space="preserve">is the sole person authorised to act in the name and on behalf of the </w:t>
      </w:r>
      <w:r>
        <w:t>Contractorr</w:t>
      </w:r>
      <w:r w:rsidRPr="002230EE">
        <w:t xml:space="preserve"> in all matters associated with this Agreement;</w:t>
      </w:r>
    </w:p>
    <w:p w14:paraId="29C7EB69" w14:textId="28E38398" w:rsidR="008810C3" w:rsidRDefault="008810C3" w:rsidP="008810C3">
      <w:pPr>
        <w:pStyle w:val="Heading3"/>
      </w:pPr>
      <w:r w:rsidRPr="002230EE">
        <w:t xml:space="preserve">shall be the principal point of contact with </w:t>
      </w:r>
      <w:r>
        <w:t>PECR</w:t>
      </w:r>
      <w:r w:rsidRPr="002230EE">
        <w:t>; and</w:t>
      </w:r>
    </w:p>
    <w:p w14:paraId="759ED6DC" w14:textId="795BC630" w:rsidR="008810C3" w:rsidRPr="002230EE" w:rsidRDefault="008810C3" w:rsidP="008810C3">
      <w:pPr>
        <w:pStyle w:val="Heading3"/>
      </w:pPr>
      <w:r w:rsidRPr="002230EE">
        <w:t xml:space="preserve">shall forward the notices received from </w:t>
      </w:r>
      <w:r>
        <w:t>PECR</w:t>
      </w:r>
      <w:r w:rsidRPr="002230EE">
        <w:t xml:space="preserve"> to the </w:t>
      </w:r>
      <w:r>
        <w:t>Contractor</w:t>
      </w:r>
      <w:r w:rsidRPr="002230EE">
        <w:t>.</w:t>
      </w:r>
    </w:p>
    <w:p w14:paraId="69A5AD35" w14:textId="7F4A3069" w:rsidR="008810C3" w:rsidRDefault="008810C3" w:rsidP="008810C3">
      <w:pPr>
        <w:pStyle w:val="Heading2"/>
      </w:pPr>
      <w:r>
        <w:t>Once appointed each party shall have the right to replace their Contract Manager on notifying the other party of the replacement but the Contractor shall require PECR's consent before doing so  (not to be unreasonably withheld).</w:t>
      </w:r>
    </w:p>
    <w:p w14:paraId="6280C5F5" w14:textId="77777777" w:rsidR="000A4A0E" w:rsidRPr="009824E7" w:rsidRDefault="000A4A0E" w:rsidP="000A4A0E">
      <w:pPr>
        <w:pStyle w:val="Heading1"/>
      </w:pPr>
      <w:r w:rsidRPr="009824E7">
        <w:t>Early Warning</w:t>
      </w:r>
    </w:p>
    <w:p w14:paraId="013742E4" w14:textId="05414028" w:rsidR="000A4A0E" w:rsidRPr="009824E7" w:rsidRDefault="000A4A0E" w:rsidP="000A4A0E">
      <w:pPr>
        <w:pStyle w:val="Heading2"/>
      </w:pPr>
      <w:bookmarkStart w:id="8" w:name="_Ref51247277"/>
      <w:r>
        <w:t>The Contractor</w:t>
      </w:r>
      <w:r w:rsidRPr="009824E7">
        <w:t xml:space="preserve"> shall give early warning to </w:t>
      </w:r>
      <w:r>
        <w:t>PECR</w:t>
      </w:r>
      <w:r w:rsidRPr="009824E7">
        <w:t xml:space="preserve"> by notifying </w:t>
      </w:r>
      <w:r>
        <w:t>PECR</w:t>
      </w:r>
      <w:r w:rsidRPr="009824E7">
        <w:t xml:space="preserve"> in writing as soon as it becomes aware of any matter which may:</w:t>
      </w:r>
      <w:bookmarkEnd w:id="8"/>
    </w:p>
    <w:p w14:paraId="400DD41C" w14:textId="77777777" w:rsidR="000A4A0E" w:rsidRPr="009824E7" w:rsidRDefault="000A4A0E" w:rsidP="000A4A0E">
      <w:pPr>
        <w:pStyle w:val="Heading3"/>
      </w:pPr>
      <w:bookmarkStart w:id="9" w:name="_Ref51247279"/>
      <w:r w:rsidRPr="009824E7">
        <w:t>constitute a Force Majeure Event;</w:t>
      </w:r>
      <w:bookmarkEnd w:id="9"/>
    </w:p>
    <w:p w14:paraId="6D8F0140" w14:textId="77777777" w:rsidR="000A4A0E" w:rsidRPr="009824E7" w:rsidRDefault="000A4A0E" w:rsidP="000A4A0E">
      <w:pPr>
        <w:pStyle w:val="Heading3"/>
      </w:pPr>
      <w:bookmarkStart w:id="10" w:name="_Ref51247280"/>
      <w:r w:rsidRPr="009824E7">
        <w:t>impact on the safety, environment, and performance and/or quality of the Services; or</w:t>
      </w:r>
      <w:bookmarkEnd w:id="10"/>
    </w:p>
    <w:p w14:paraId="3B97B9F9" w14:textId="1855A756" w:rsidR="008810C3" w:rsidRPr="000A4A0E" w:rsidRDefault="000A4A0E" w:rsidP="000A4A0E">
      <w:pPr>
        <w:pStyle w:val="Heading3"/>
      </w:pPr>
      <w:bookmarkStart w:id="11" w:name="_Ref51247281"/>
      <w:r w:rsidRPr="009824E7">
        <w:t xml:space="preserve">gives rise to any dispute with any third party which may adversely impact on </w:t>
      </w:r>
      <w:r>
        <w:t>PECR</w:t>
      </w:r>
      <w:r w:rsidRPr="009824E7">
        <w:t xml:space="preserve"> in relation to this </w:t>
      </w:r>
      <w:r>
        <w:t>Agreement</w:t>
      </w:r>
      <w:r w:rsidRPr="009824E7">
        <w:t>.</w:t>
      </w:r>
      <w:bookmarkEnd w:id="11"/>
    </w:p>
    <w:p w14:paraId="4C812EA4" w14:textId="3638C985" w:rsidR="00747302" w:rsidRPr="00C22F0B" w:rsidRDefault="00747302" w:rsidP="00973213">
      <w:pPr>
        <w:pStyle w:val="Heading1"/>
        <w:rPr>
          <w:rFonts w:cs="Arial"/>
          <w:color w:val="auto"/>
        </w:rPr>
      </w:pPr>
      <w:r w:rsidRPr="00C22F0B">
        <w:rPr>
          <w:rFonts w:eastAsiaTheme="minorHAnsi" w:cs="Arial"/>
          <w:color w:val="auto"/>
        </w:rPr>
        <w:t>Charges and Payment</w:t>
      </w:r>
      <w:bookmarkEnd w:id="5"/>
      <w:bookmarkEnd w:id="6"/>
    </w:p>
    <w:p w14:paraId="12E72152" w14:textId="53329611" w:rsidR="00747302" w:rsidRPr="00C22F0B" w:rsidRDefault="00747302" w:rsidP="00973213">
      <w:pPr>
        <w:pStyle w:val="Heading2"/>
        <w:rPr>
          <w:rFonts w:cs="Arial"/>
          <w:color w:val="auto"/>
        </w:rPr>
      </w:pPr>
      <w:r w:rsidRPr="00C22F0B">
        <w:rPr>
          <w:rFonts w:eastAsiaTheme="minorHAnsi" w:cs="Arial"/>
          <w:color w:val="auto"/>
        </w:rPr>
        <w:t xml:space="preserve">In exchange for the provision of the Services, </w:t>
      </w:r>
      <w:r w:rsidR="00B06E11">
        <w:rPr>
          <w:rFonts w:eastAsiaTheme="minorHAnsi" w:cs="Arial"/>
          <w:color w:val="auto"/>
        </w:rPr>
        <w:t>PECR</w:t>
      </w:r>
      <w:r w:rsidR="00246D64" w:rsidRPr="00C22F0B">
        <w:rPr>
          <w:rFonts w:eastAsiaTheme="minorHAnsi" w:cs="Arial"/>
          <w:color w:val="auto"/>
        </w:rPr>
        <w:t xml:space="preserve"> </w:t>
      </w:r>
      <w:r w:rsidR="0016177B" w:rsidRPr="00C22F0B">
        <w:rPr>
          <w:rFonts w:eastAsiaTheme="minorHAnsi" w:cs="Arial"/>
          <w:color w:val="auto"/>
        </w:rPr>
        <w:t>shall</w:t>
      </w:r>
      <w:r w:rsidRPr="00C22F0B">
        <w:rPr>
          <w:rFonts w:eastAsiaTheme="minorHAnsi" w:cs="Arial"/>
          <w:color w:val="auto"/>
        </w:rPr>
        <w:t xml:space="preserve"> pay </w:t>
      </w:r>
      <w:r w:rsidR="003734A1" w:rsidRPr="00C22F0B">
        <w:rPr>
          <w:rFonts w:eastAsiaTheme="minorHAnsi" w:cs="Arial"/>
          <w:color w:val="auto"/>
        </w:rPr>
        <w:t>t</w:t>
      </w:r>
      <w:r w:rsidR="00A50A3C" w:rsidRPr="00C22F0B">
        <w:rPr>
          <w:rFonts w:eastAsiaTheme="minorHAnsi" w:cs="Arial"/>
          <w:color w:val="auto"/>
        </w:rPr>
        <w:t>he Contractor</w:t>
      </w:r>
      <w:r w:rsidRPr="00C22F0B">
        <w:rPr>
          <w:rFonts w:eastAsiaTheme="minorHAnsi" w:cs="Arial"/>
          <w:color w:val="auto"/>
        </w:rPr>
        <w:t xml:space="preserve"> the Charges in accordance with </w:t>
      </w:r>
      <w:r w:rsidR="00070534" w:rsidRPr="00C22F0B">
        <w:rPr>
          <w:rFonts w:eastAsiaTheme="minorHAnsi" w:cs="Arial"/>
          <w:color w:val="auto"/>
        </w:rPr>
        <w:t>this clau</w:t>
      </w:r>
      <w:r w:rsidR="00A20F61" w:rsidRPr="00C22F0B">
        <w:rPr>
          <w:rFonts w:eastAsiaTheme="minorHAnsi" w:cs="Arial"/>
          <w:color w:val="auto"/>
        </w:rPr>
        <w:t xml:space="preserve">se </w:t>
      </w:r>
      <w:r w:rsidR="00C5216E">
        <w:rPr>
          <w:rFonts w:eastAsiaTheme="minorHAnsi" w:cs="Arial"/>
          <w:color w:val="auto"/>
        </w:rPr>
        <w:t>7</w:t>
      </w:r>
      <w:r w:rsidR="00AF6444">
        <w:rPr>
          <w:rFonts w:eastAsiaTheme="minorHAnsi" w:cs="Arial"/>
          <w:color w:val="auto"/>
        </w:rPr>
        <w:t xml:space="preserve"> </w:t>
      </w:r>
      <w:r w:rsidR="00070534" w:rsidRPr="00C22F0B">
        <w:rPr>
          <w:rFonts w:eastAsiaTheme="minorHAnsi" w:cs="Arial"/>
          <w:color w:val="auto"/>
        </w:rPr>
        <w:t xml:space="preserve">and the </w:t>
      </w:r>
      <w:r w:rsidR="003212CD">
        <w:rPr>
          <w:rFonts w:eastAsiaTheme="minorHAnsi" w:cs="Arial"/>
          <w:color w:val="auto"/>
        </w:rPr>
        <w:t xml:space="preserve">relevant </w:t>
      </w:r>
      <w:r w:rsidR="001A40AF">
        <w:rPr>
          <w:rFonts w:eastAsiaTheme="minorHAnsi" w:cs="Arial"/>
          <w:color w:val="auto"/>
        </w:rPr>
        <w:t>Annexure</w:t>
      </w:r>
      <w:r w:rsidRPr="00C22F0B">
        <w:rPr>
          <w:rFonts w:eastAsiaTheme="minorHAnsi" w:cs="Arial"/>
          <w:color w:val="auto"/>
        </w:rPr>
        <w:t>.</w:t>
      </w:r>
    </w:p>
    <w:p w14:paraId="47F6152A" w14:textId="7D240F12" w:rsidR="00747302" w:rsidRPr="00C22F0B" w:rsidRDefault="00A50A3C" w:rsidP="00973213">
      <w:pPr>
        <w:pStyle w:val="Heading2"/>
        <w:rPr>
          <w:rFonts w:cs="Arial"/>
          <w:color w:val="auto"/>
        </w:rPr>
      </w:pPr>
      <w:r w:rsidRPr="00C22F0B">
        <w:rPr>
          <w:rFonts w:eastAsiaTheme="minorHAnsi" w:cs="Arial"/>
          <w:color w:val="auto"/>
        </w:rPr>
        <w:t>The Contractor</w:t>
      </w:r>
      <w:r w:rsidR="00747302" w:rsidRPr="00C22F0B">
        <w:rPr>
          <w:rFonts w:eastAsiaTheme="minorHAnsi" w:cs="Arial"/>
          <w:color w:val="auto"/>
        </w:rPr>
        <w:t xml:space="preserve"> shall invoice </w:t>
      </w:r>
      <w:r w:rsidR="00B06E11">
        <w:rPr>
          <w:rFonts w:eastAsiaTheme="minorHAnsi" w:cs="Arial"/>
          <w:color w:val="auto"/>
        </w:rPr>
        <w:t>PECR</w:t>
      </w:r>
      <w:r w:rsidR="00246D64" w:rsidRPr="00C22F0B">
        <w:rPr>
          <w:rFonts w:eastAsiaTheme="minorHAnsi" w:cs="Arial"/>
          <w:color w:val="auto"/>
        </w:rPr>
        <w:t xml:space="preserve"> </w:t>
      </w:r>
      <w:r w:rsidR="0016177B" w:rsidRPr="00C22F0B">
        <w:rPr>
          <w:rFonts w:eastAsiaTheme="minorHAnsi" w:cs="Arial"/>
          <w:color w:val="auto"/>
        </w:rPr>
        <w:t>for</w:t>
      </w:r>
      <w:r w:rsidR="00747302" w:rsidRPr="00C22F0B">
        <w:rPr>
          <w:rFonts w:eastAsiaTheme="minorHAnsi" w:cs="Arial"/>
          <w:color w:val="auto"/>
        </w:rPr>
        <w:t xml:space="preserve"> the Charges </w:t>
      </w:r>
      <w:r w:rsidR="00D57513" w:rsidRPr="00C22F0B">
        <w:rPr>
          <w:rFonts w:eastAsiaTheme="minorHAnsi" w:cs="Arial"/>
          <w:color w:val="auto"/>
        </w:rPr>
        <w:t xml:space="preserve">in accordance with the </w:t>
      </w:r>
      <w:r w:rsidR="001A40AF">
        <w:rPr>
          <w:rFonts w:eastAsiaTheme="minorHAnsi" w:cs="Arial"/>
          <w:color w:val="auto"/>
        </w:rPr>
        <w:t>Work Order and the applicable Annexure(s)</w:t>
      </w:r>
      <w:r w:rsidR="00D57513" w:rsidRPr="00C22F0B">
        <w:rPr>
          <w:rFonts w:eastAsiaTheme="minorHAnsi" w:cs="Arial"/>
          <w:color w:val="auto"/>
        </w:rPr>
        <w:t>.</w:t>
      </w:r>
    </w:p>
    <w:p w14:paraId="4696C5F2" w14:textId="4D76D66B" w:rsidR="008220A6" w:rsidRPr="00C22F0B" w:rsidRDefault="008220A6" w:rsidP="00973213">
      <w:pPr>
        <w:pStyle w:val="Heading2"/>
        <w:rPr>
          <w:rFonts w:cs="Arial"/>
        </w:rPr>
      </w:pPr>
      <w:r w:rsidRPr="00C22F0B">
        <w:rPr>
          <w:rFonts w:eastAsiaTheme="minorHAnsi" w:cs="Arial"/>
          <w:color w:val="auto"/>
        </w:rPr>
        <w:t xml:space="preserve">The Charges </w:t>
      </w:r>
      <w:r w:rsidR="00FC42E6" w:rsidRPr="00C22F0B">
        <w:rPr>
          <w:rFonts w:eastAsiaTheme="minorHAnsi" w:cs="Arial"/>
          <w:color w:val="auto"/>
        </w:rPr>
        <w:t xml:space="preserve">comprise the total payment due under </w:t>
      </w:r>
      <w:r w:rsidR="001A40AF">
        <w:rPr>
          <w:rFonts w:eastAsiaTheme="minorHAnsi" w:cs="Arial"/>
          <w:color w:val="auto"/>
        </w:rPr>
        <w:t>the Agreement</w:t>
      </w:r>
      <w:r w:rsidR="00FC42E6" w:rsidRPr="00C22F0B">
        <w:rPr>
          <w:rFonts w:eastAsiaTheme="minorHAnsi" w:cs="Arial"/>
          <w:color w:val="auto"/>
        </w:rPr>
        <w:t>,</w:t>
      </w:r>
      <w:r w:rsidRPr="00C22F0B">
        <w:rPr>
          <w:rFonts w:eastAsiaTheme="minorHAnsi" w:cs="Arial"/>
          <w:color w:val="auto"/>
        </w:rPr>
        <w:t xml:space="preserve"> and </w:t>
      </w:r>
      <w:r w:rsidR="00B06E11">
        <w:rPr>
          <w:rFonts w:eastAsiaTheme="minorHAnsi" w:cs="Arial"/>
          <w:color w:val="auto"/>
        </w:rPr>
        <w:t>PECR</w:t>
      </w:r>
      <w:r w:rsidR="00246D64" w:rsidRPr="00C22F0B">
        <w:rPr>
          <w:rFonts w:eastAsiaTheme="minorHAnsi" w:cs="Arial"/>
          <w:color w:val="auto"/>
        </w:rPr>
        <w:t xml:space="preserve"> </w:t>
      </w:r>
      <w:r w:rsidRPr="00C22F0B">
        <w:rPr>
          <w:rFonts w:eastAsiaTheme="minorHAnsi" w:cs="Arial"/>
          <w:color w:val="auto"/>
        </w:rPr>
        <w:t xml:space="preserve">(and </w:t>
      </w:r>
      <w:r w:rsidR="0084375A" w:rsidRPr="00C22F0B">
        <w:rPr>
          <w:rFonts w:eastAsiaTheme="minorHAnsi" w:cs="Arial"/>
          <w:color w:val="auto"/>
        </w:rPr>
        <w:t xml:space="preserve">each </w:t>
      </w:r>
      <w:r w:rsidR="00153C88">
        <w:rPr>
          <w:rFonts w:eastAsiaTheme="minorHAnsi" w:cs="Arial"/>
          <w:color w:val="auto"/>
        </w:rPr>
        <w:t>Site</w:t>
      </w:r>
      <w:r w:rsidRPr="00C22F0B">
        <w:rPr>
          <w:rFonts w:eastAsiaTheme="minorHAnsi" w:cs="Arial"/>
          <w:color w:val="auto"/>
        </w:rPr>
        <w:t xml:space="preserve">'s landlord) shall not be responsible for any other cost or fee arising from </w:t>
      </w:r>
      <w:r w:rsidR="00FC42E6" w:rsidRPr="00C22F0B">
        <w:rPr>
          <w:rFonts w:eastAsiaTheme="minorHAnsi" w:cs="Arial"/>
          <w:color w:val="auto"/>
        </w:rPr>
        <w:t xml:space="preserve">provision by the Contactor of </w:t>
      </w:r>
      <w:r w:rsidRPr="00C22F0B">
        <w:rPr>
          <w:rFonts w:eastAsiaTheme="minorHAnsi" w:cs="Arial"/>
          <w:color w:val="auto"/>
        </w:rPr>
        <w:t xml:space="preserve">the </w:t>
      </w:r>
      <w:r w:rsidRPr="00EC722F">
        <w:rPr>
          <w:rFonts w:eastAsiaTheme="minorHAnsi" w:cs="Arial"/>
          <w:color w:val="auto"/>
        </w:rPr>
        <w:t>Services</w:t>
      </w:r>
      <w:r w:rsidR="00EC722F" w:rsidRPr="00EC722F">
        <w:rPr>
          <w:rFonts w:cs="Arial"/>
        </w:rPr>
        <w:t>.</w:t>
      </w:r>
    </w:p>
    <w:p w14:paraId="2134BF04" w14:textId="76ECCFAC" w:rsidR="00747302" w:rsidRPr="00C22F0B" w:rsidRDefault="00747302" w:rsidP="00973213">
      <w:pPr>
        <w:pStyle w:val="Heading2"/>
        <w:rPr>
          <w:rFonts w:cs="Arial"/>
          <w:color w:val="auto"/>
        </w:rPr>
      </w:pPr>
      <w:r w:rsidRPr="00C22F0B">
        <w:rPr>
          <w:rFonts w:eastAsiaTheme="minorHAnsi" w:cs="Arial"/>
          <w:color w:val="auto"/>
        </w:rPr>
        <w:t>All invoices shall be excl</w:t>
      </w:r>
      <w:r w:rsidR="00554E2D" w:rsidRPr="00C22F0B">
        <w:rPr>
          <w:rFonts w:eastAsiaTheme="minorHAnsi" w:cs="Arial"/>
          <w:color w:val="auto"/>
        </w:rPr>
        <w:t>us</w:t>
      </w:r>
      <w:r w:rsidRPr="00C22F0B">
        <w:rPr>
          <w:rFonts w:eastAsiaTheme="minorHAnsi" w:cs="Arial"/>
          <w:color w:val="auto"/>
        </w:rPr>
        <w:t xml:space="preserve">ive of VAT which </w:t>
      </w:r>
      <w:r w:rsidR="00B06E11">
        <w:rPr>
          <w:rFonts w:eastAsiaTheme="minorHAnsi" w:cs="Arial"/>
          <w:color w:val="auto"/>
        </w:rPr>
        <w:t>PECR</w:t>
      </w:r>
      <w:r w:rsidR="00246D64" w:rsidRPr="00C22F0B">
        <w:rPr>
          <w:rFonts w:eastAsiaTheme="minorHAnsi" w:cs="Arial"/>
          <w:color w:val="auto"/>
        </w:rPr>
        <w:t xml:space="preserve"> </w:t>
      </w:r>
      <w:r w:rsidR="0016177B" w:rsidRPr="00C22F0B">
        <w:rPr>
          <w:rFonts w:eastAsiaTheme="minorHAnsi" w:cs="Arial"/>
          <w:color w:val="auto"/>
        </w:rPr>
        <w:t>shall</w:t>
      </w:r>
      <w:r w:rsidRPr="00C22F0B">
        <w:rPr>
          <w:rFonts w:eastAsiaTheme="minorHAnsi" w:cs="Arial"/>
          <w:color w:val="auto"/>
        </w:rPr>
        <w:t xml:space="preserve"> pay where necessary at the appropriate rate</w:t>
      </w:r>
      <w:r w:rsidR="008B7735" w:rsidRPr="00C22F0B">
        <w:rPr>
          <w:rFonts w:eastAsiaTheme="minorHAnsi" w:cs="Arial"/>
          <w:color w:val="auto"/>
        </w:rPr>
        <w:t>.</w:t>
      </w:r>
      <w:r w:rsidR="00D57513" w:rsidRPr="00C22F0B">
        <w:rPr>
          <w:rFonts w:eastAsiaTheme="minorHAnsi" w:cs="Arial"/>
          <w:color w:val="auto"/>
        </w:rPr>
        <w:t xml:space="preserve"> </w:t>
      </w:r>
    </w:p>
    <w:p w14:paraId="7F90B7B8" w14:textId="72F9C9D8" w:rsidR="00747302" w:rsidRPr="00C22F0B" w:rsidRDefault="00A50A3C" w:rsidP="00973213">
      <w:pPr>
        <w:pStyle w:val="Heading2"/>
        <w:rPr>
          <w:rFonts w:cs="Arial"/>
          <w:color w:val="auto"/>
        </w:rPr>
      </w:pPr>
      <w:r w:rsidRPr="00C22F0B">
        <w:rPr>
          <w:rFonts w:eastAsiaTheme="minorHAnsi" w:cs="Arial"/>
          <w:color w:val="auto"/>
        </w:rPr>
        <w:t>The Contractor</w:t>
      </w:r>
      <w:r w:rsidR="00747302" w:rsidRPr="00C22F0B">
        <w:rPr>
          <w:rFonts w:eastAsiaTheme="minorHAnsi" w:cs="Arial"/>
          <w:color w:val="auto"/>
        </w:rPr>
        <w:t xml:space="preserve"> invoice</w:t>
      </w:r>
      <w:r w:rsidR="001348CC" w:rsidRPr="00C22F0B">
        <w:rPr>
          <w:rFonts w:eastAsiaTheme="minorHAnsi" w:cs="Arial"/>
          <w:color w:val="auto"/>
        </w:rPr>
        <w:t>s</w:t>
      </w:r>
      <w:r w:rsidR="00747302" w:rsidRPr="00C22F0B">
        <w:rPr>
          <w:rFonts w:eastAsiaTheme="minorHAnsi" w:cs="Arial"/>
          <w:color w:val="auto"/>
        </w:rPr>
        <w:t xml:space="preserve"> shall be accompanied by details and descriptions </w:t>
      </w:r>
      <w:r w:rsidR="001348CC" w:rsidRPr="00C22F0B">
        <w:rPr>
          <w:rFonts w:eastAsiaTheme="minorHAnsi" w:cs="Arial"/>
          <w:color w:val="auto"/>
        </w:rPr>
        <w:t>of the relevant Services provided (including any Deliverables)</w:t>
      </w:r>
      <w:r w:rsidR="00747302" w:rsidRPr="00C22F0B">
        <w:rPr>
          <w:rFonts w:eastAsiaTheme="minorHAnsi" w:cs="Arial"/>
          <w:color w:val="auto"/>
        </w:rPr>
        <w:t>.</w:t>
      </w:r>
    </w:p>
    <w:p w14:paraId="6DE501AE" w14:textId="4CAC028D" w:rsidR="00747302" w:rsidRPr="00C22F0B" w:rsidRDefault="00B06E11" w:rsidP="00973213">
      <w:pPr>
        <w:pStyle w:val="Heading2"/>
        <w:rPr>
          <w:rFonts w:cs="Arial"/>
          <w:color w:val="auto"/>
        </w:rPr>
      </w:pPr>
      <w:r>
        <w:rPr>
          <w:rFonts w:eastAsiaTheme="minorHAnsi" w:cs="Arial"/>
          <w:color w:val="auto"/>
        </w:rPr>
        <w:t>PECR</w:t>
      </w:r>
      <w:r w:rsidR="00246D64" w:rsidRPr="00C22F0B">
        <w:rPr>
          <w:rFonts w:eastAsiaTheme="minorHAnsi" w:cs="Arial"/>
          <w:color w:val="auto"/>
        </w:rPr>
        <w:t xml:space="preserve"> </w:t>
      </w:r>
      <w:r w:rsidR="0016177B" w:rsidRPr="00C22F0B">
        <w:rPr>
          <w:rFonts w:eastAsiaTheme="minorHAnsi" w:cs="Arial"/>
          <w:color w:val="auto"/>
        </w:rPr>
        <w:t>shall</w:t>
      </w:r>
      <w:r w:rsidR="00747302" w:rsidRPr="00C22F0B">
        <w:rPr>
          <w:rFonts w:eastAsiaTheme="minorHAnsi" w:cs="Arial"/>
          <w:color w:val="auto"/>
        </w:rPr>
        <w:t xml:space="preserve"> pay any </w:t>
      </w:r>
      <w:r w:rsidR="00A20F61" w:rsidRPr="00C22F0B">
        <w:rPr>
          <w:rFonts w:eastAsiaTheme="minorHAnsi" w:cs="Arial"/>
          <w:color w:val="auto"/>
        </w:rPr>
        <w:t xml:space="preserve">undisputed </w:t>
      </w:r>
      <w:r w:rsidR="00747302" w:rsidRPr="00C22F0B">
        <w:rPr>
          <w:rFonts w:eastAsiaTheme="minorHAnsi" w:cs="Arial"/>
          <w:color w:val="auto"/>
        </w:rPr>
        <w:t xml:space="preserve">invoice which is validly submitted by </w:t>
      </w:r>
      <w:r w:rsidR="003734A1" w:rsidRPr="00C22F0B">
        <w:rPr>
          <w:rFonts w:eastAsiaTheme="minorHAnsi" w:cs="Arial"/>
          <w:color w:val="auto"/>
        </w:rPr>
        <w:t>t</w:t>
      </w:r>
      <w:r w:rsidR="00A50A3C" w:rsidRPr="00C22F0B">
        <w:rPr>
          <w:rFonts w:eastAsiaTheme="minorHAnsi" w:cs="Arial"/>
          <w:color w:val="auto"/>
        </w:rPr>
        <w:t>he Contractor</w:t>
      </w:r>
      <w:r w:rsidR="00747302" w:rsidRPr="00C22F0B">
        <w:rPr>
          <w:rFonts w:eastAsiaTheme="minorHAnsi" w:cs="Arial"/>
          <w:color w:val="auto"/>
        </w:rPr>
        <w:t xml:space="preserve"> within </w:t>
      </w:r>
      <w:r w:rsidR="000164B6">
        <w:rPr>
          <w:rFonts w:eastAsiaTheme="minorHAnsi" w:cs="Arial"/>
          <w:color w:val="auto"/>
        </w:rPr>
        <w:t>thirty</w:t>
      </w:r>
      <w:r w:rsidR="00A84551" w:rsidRPr="00C22F0B">
        <w:rPr>
          <w:rFonts w:eastAsiaTheme="minorHAnsi" w:cs="Arial"/>
          <w:color w:val="auto"/>
        </w:rPr>
        <w:t xml:space="preserve"> (</w:t>
      </w:r>
      <w:r w:rsidR="000164B6">
        <w:rPr>
          <w:rFonts w:eastAsiaTheme="minorHAnsi" w:cs="Arial"/>
          <w:color w:val="auto"/>
        </w:rPr>
        <w:t>30</w:t>
      </w:r>
      <w:r w:rsidR="00A84551" w:rsidRPr="00C22F0B">
        <w:rPr>
          <w:rFonts w:eastAsiaTheme="minorHAnsi" w:cs="Arial"/>
          <w:color w:val="auto"/>
        </w:rPr>
        <w:t>)</w:t>
      </w:r>
      <w:r w:rsidR="00747302" w:rsidRPr="00C22F0B">
        <w:rPr>
          <w:rFonts w:eastAsiaTheme="minorHAnsi" w:cs="Arial"/>
          <w:color w:val="auto"/>
        </w:rPr>
        <w:t xml:space="preserve"> B</w:t>
      </w:r>
      <w:r w:rsidR="00554E2D" w:rsidRPr="00C22F0B">
        <w:rPr>
          <w:rFonts w:eastAsiaTheme="minorHAnsi" w:cs="Arial"/>
          <w:color w:val="auto"/>
        </w:rPr>
        <w:t>us</w:t>
      </w:r>
      <w:r w:rsidR="00747302" w:rsidRPr="00C22F0B">
        <w:rPr>
          <w:rFonts w:eastAsiaTheme="minorHAnsi" w:cs="Arial"/>
          <w:color w:val="auto"/>
        </w:rPr>
        <w:t xml:space="preserve">iness Days of </w:t>
      </w:r>
      <w:r w:rsidR="007B625E" w:rsidRPr="00C22F0B">
        <w:rPr>
          <w:rFonts w:eastAsiaTheme="minorHAnsi" w:cs="Arial"/>
          <w:color w:val="auto"/>
        </w:rPr>
        <w:t xml:space="preserve">acknowledged </w:t>
      </w:r>
      <w:r w:rsidR="00747302" w:rsidRPr="00C22F0B">
        <w:rPr>
          <w:rFonts w:eastAsiaTheme="minorHAnsi" w:cs="Arial"/>
          <w:color w:val="auto"/>
        </w:rPr>
        <w:t xml:space="preserve">receipt of the invoice to a bank account nominated by </w:t>
      </w:r>
      <w:r w:rsidR="00A50A3C" w:rsidRPr="00C22F0B">
        <w:rPr>
          <w:rFonts w:eastAsiaTheme="minorHAnsi" w:cs="Arial"/>
          <w:color w:val="auto"/>
        </w:rPr>
        <w:t>The Contractor</w:t>
      </w:r>
      <w:r w:rsidR="00747302" w:rsidRPr="00C22F0B">
        <w:rPr>
          <w:rFonts w:eastAsiaTheme="minorHAnsi" w:cs="Arial"/>
          <w:color w:val="auto"/>
        </w:rPr>
        <w:t>.</w:t>
      </w:r>
    </w:p>
    <w:p w14:paraId="24A8DD5C" w14:textId="79979418" w:rsidR="00D335B4" w:rsidRPr="0033481D" w:rsidRDefault="00747302" w:rsidP="0033481D">
      <w:pPr>
        <w:pStyle w:val="Heading2"/>
        <w:numPr>
          <w:ilvl w:val="1"/>
          <w:numId w:val="5"/>
        </w:numPr>
      </w:pPr>
      <w:r w:rsidRPr="00C22F0B">
        <w:rPr>
          <w:rFonts w:eastAsiaTheme="minorHAnsi" w:cs="Arial"/>
          <w:color w:val="auto"/>
        </w:rPr>
        <w:t xml:space="preserve">If any undisputed sum payable by </w:t>
      </w:r>
      <w:r w:rsidR="00B06E11">
        <w:rPr>
          <w:rFonts w:eastAsiaTheme="minorHAnsi" w:cs="Arial"/>
          <w:color w:val="auto"/>
        </w:rPr>
        <w:t>PECR</w:t>
      </w:r>
      <w:r w:rsidR="00246D64" w:rsidRPr="00C22F0B">
        <w:rPr>
          <w:rFonts w:eastAsiaTheme="minorHAnsi" w:cs="Arial"/>
          <w:color w:val="auto"/>
        </w:rPr>
        <w:t xml:space="preserve"> </w:t>
      </w:r>
      <w:r w:rsidR="0016177B" w:rsidRPr="00C22F0B">
        <w:rPr>
          <w:rFonts w:eastAsiaTheme="minorHAnsi" w:cs="Arial"/>
          <w:color w:val="auto"/>
        </w:rPr>
        <w:t>is</w:t>
      </w:r>
      <w:r w:rsidRPr="00C22F0B">
        <w:rPr>
          <w:rFonts w:eastAsiaTheme="minorHAnsi" w:cs="Arial"/>
          <w:color w:val="auto"/>
        </w:rPr>
        <w:t xml:space="preserve"> not paid within </w:t>
      </w:r>
      <w:r w:rsidR="001348CC" w:rsidRPr="00C22F0B">
        <w:rPr>
          <w:rFonts w:eastAsiaTheme="minorHAnsi" w:cs="Arial"/>
          <w:color w:val="auto"/>
        </w:rPr>
        <w:t xml:space="preserve">ten </w:t>
      </w:r>
      <w:r w:rsidRPr="00C22F0B">
        <w:rPr>
          <w:rFonts w:eastAsiaTheme="minorHAnsi" w:cs="Arial"/>
          <w:color w:val="auto"/>
        </w:rPr>
        <w:t>(</w:t>
      </w:r>
      <w:r w:rsidR="001348CC" w:rsidRPr="00C22F0B">
        <w:rPr>
          <w:rFonts w:eastAsiaTheme="minorHAnsi" w:cs="Arial"/>
          <w:color w:val="auto"/>
        </w:rPr>
        <w:t>10</w:t>
      </w:r>
      <w:r w:rsidRPr="00C22F0B">
        <w:rPr>
          <w:rFonts w:eastAsiaTheme="minorHAnsi" w:cs="Arial"/>
          <w:color w:val="auto"/>
        </w:rPr>
        <w:t xml:space="preserve">) </w:t>
      </w:r>
      <w:r w:rsidR="0030094A">
        <w:rPr>
          <w:rFonts w:eastAsiaTheme="minorHAnsi" w:cs="Arial"/>
          <w:color w:val="auto"/>
        </w:rPr>
        <w:t xml:space="preserve">Business Days </w:t>
      </w:r>
      <w:r w:rsidRPr="00C22F0B">
        <w:rPr>
          <w:rFonts w:eastAsiaTheme="minorHAnsi" w:cs="Arial"/>
          <w:color w:val="auto"/>
        </w:rPr>
        <w:t xml:space="preserve"> after the due date for payment as specified on the invoice in accordance with these terms and conditions then </w:t>
      </w:r>
      <w:r w:rsidR="003734A1" w:rsidRPr="00C22F0B">
        <w:rPr>
          <w:rFonts w:eastAsiaTheme="minorHAnsi" w:cs="Arial"/>
          <w:color w:val="auto"/>
        </w:rPr>
        <w:t>t</w:t>
      </w:r>
      <w:r w:rsidR="00A50A3C" w:rsidRPr="00C22F0B">
        <w:rPr>
          <w:rFonts w:eastAsiaTheme="minorHAnsi" w:cs="Arial"/>
          <w:color w:val="auto"/>
        </w:rPr>
        <w:t>he Contractor</w:t>
      </w:r>
      <w:r w:rsidRPr="00C22F0B">
        <w:rPr>
          <w:rFonts w:eastAsiaTheme="minorHAnsi" w:cs="Arial"/>
          <w:color w:val="auto"/>
        </w:rPr>
        <w:t xml:space="preserve"> may charge interest on such sum on a day to day basis from the due date to the date of actual payment (whether before or after judgment) at the rate of </w:t>
      </w:r>
      <w:r w:rsidR="00BB32A0">
        <w:rPr>
          <w:rFonts w:eastAsiaTheme="minorHAnsi" w:cs="Arial"/>
          <w:color w:val="auto"/>
        </w:rPr>
        <w:t>two</w:t>
      </w:r>
      <w:r w:rsidR="00BB32A0" w:rsidRPr="00C22F0B">
        <w:rPr>
          <w:rFonts w:eastAsiaTheme="minorHAnsi" w:cs="Arial"/>
          <w:color w:val="auto"/>
        </w:rPr>
        <w:t xml:space="preserve"> </w:t>
      </w:r>
      <w:r w:rsidR="001348CC" w:rsidRPr="00C22F0B">
        <w:rPr>
          <w:rFonts w:eastAsiaTheme="minorHAnsi" w:cs="Arial"/>
          <w:color w:val="auto"/>
        </w:rPr>
        <w:t>per cent (</w:t>
      </w:r>
      <w:r w:rsidR="00BB32A0">
        <w:rPr>
          <w:rFonts w:eastAsiaTheme="minorHAnsi" w:cs="Arial"/>
          <w:color w:val="auto"/>
        </w:rPr>
        <w:t>2</w:t>
      </w:r>
      <w:r w:rsidRPr="00C22F0B">
        <w:rPr>
          <w:rFonts w:eastAsiaTheme="minorHAnsi" w:cs="Arial"/>
          <w:color w:val="auto"/>
        </w:rPr>
        <w:t>%) above the base rate of the Bank of England from time to time in force compounded Quarterly.</w:t>
      </w:r>
      <w:bookmarkStart w:id="12" w:name="_Ref383003529"/>
    </w:p>
    <w:p w14:paraId="2A6B490F" w14:textId="77777777" w:rsidR="00806752" w:rsidRPr="00C22F0B" w:rsidRDefault="00806752" w:rsidP="00973213">
      <w:pPr>
        <w:pStyle w:val="Heading1"/>
        <w:rPr>
          <w:rFonts w:cs="Arial"/>
          <w:color w:val="auto"/>
        </w:rPr>
      </w:pPr>
      <w:r w:rsidRPr="00C22F0B">
        <w:rPr>
          <w:rFonts w:cs="Arial"/>
          <w:color w:val="auto"/>
        </w:rPr>
        <w:lastRenderedPageBreak/>
        <w:t>Early Warning</w:t>
      </w:r>
    </w:p>
    <w:p w14:paraId="70DE9704" w14:textId="75119B97" w:rsidR="00806752" w:rsidRPr="00C22F0B" w:rsidRDefault="00A50A3C" w:rsidP="00973213">
      <w:pPr>
        <w:pStyle w:val="Heading2"/>
        <w:rPr>
          <w:rFonts w:cs="Arial"/>
          <w:color w:val="auto"/>
        </w:rPr>
      </w:pPr>
      <w:r w:rsidRPr="00C22F0B">
        <w:rPr>
          <w:rFonts w:cs="Arial"/>
          <w:color w:val="auto"/>
        </w:rPr>
        <w:t>The Contractor</w:t>
      </w:r>
      <w:r w:rsidR="00806752" w:rsidRPr="00C22F0B">
        <w:rPr>
          <w:rFonts w:cs="Arial"/>
          <w:color w:val="auto"/>
        </w:rPr>
        <w:t xml:space="preserve"> </w:t>
      </w:r>
      <w:r w:rsidR="003B1480" w:rsidRPr="00C22F0B">
        <w:rPr>
          <w:rFonts w:cs="Arial"/>
          <w:color w:val="auto"/>
        </w:rPr>
        <w:t>s</w:t>
      </w:r>
      <w:r w:rsidR="00806752" w:rsidRPr="00C22F0B">
        <w:rPr>
          <w:rFonts w:cs="Arial"/>
          <w:color w:val="auto"/>
        </w:rPr>
        <w:t xml:space="preserve">hall give early warning </w:t>
      </w:r>
      <w:r w:rsidR="003B1480" w:rsidRPr="00C22F0B">
        <w:rPr>
          <w:rFonts w:cs="Arial"/>
          <w:color w:val="auto"/>
        </w:rPr>
        <w:t xml:space="preserve">to </w:t>
      </w:r>
      <w:r w:rsidR="00B06E11">
        <w:rPr>
          <w:rFonts w:cs="Arial"/>
          <w:color w:val="auto"/>
        </w:rPr>
        <w:t>PECR</w:t>
      </w:r>
      <w:r w:rsidR="00246D64" w:rsidRPr="00C22F0B">
        <w:rPr>
          <w:rFonts w:cs="Arial"/>
          <w:color w:val="auto"/>
        </w:rPr>
        <w:t xml:space="preserve"> </w:t>
      </w:r>
      <w:r w:rsidR="0016177B" w:rsidRPr="00C22F0B">
        <w:rPr>
          <w:rFonts w:cs="Arial"/>
          <w:color w:val="auto"/>
        </w:rPr>
        <w:t>by</w:t>
      </w:r>
      <w:r w:rsidR="00806752" w:rsidRPr="00C22F0B">
        <w:rPr>
          <w:rFonts w:cs="Arial"/>
          <w:color w:val="auto"/>
        </w:rPr>
        <w:t xml:space="preserve"> notifying </w:t>
      </w:r>
      <w:r w:rsidR="00B06E11">
        <w:rPr>
          <w:rFonts w:cs="Arial"/>
          <w:color w:val="auto"/>
        </w:rPr>
        <w:t>PECR</w:t>
      </w:r>
      <w:r w:rsidR="00246D64" w:rsidRPr="00C22F0B">
        <w:rPr>
          <w:rFonts w:cs="Arial"/>
          <w:color w:val="auto"/>
        </w:rPr>
        <w:t xml:space="preserve"> </w:t>
      </w:r>
      <w:r w:rsidR="0016177B" w:rsidRPr="00C22F0B">
        <w:rPr>
          <w:rFonts w:cs="Arial"/>
          <w:color w:val="auto"/>
        </w:rPr>
        <w:t>in</w:t>
      </w:r>
      <w:r w:rsidR="00806752" w:rsidRPr="00C22F0B">
        <w:rPr>
          <w:rFonts w:cs="Arial"/>
          <w:color w:val="auto"/>
        </w:rPr>
        <w:t xml:space="preserve"> writing as soon as </w:t>
      </w:r>
      <w:r w:rsidR="003B1480" w:rsidRPr="00C22F0B">
        <w:rPr>
          <w:rFonts w:cs="Arial"/>
          <w:color w:val="auto"/>
        </w:rPr>
        <w:t>it</w:t>
      </w:r>
      <w:r w:rsidR="00806752" w:rsidRPr="00C22F0B">
        <w:rPr>
          <w:rFonts w:cs="Arial"/>
          <w:color w:val="auto"/>
        </w:rPr>
        <w:t xml:space="preserve"> becomes aware of any matter which </w:t>
      </w:r>
      <w:r w:rsidR="003B1480" w:rsidRPr="00C22F0B">
        <w:rPr>
          <w:rFonts w:cs="Arial"/>
          <w:color w:val="auto"/>
        </w:rPr>
        <w:t>may</w:t>
      </w:r>
      <w:r w:rsidR="00806752" w:rsidRPr="00C22F0B">
        <w:rPr>
          <w:rFonts w:cs="Arial"/>
          <w:color w:val="auto"/>
        </w:rPr>
        <w:t>:</w:t>
      </w:r>
    </w:p>
    <w:p w14:paraId="26547B1A" w14:textId="278354AE" w:rsidR="003B1480" w:rsidRPr="00C22F0B" w:rsidRDefault="007B5872" w:rsidP="00973213">
      <w:pPr>
        <w:pStyle w:val="Heading3"/>
        <w:rPr>
          <w:rFonts w:cs="Arial"/>
          <w:color w:val="auto"/>
        </w:rPr>
      </w:pPr>
      <w:r w:rsidRPr="00C22F0B">
        <w:rPr>
          <w:rFonts w:cs="Arial"/>
          <w:color w:val="auto"/>
        </w:rPr>
        <w:t>m</w:t>
      </w:r>
      <w:r w:rsidR="0016177B" w:rsidRPr="00C22F0B">
        <w:rPr>
          <w:rFonts w:cs="Arial"/>
          <w:color w:val="auto"/>
        </w:rPr>
        <w:t>aterially</w:t>
      </w:r>
      <w:r w:rsidR="003B1480" w:rsidRPr="00C22F0B">
        <w:rPr>
          <w:rFonts w:cs="Arial"/>
          <w:color w:val="auto"/>
        </w:rPr>
        <w:t xml:space="preserve"> </w:t>
      </w:r>
      <w:r w:rsidR="00806752" w:rsidRPr="00C22F0B">
        <w:rPr>
          <w:rFonts w:cs="Arial"/>
          <w:color w:val="auto"/>
        </w:rPr>
        <w:t xml:space="preserve">delay the achievement of </w:t>
      </w:r>
      <w:r w:rsidR="003B1480" w:rsidRPr="00C22F0B">
        <w:rPr>
          <w:rFonts w:cs="Arial"/>
          <w:color w:val="auto"/>
        </w:rPr>
        <w:t xml:space="preserve">any Services; </w:t>
      </w:r>
    </w:p>
    <w:p w14:paraId="120357A9" w14:textId="451B8385" w:rsidR="00806752" w:rsidRPr="00C22F0B" w:rsidRDefault="003B1480" w:rsidP="00973213">
      <w:pPr>
        <w:pStyle w:val="Heading3"/>
        <w:rPr>
          <w:rFonts w:cs="Arial"/>
          <w:color w:val="auto"/>
        </w:rPr>
      </w:pPr>
      <w:r w:rsidRPr="00C22F0B">
        <w:rPr>
          <w:rFonts w:cs="Arial"/>
          <w:color w:val="auto"/>
        </w:rPr>
        <w:t xml:space="preserve">constitute a </w:t>
      </w:r>
      <w:r w:rsidR="00806752" w:rsidRPr="00C22F0B">
        <w:rPr>
          <w:rFonts w:cs="Arial"/>
          <w:color w:val="auto"/>
        </w:rPr>
        <w:t xml:space="preserve">Force Majeure </w:t>
      </w:r>
      <w:r w:rsidR="00E1505E">
        <w:rPr>
          <w:rFonts w:cs="Arial"/>
          <w:color w:val="auto"/>
        </w:rPr>
        <w:t>E</w:t>
      </w:r>
      <w:r w:rsidR="00806752" w:rsidRPr="00C22F0B">
        <w:rPr>
          <w:rFonts w:cs="Arial"/>
          <w:color w:val="auto"/>
        </w:rPr>
        <w:t>vent;</w:t>
      </w:r>
    </w:p>
    <w:p w14:paraId="25469F40" w14:textId="1F032F69" w:rsidR="003B1480" w:rsidRPr="00C22F0B" w:rsidRDefault="003B1480" w:rsidP="00973213">
      <w:pPr>
        <w:pStyle w:val="Heading3"/>
        <w:rPr>
          <w:rFonts w:cs="Arial"/>
          <w:color w:val="auto"/>
        </w:rPr>
      </w:pPr>
      <w:r w:rsidRPr="00C22F0B">
        <w:rPr>
          <w:rFonts w:cs="Arial"/>
          <w:color w:val="auto"/>
        </w:rPr>
        <w:t xml:space="preserve">impact on </w:t>
      </w:r>
      <w:r w:rsidR="00806752" w:rsidRPr="00C22F0B">
        <w:rPr>
          <w:rFonts w:cs="Arial"/>
          <w:color w:val="auto"/>
        </w:rPr>
        <w:t xml:space="preserve">the safety, </w:t>
      </w:r>
      <w:r w:rsidR="0030094A">
        <w:rPr>
          <w:rFonts w:cs="Arial"/>
          <w:color w:val="auto"/>
        </w:rPr>
        <w:t>e</w:t>
      </w:r>
      <w:r w:rsidR="001C2505" w:rsidRPr="00C22F0B">
        <w:rPr>
          <w:rFonts w:cs="Arial"/>
          <w:color w:val="auto"/>
        </w:rPr>
        <w:t xml:space="preserve">nvironment, and </w:t>
      </w:r>
      <w:r w:rsidR="00806752" w:rsidRPr="00C22F0B">
        <w:rPr>
          <w:rFonts w:cs="Arial"/>
          <w:color w:val="auto"/>
        </w:rPr>
        <w:t>performance and/or quality of the Services</w:t>
      </w:r>
      <w:r w:rsidRPr="00C22F0B">
        <w:rPr>
          <w:rFonts w:cs="Arial"/>
          <w:color w:val="auto"/>
        </w:rPr>
        <w:t xml:space="preserve">; </w:t>
      </w:r>
      <w:r w:rsidR="00DD60B1">
        <w:rPr>
          <w:rFonts w:cs="Arial"/>
          <w:color w:val="auto"/>
        </w:rPr>
        <w:t>or</w:t>
      </w:r>
    </w:p>
    <w:p w14:paraId="21581E36" w14:textId="2F430732" w:rsidR="00806752" w:rsidRPr="00C22F0B" w:rsidRDefault="00FA794F" w:rsidP="00973213">
      <w:pPr>
        <w:pStyle w:val="Heading3"/>
        <w:rPr>
          <w:rFonts w:cs="Arial"/>
          <w:color w:val="auto"/>
        </w:rPr>
      </w:pPr>
      <w:r w:rsidRPr="00C22F0B">
        <w:rPr>
          <w:rFonts w:cs="Arial"/>
          <w:color w:val="auto"/>
        </w:rPr>
        <w:t>give</w:t>
      </w:r>
      <w:r w:rsidR="00DD60B1">
        <w:rPr>
          <w:rFonts w:cs="Arial"/>
          <w:color w:val="auto"/>
        </w:rPr>
        <w:t>s</w:t>
      </w:r>
      <w:r w:rsidRPr="00C22F0B">
        <w:rPr>
          <w:rFonts w:cs="Arial"/>
          <w:color w:val="auto"/>
        </w:rPr>
        <w:t xml:space="preserve"> rise to any </w:t>
      </w:r>
      <w:r w:rsidR="003B1480" w:rsidRPr="00C22F0B">
        <w:rPr>
          <w:rFonts w:cs="Arial"/>
          <w:color w:val="auto"/>
        </w:rPr>
        <w:t>dispute with any third party which may</w:t>
      </w:r>
      <w:r w:rsidR="001C2505" w:rsidRPr="00C22F0B">
        <w:rPr>
          <w:rFonts w:cs="Arial"/>
          <w:color w:val="auto"/>
        </w:rPr>
        <w:t xml:space="preserve"> </w:t>
      </w:r>
      <w:r w:rsidR="00D9404A" w:rsidRPr="00C22F0B">
        <w:rPr>
          <w:rFonts w:cs="Arial"/>
          <w:color w:val="auto"/>
        </w:rPr>
        <w:t>adversely</w:t>
      </w:r>
      <w:r w:rsidR="003B1480" w:rsidRPr="00C22F0B">
        <w:rPr>
          <w:rFonts w:cs="Arial"/>
          <w:color w:val="auto"/>
        </w:rPr>
        <w:t xml:space="preserve"> impact on </w:t>
      </w:r>
      <w:r w:rsidR="00B06E11">
        <w:rPr>
          <w:rFonts w:cs="Arial"/>
          <w:color w:val="auto"/>
        </w:rPr>
        <w:t>PECR</w:t>
      </w:r>
      <w:r w:rsidR="00246D64" w:rsidRPr="00C22F0B">
        <w:rPr>
          <w:rFonts w:cs="Arial"/>
          <w:color w:val="auto"/>
        </w:rPr>
        <w:t xml:space="preserve"> </w:t>
      </w:r>
      <w:r w:rsidR="0016177B" w:rsidRPr="00C22F0B">
        <w:rPr>
          <w:rFonts w:cs="Arial"/>
          <w:color w:val="auto"/>
        </w:rPr>
        <w:t>in</w:t>
      </w:r>
      <w:r w:rsidR="003B1480" w:rsidRPr="00C22F0B">
        <w:rPr>
          <w:rFonts w:cs="Arial"/>
          <w:color w:val="auto"/>
        </w:rPr>
        <w:t xml:space="preserve"> relation to this </w:t>
      </w:r>
      <w:r w:rsidR="00D3186E">
        <w:rPr>
          <w:rFonts w:cs="Arial"/>
          <w:color w:val="auto"/>
        </w:rPr>
        <w:t>Agreement</w:t>
      </w:r>
      <w:r w:rsidR="007231C7">
        <w:rPr>
          <w:rFonts w:cs="Arial"/>
          <w:color w:val="auto"/>
        </w:rPr>
        <w:t xml:space="preserve"> and/or Site(s).</w:t>
      </w:r>
      <w:r w:rsidR="00806752" w:rsidRPr="00C22F0B">
        <w:rPr>
          <w:rFonts w:cs="Arial"/>
          <w:color w:val="auto"/>
        </w:rPr>
        <w:t xml:space="preserve"> </w:t>
      </w:r>
    </w:p>
    <w:p w14:paraId="4C8BCDCA" w14:textId="77777777" w:rsidR="00747302" w:rsidRPr="00C22F0B" w:rsidRDefault="00747302" w:rsidP="00973213">
      <w:pPr>
        <w:pStyle w:val="Heading1"/>
        <w:rPr>
          <w:rFonts w:cs="Arial"/>
          <w:color w:val="auto"/>
        </w:rPr>
      </w:pPr>
      <w:bookmarkStart w:id="13" w:name="_Ref383087011"/>
      <w:r w:rsidRPr="00C22F0B">
        <w:rPr>
          <w:rFonts w:eastAsiaTheme="minorHAnsi" w:cs="Arial"/>
          <w:color w:val="auto"/>
        </w:rPr>
        <w:t>Indemnities</w:t>
      </w:r>
      <w:bookmarkEnd w:id="12"/>
      <w:bookmarkEnd w:id="13"/>
    </w:p>
    <w:p w14:paraId="2A62A5DC" w14:textId="3AB317EA" w:rsidR="00ED1E90" w:rsidRPr="00C22F0B" w:rsidRDefault="00A50A3C" w:rsidP="00973213">
      <w:pPr>
        <w:pStyle w:val="Heading2"/>
        <w:rPr>
          <w:rFonts w:cs="Arial"/>
          <w:color w:val="auto"/>
        </w:rPr>
      </w:pPr>
      <w:r w:rsidRPr="00C22F0B">
        <w:rPr>
          <w:rFonts w:cs="Arial"/>
          <w:color w:val="auto"/>
        </w:rPr>
        <w:t>The Contractor</w:t>
      </w:r>
      <w:r w:rsidR="00ED1E90" w:rsidRPr="00C22F0B">
        <w:rPr>
          <w:rFonts w:cs="Arial"/>
          <w:color w:val="auto"/>
        </w:rPr>
        <w:t xml:space="preserve"> shall indemnify and hold harmless </w:t>
      </w:r>
      <w:r w:rsidR="00B06E11">
        <w:rPr>
          <w:rFonts w:cs="Arial"/>
          <w:color w:val="auto"/>
        </w:rPr>
        <w:t>PECR</w:t>
      </w:r>
      <w:r w:rsidR="00246D64" w:rsidRPr="00C22F0B">
        <w:rPr>
          <w:rFonts w:cs="Arial"/>
          <w:color w:val="auto"/>
        </w:rPr>
        <w:t xml:space="preserve"> </w:t>
      </w:r>
      <w:r w:rsidR="00ED1E90" w:rsidRPr="00C22F0B">
        <w:rPr>
          <w:rFonts w:cs="Arial"/>
          <w:color w:val="auto"/>
        </w:rPr>
        <w:t xml:space="preserve">and </w:t>
      </w:r>
      <w:r w:rsidR="003C2A52">
        <w:rPr>
          <w:rFonts w:cs="Arial"/>
          <w:color w:val="auto"/>
        </w:rPr>
        <w:t>its</w:t>
      </w:r>
      <w:r w:rsidR="003C2A52" w:rsidRPr="00C22F0B">
        <w:rPr>
          <w:rFonts w:cs="Arial"/>
          <w:color w:val="auto"/>
        </w:rPr>
        <w:t xml:space="preserve"> </w:t>
      </w:r>
      <w:r w:rsidR="00ED1E90" w:rsidRPr="00C22F0B">
        <w:rPr>
          <w:rFonts w:cs="Arial"/>
          <w:color w:val="auto"/>
        </w:rPr>
        <w:t xml:space="preserve">respective agents, from and against all costs, expenses and liabilities, damages, claims, demands, proceedings or legal costs and judgments which </w:t>
      </w:r>
      <w:r w:rsidR="00B06E11">
        <w:rPr>
          <w:rFonts w:cs="Arial"/>
          <w:color w:val="auto"/>
        </w:rPr>
        <w:t>PECR</w:t>
      </w:r>
      <w:r w:rsidR="00246D64" w:rsidRPr="00C22F0B">
        <w:rPr>
          <w:rFonts w:cs="Arial"/>
          <w:color w:val="auto"/>
        </w:rPr>
        <w:t xml:space="preserve"> </w:t>
      </w:r>
      <w:r w:rsidR="00ED1E90" w:rsidRPr="00C22F0B">
        <w:rPr>
          <w:rFonts w:cs="Arial"/>
          <w:color w:val="auto"/>
        </w:rPr>
        <w:t xml:space="preserve">and </w:t>
      </w:r>
      <w:r w:rsidR="003C2A52">
        <w:rPr>
          <w:rFonts w:cs="Arial"/>
          <w:color w:val="auto"/>
        </w:rPr>
        <w:t>its</w:t>
      </w:r>
      <w:r w:rsidR="003C2A52" w:rsidRPr="00C22F0B">
        <w:rPr>
          <w:rFonts w:cs="Arial"/>
          <w:color w:val="auto"/>
        </w:rPr>
        <w:t xml:space="preserve"> </w:t>
      </w:r>
      <w:r w:rsidR="00ED1E90" w:rsidRPr="00C22F0B">
        <w:rPr>
          <w:rFonts w:cs="Arial"/>
          <w:color w:val="auto"/>
        </w:rPr>
        <w:t>respective agents incurs or suffers in respect of:</w:t>
      </w:r>
    </w:p>
    <w:p w14:paraId="2581BCD8" w14:textId="72A92667" w:rsidR="00ED1E90" w:rsidRPr="00C22F0B" w:rsidRDefault="00ED1E90" w:rsidP="00973213">
      <w:pPr>
        <w:pStyle w:val="Heading3"/>
        <w:rPr>
          <w:rFonts w:cs="Arial"/>
          <w:color w:val="auto"/>
        </w:rPr>
      </w:pPr>
      <w:r w:rsidRPr="00C22F0B">
        <w:rPr>
          <w:rFonts w:cs="Arial"/>
          <w:color w:val="auto"/>
        </w:rPr>
        <w:t xml:space="preserve">bodily injury, sickness, disease or death, of any person whatsoever arising out of or in the course of or by reason of the Services, unless </w:t>
      </w:r>
      <w:r w:rsidR="00C449E4">
        <w:rPr>
          <w:rFonts w:cs="Arial"/>
          <w:color w:val="auto"/>
        </w:rPr>
        <w:t xml:space="preserve">directly </w:t>
      </w:r>
      <w:r w:rsidRPr="00C22F0B">
        <w:rPr>
          <w:rFonts w:cs="Arial"/>
          <w:color w:val="auto"/>
        </w:rPr>
        <w:t xml:space="preserve">attributable to any negligence, wilful act or breach of the </w:t>
      </w:r>
      <w:r w:rsidR="00D3186E">
        <w:rPr>
          <w:rFonts w:cs="Arial"/>
          <w:color w:val="auto"/>
        </w:rPr>
        <w:t>Agreement</w:t>
      </w:r>
      <w:r w:rsidRPr="00C22F0B">
        <w:rPr>
          <w:rFonts w:cs="Arial"/>
          <w:color w:val="auto"/>
        </w:rPr>
        <w:t xml:space="preserve"> by </w:t>
      </w:r>
      <w:r w:rsidR="007B5872" w:rsidRPr="00C22F0B">
        <w:rPr>
          <w:rFonts w:cs="Arial"/>
          <w:color w:val="auto"/>
        </w:rPr>
        <w:t>the Contractor</w:t>
      </w:r>
      <w:r w:rsidRPr="00C22F0B">
        <w:rPr>
          <w:rFonts w:cs="Arial"/>
          <w:color w:val="auto"/>
        </w:rPr>
        <w:t xml:space="preserve"> any of their respective agents; and/or</w:t>
      </w:r>
    </w:p>
    <w:p w14:paraId="7D366EBA" w14:textId="32F0C222" w:rsidR="00ED1E90" w:rsidRPr="00C22F0B" w:rsidRDefault="00634F37" w:rsidP="00973213">
      <w:pPr>
        <w:pStyle w:val="Heading3"/>
        <w:rPr>
          <w:rFonts w:cs="Arial"/>
          <w:color w:val="auto"/>
        </w:rPr>
      </w:pPr>
      <w:r w:rsidRPr="00C22F0B">
        <w:rPr>
          <w:rFonts w:cs="Arial"/>
          <w:color w:val="auto"/>
        </w:rPr>
        <w:t xml:space="preserve">harm to the </w:t>
      </w:r>
      <w:r w:rsidR="0030094A">
        <w:rPr>
          <w:rFonts w:cs="Arial"/>
          <w:color w:val="auto"/>
        </w:rPr>
        <w:t>e</w:t>
      </w:r>
      <w:r w:rsidRPr="00C22F0B">
        <w:rPr>
          <w:rFonts w:cs="Arial"/>
          <w:color w:val="auto"/>
        </w:rPr>
        <w:t xml:space="preserve">nvironment or </w:t>
      </w:r>
      <w:r w:rsidR="00ED1E90" w:rsidRPr="00C22F0B">
        <w:rPr>
          <w:rFonts w:cs="Arial"/>
          <w:color w:val="auto"/>
        </w:rPr>
        <w:t>damage to or loss of any property, real or personal</w:t>
      </w:r>
      <w:r w:rsidR="00290591" w:rsidRPr="00C22F0B">
        <w:rPr>
          <w:rFonts w:cs="Arial"/>
          <w:color w:val="auto"/>
        </w:rPr>
        <w:t>,</w:t>
      </w:r>
      <w:r w:rsidR="00ED1E90" w:rsidRPr="00C22F0B">
        <w:rPr>
          <w:rFonts w:cs="Arial"/>
          <w:color w:val="auto"/>
        </w:rPr>
        <w:t xml:space="preserve"> to the extent that such </w:t>
      </w:r>
      <w:r w:rsidRPr="00C22F0B">
        <w:rPr>
          <w:rFonts w:cs="Arial"/>
          <w:color w:val="auto"/>
        </w:rPr>
        <w:t xml:space="preserve">harm or </w:t>
      </w:r>
      <w:r w:rsidR="00ED1E90" w:rsidRPr="00C22F0B">
        <w:rPr>
          <w:rFonts w:cs="Arial"/>
          <w:color w:val="auto"/>
        </w:rPr>
        <w:t xml:space="preserve">damage or loss arises out of or in the course of </w:t>
      </w:r>
      <w:r w:rsidR="00290591" w:rsidRPr="00C22F0B">
        <w:rPr>
          <w:rFonts w:cs="Arial"/>
          <w:color w:val="auto"/>
        </w:rPr>
        <w:t>supply of the</w:t>
      </w:r>
      <w:r w:rsidR="00ED1E90" w:rsidRPr="00C22F0B">
        <w:rPr>
          <w:rFonts w:cs="Arial"/>
          <w:color w:val="auto"/>
        </w:rPr>
        <w:t xml:space="preserve"> Ser</w:t>
      </w:r>
      <w:r w:rsidR="0009397A" w:rsidRPr="00C22F0B">
        <w:rPr>
          <w:rFonts w:cs="Arial"/>
          <w:color w:val="auto"/>
        </w:rPr>
        <w:t xml:space="preserve">vices </w:t>
      </w:r>
      <w:r w:rsidR="00290591" w:rsidRPr="00C22F0B">
        <w:rPr>
          <w:rFonts w:cs="Arial"/>
          <w:color w:val="auto"/>
        </w:rPr>
        <w:t xml:space="preserve">by </w:t>
      </w:r>
      <w:r w:rsidR="003734A1" w:rsidRPr="00C22F0B">
        <w:rPr>
          <w:rFonts w:cs="Arial"/>
          <w:color w:val="auto"/>
        </w:rPr>
        <w:t>the</w:t>
      </w:r>
      <w:r w:rsidR="00A50A3C" w:rsidRPr="00C22F0B">
        <w:rPr>
          <w:rFonts w:cs="Arial"/>
          <w:color w:val="auto"/>
        </w:rPr>
        <w:t xml:space="preserve"> Contractor</w:t>
      </w:r>
      <w:r w:rsidR="00290591" w:rsidRPr="00C22F0B">
        <w:rPr>
          <w:rFonts w:cs="Arial"/>
          <w:color w:val="auto"/>
        </w:rPr>
        <w:t xml:space="preserve"> (or its agents or subcontractors).</w:t>
      </w:r>
    </w:p>
    <w:p w14:paraId="2C42C19E" w14:textId="5B58EE19" w:rsidR="00747302" w:rsidRPr="00C22F0B" w:rsidRDefault="00747302" w:rsidP="00973213">
      <w:pPr>
        <w:pStyle w:val="Heading2"/>
        <w:rPr>
          <w:rFonts w:cs="Arial"/>
          <w:color w:val="auto"/>
        </w:rPr>
      </w:pPr>
      <w:r w:rsidRPr="00C22F0B">
        <w:rPr>
          <w:rFonts w:eastAsiaTheme="minorHAnsi" w:cs="Arial"/>
          <w:color w:val="auto"/>
        </w:rPr>
        <w:t>The provisions of this cla</w:t>
      </w:r>
      <w:r w:rsidR="00554E2D" w:rsidRPr="00C22F0B">
        <w:rPr>
          <w:rFonts w:eastAsiaTheme="minorHAnsi" w:cs="Arial"/>
          <w:color w:val="auto"/>
        </w:rPr>
        <w:t>us</w:t>
      </w:r>
      <w:r w:rsidRPr="00C22F0B">
        <w:rPr>
          <w:rFonts w:eastAsiaTheme="minorHAnsi" w:cs="Arial"/>
          <w:color w:val="auto"/>
        </w:rPr>
        <w:t>e</w:t>
      </w:r>
      <w:r w:rsidR="008154B4" w:rsidRPr="00C22F0B">
        <w:rPr>
          <w:rFonts w:eastAsiaTheme="minorHAnsi" w:cs="Arial"/>
          <w:color w:val="auto"/>
        </w:rPr>
        <w:t xml:space="preserve"> </w:t>
      </w:r>
      <w:r w:rsidR="00C5216E">
        <w:rPr>
          <w:rFonts w:eastAsiaTheme="minorHAnsi" w:cs="Arial"/>
          <w:color w:val="auto"/>
        </w:rPr>
        <w:t>9</w:t>
      </w:r>
      <w:r w:rsidR="006E0B08" w:rsidRPr="00C22F0B">
        <w:rPr>
          <w:rFonts w:eastAsiaTheme="minorHAnsi" w:cs="Arial"/>
          <w:color w:val="auto"/>
        </w:rPr>
        <w:t xml:space="preserve"> </w:t>
      </w:r>
      <w:r w:rsidRPr="00C22F0B">
        <w:rPr>
          <w:rFonts w:eastAsiaTheme="minorHAnsi" w:cs="Arial"/>
          <w:color w:val="auto"/>
        </w:rPr>
        <w:t xml:space="preserve">shall survive termination of this </w:t>
      </w:r>
      <w:r w:rsidR="00D3186E">
        <w:rPr>
          <w:rFonts w:eastAsiaTheme="minorHAnsi" w:cs="Arial"/>
          <w:color w:val="auto"/>
        </w:rPr>
        <w:t>Agreement</w:t>
      </w:r>
      <w:r w:rsidRPr="00C22F0B">
        <w:rPr>
          <w:rFonts w:eastAsiaTheme="minorHAnsi" w:cs="Arial"/>
          <w:color w:val="auto"/>
        </w:rPr>
        <w:t>.</w:t>
      </w:r>
    </w:p>
    <w:p w14:paraId="180AA18B" w14:textId="77777777" w:rsidR="00747302" w:rsidRPr="00C22F0B" w:rsidRDefault="004B0AED" w:rsidP="00973213">
      <w:pPr>
        <w:pStyle w:val="Heading1"/>
        <w:rPr>
          <w:rFonts w:cs="Arial"/>
          <w:color w:val="auto"/>
        </w:rPr>
      </w:pPr>
      <w:bookmarkStart w:id="14" w:name="_Ref383003749"/>
      <w:r w:rsidRPr="00C22F0B">
        <w:rPr>
          <w:rFonts w:eastAsiaTheme="minorHAnsi" w:cs="Arial"/>
          <w:color w:val="auto"/>
        </w:rPr>
        <w:t>L</w:t>
      </w:r>
      <w:r w:rsidR="00747302" w:rsidRPr="00C22F0B">
        <w:rPr>
          <w:rFonts w:eastAsiaTheme="minorHAnsi" w:cs="Arial"/>
          <w:color w:val="auto"/>
        </w:rPr>
        <w:t>iability</w:t>
      </w:r>
      <w:bookmarkEnd w:id="14"/>
    </w:p>
    <w:p w14:paraId="6AE40E7C" w14:textId="2FBBCA2F" w:rsidR="00747302" w:rsidRPr="00C22F0B" w:rsidRDefault="00747302" w:rsidP="00973213">
      <w:pPr>
        <w:pStyle w:val="Heading2"/>
        <w:rPr>
          <w:rFonts w:cs="Arial"/>
          <w:color w:val="auto"/>
        </w:rPr>
      </w:pPr>
      <w:bookmarkStart w:id="15" w:name="_Ref383003559"/>
      <w:r w:rsidRPr="00C22F0B">
        <w:rPr>
          <w:rFonts w:eastAsiaTheme="minorHAnsi" w:cs="Arial"/>
          <w:color w:val="auto"/>
        </w:rPr>
        <w:t xml:space="preserve">Nothing in this </w:t>
      </w:r>
      <w:r w:rsidR="00D3186E">
        <w:rPr>
          <w:rFonts w:eastAsiaTheme="minorHAnsi" w:cs="Arial"/>
          <w:color w:val="auto"/>
        </w:rPr>
        <w:t>Agreement</w:t>
      </w:r>
      <w:r w:rsidRPr="00C22F0B">
        <w:rPr>
          <w:rFonts w:eastAsiaTheme="minorHAnsi" w:cs="Arial"/>
          <w:color w:val="auto"/>
        </w:rPr>
        <w:t xml:space="preserve"> shall limit or exclude </w:t>
      </w:r>
      <w:r w:rsidR="00A81BBB" w:rsidRPr="00C22F0B">
        <w:rPr>
          <w:rFonts w:eastAsiaTheme="minorHAnsi" w:cs="Arial"/>
          <w:color w:val="auto"/>
        </w:rPr>
        <w:t xml:space="preserve">either </w:t>
      </w:r>
      <w:r w:rsidR="007D04BB">
        <w:rPr>
          <w:rFonts w:eastAsiaTheme="minorHAnsi" w:cs="Arial"/>
          <w:color w:val="auto"/>
        </w:rPr>
        <w:t>Party</w:t>
      </w:r>
      <w:r w:rsidR="00A81BBB" w:rsidRPr="00C22F0B">
        <w:rPr>
          <w:rFonts w:eastAsiaTheme="minorHAnsi" w:cs="Arial"/>
          <w:color w:val="auto"/>
        </w:rPr>
        <w:t>'s</w:t>
      </w:r>
      <w:r w:rsidRPr="00C22F0B">
        <w:rPr>
          <w:rFonts w:eastAsiaTheme="minorHAnsi" w:cs="Arial"/>
          <w:color w:val="auto"/>
        </w:rPr>
        <w:t xml:space="preserve"> liability for:</w:t>
      </w:r>
      <w:bookmarkEnd w:id="15"/>
    </w:p>
    <w:p w14:paraId="4A0CA5B4" w14:textId="4F63388B" w:rsidR="00747302" w:rsidRPr="00C22F0B" w:rsidRDefault="00747302" w:rsidP="00973213">
      <w:pPr>
        <w:pStyle w:val="Heading3"/>
        <w:rPr>
          <w:rFonts w:cs="Arial"/>
          <w:color w:val="auto"/>
        </w:rPr>
      </w:pPr>
      <w:r w:rsidRPr="00C22F0B">
        <w:rPr>
          <w:rFonts w:cs="Arial"/>
          <w:color w:val="auto"/>
        </w:rPr>
        <w:t xml:space="preserve">death or personal injury resulting from a </w:t>
      </w:r>
      <w:r w:rsidR="007D04BB">
        <w:rPr>
          <w:rFonts w:cs="Arial"/>
          <w:color w:val="auto"/>
        </w:rPr>
        <w:t>Party</w:t>
      </w:r>
      <w:r w:rsidRPr="00C22F0B">
        <w:rPr>
          <w:rFonts w:cs="Arial"/>
          <w:color w:val="auto"/>
        </w:rPr>
        <w:t>'s negligence;</w:t>
      </w:r>
    </w:p>
    <w:p w14:paraId="623DD191" w14:textId="77777777" w:rsidR="00747302" w:rsidRPr="00C22F0B" w:rsidRDefault="00747302" w:rsidP="00973213">
      <w:pPr>
        <w:pStyle w:val="Heading3"/>
        <w:rPr>
          <w:rFonts w:cs="Arial"/>
          <w:color w:val="auto"/>
        </w:rPr>
      </w:pPr>
      <w:r w:rsidRPr="00C22F0B">
        <w:rPr>
          <w:rFonts w:cs="Arial"/>
          <w:color w:val="auto"/>
        </w:rPr>
        <w:t>fraud or fraudulent misrepresentation; or</w:t>
      </w:r>
    </w:p>
    <w:p w14:paraId="55B08C69" w14:textId="6AA94D6F" w:rsidR="00D70302" w:rsidRPr="00D70302" w:rsidRDefault="00747302" w:rsidP="00D70302">
      <w:pPr>
        <w:pStyle w:val="Heading3"/>
        <w:rPr>
          <w:rFonts w:cs="Arial"/>
          <w:color w:val="auto"/>
        </w:rPr>
      </w:pPr>
      <w:r w:rsidRPr="00C22F0B">
        <w:rPr>
          <w:rFonts w:cs="Arial"/>
          <w:color w:val="auto"/>
        </w:rPr>
        <w:t xml:space="preserve">anything for which the </w:t>
      </w:r>
      <w:r w:rsidR="007D04BB">
        <w:rPr>
          <w:rFonts w:cs="Arial"/>
          <w:color w:val="auto"/>
        </w:rPr>
        <w:t>Parties</w:t>
      </w:r>
      <w:r w:rsidRPr="00C22F0B">
        <w:rPr>
          <w:rFonts w:cs="Arial"/>
          <w:color w:val="auto"/>
        </w:rPr>
        <w:t xml:space="preserve"> cannot legally limit or exclude or attempt to limit or exclude their liability.</w:t>
      </w:r>
    </w:p>
    <w:p w14:paraId="4E2DCEBC" w14:textId="03A3851E" w:rsidR="00747302" w:rsidRPr="00C22F0B" w:rsidRDefault="00747302" w:rsidP="00973213">
      <w:pPr>
        <w:pStyle w:val="Heading2"/>
        <w:rPr>
          <w:rFonts w:cs="Arial"/>
          <w:color w:val="auto"/>
        </w:rPr>
      </w:pPr>
      <w:r w:rsidRPr="00C22F0B">
        <w:rPr>
          <w:rFonts w:eastAsiaTheme="minorHAnsi" w:cs="Arial"/>
          <w:color w:val="auto"/>
        </w:rPr>
        <w:t>Subject to cla</w:t>
      </w:r>
      <w:r w:rsidR="00554E2D" w:rsidRPr="00C22F0B">
        <w:rPr>
          <w:rFonts w:eastAsiaTheme="minorHAnsi" w:cs="Arial"/>
          <w:color w:val="auto"/>
        </w:rPr>
        <w:t>us</w:t>
      </w:r>
      <w:r w:rsidRPr="00C22F0B">
        <w:rPr>
          <w:rFonts w:eastAsiaTheme="minorHAnsi" w:cs="Arial"/>
          <w:color w:val="auto"/>
        </w:rPr>
        <w:t xml:space="preserve">e </w:t>
      </w:r>
      <w:r w:rsidR="006E0B08" w:rsidRPr="00C22F0B">
        <w:rPr>
          <w:rFonts w:eastAsiaTheme="minorHAnsi" w:cs="Arial"/>
          <w:color w:val="auto"/>
        </w:rPr>
        <w:t>1</w:t>
      </w:r>
      <w:r w:rsidR="003212CD">
        <w:rPr>
          <w:rFonts w:eastAsiaTheme="minorHAnsi" w:cs="Arial"/>
          <w:color w:val="auto"/>
        </w:rPr>
        <w:t>2</w:t>
      </w:r>
      <w:r w:rsidR="00A611F9" w:rsidRPr="00C22F0B">
        <w:rPr>
          <w:rFonts w:eastAsiaTheme="minorHAnsi" w:cs="Arial"/>
          <w:color w:val="auto"/>
        </w:rPr>
        <w:t>.1</w:t>
      </w:r>
      <w:r w:rsidR="008154B4" w:rsidRPr="00C22F0B">
        <w:rPr>
          <w:rFonts w:eastAsiaTheme="minorHAnsi" w:cs="Arial"/>
          <w:color w:val="auto"/>
        </w:rPr>
        <w:t xml:space="preserve"> </w:t>
      </w:r>
      <w:r w:rsidRPr="00C22F0B">
        <w:rPr>
          <w:rFonts w:eastAsiaTheme="minorHAnsi" w:cs="Arial"/>
          <w:color w:val="auto"/>
        </w:rPr>
        <w:t>above</w:t>
      </w:r>
      <w:r w:rsidR="00A81BBB" w:rsidRPr="00C22F0B">
        <w:rPr>
          <w:rFonts w:eastAsiaTheme="minorHAnsi" w:cs="Arial"/>
          <w:color w:val="auto"/>
        </w:rPr>
        <w:t xml:space="preserve"> </w:t>
      </w:r>
      <w:r w:rsidR="00B06E11">
        <w:rPr>
          <w:rFonts w:eastAsiaTheme="minorHAnsi" w:cs="Arial"/>
          <w:color w:val="auto"/>
        </w:rPr>
        <w:t>PECR</w:t>
      </w:r>
      <w:r w:rsidR="00246D64" w:rsidRPr="00C22F0B">
        <w:rPr>
          <w:rFonts w:eastAsiaTheme="minorHAnsi" w:cs="Arial"/>
          <w:color w:val="auto"/>
        </w:rPr>
        <w:t xml:space="preserve">'s </w:t>
      </w:r>
      <w:r w:rsidRPr="00C22F0B">
        <w:rPr>
          <w:rFonts w:eastAsiaTheme="minorHAnsi" w:cs="Arial"/>
          <w:color w:val="auto"/>
        </w:rPr>
        <w:t xml:space="preserve">aggregate liability to </w:t>
      </w:r>
      <w:r w:rsidR="003734A1" w:rsidRPr="00C22F0B">
        <w:rPr>
          <w:rFonts w:eastAsiaTheme="minorHAnsi" w:cs="Arial"/>
          <w:color w:val="auto"/>
        </w:rPr>
        <w:t>t</w:t>
      </w:r>
      <w:r w:rsidR="00A50A3C" w:rsidRPr="00C22F0B">
        <w:rPr>
          <w:rFonts w:eastAsiaTheme="minorHAnsi" w:cs="Arial"/>
          <w:color w:val="auto"/>
        </w:rPr>
        <w:t>he Contractor</w:t>
      </w:r>
      <w:r w:rsidRPr="00C22F0B">
        <w:rPr>
          <w:rFonts w:eastAsiaTheme="minorHAnsi" w:cs="Arial"/>
          <w:color w:val="auto"/>
        </w:rPr>
        <w:t xml:space="preserve"> for any damages, costs, claims or expenses arising out of the performance (or non-performance) by </w:t>
      </w:r>
      <w:r w:rsidR="00B06E11">
        <w:rPr>
          <w:rFonts w:eastAsiaTheme="minorHAnsi" w:cs="Arial"/>
          <w:color w:val="auto"/>
        </w:rPr>
        <w:t>PECR</w:t>
      </w:r>
      <w:r w:rsidRPr="00C22F0B">
        <w:rPr>
          <w:rFonts w:eastAsiaTheme="minorHAnsi" w:cs="Arial"/>
          <w:color w:val="auto"/>
        </w:rPr>
        <w:t xml:space="preserve">, </w:t>
      </w:r>
      <w:r w:rsidR="00B06E11">
        <w:rPr>
          <w:rFonts w:eastAsiaTheme="minorHAnsi" w:cs="Arial"/>
          <w:color w:val="auto"/>
        </w:rPr>
        <w:t>PECR</w:t>
      </w:r>
      <w:r w:rsidR="00246D64" w:rsidRPr="00C22F0B">
        <w:rPr>
          <w:rFonts w:eastAsiaTheme="minorHAnsi" w:cs="Arial"/>
          <w:color w:val="auto"/>
        </w:rPr>
        <w:t xml:space="preserve">'s </w:t>
      </w:r>
      <w:r w:rsidRPr="00C22F0B">
        <w:rPr>
          <w:rFonts w:eastAsiaTheme="minorHAnsi" w:cs="Arial"/>
          <w:color w:val="auto"/>
        </w:rPr>
        <w:t xml:space="preserve">employees, agents, consultants or subcontractors of </w:t>
      </w:r>
      <w:r w:rsidR="00B06E11">
        <w:rPr>
          <w:rFonts w:eastAsiaTheme="minorHAnsi" w:cs="Arial"/>
          <w:color w:val="auto"/>
        </w:rPr>
        <w:t>PECR</w:t>
      </w:r>
      <w:r w:rsidRPr="00C22F0B">
        <w:rPr>
          <w:rFonts w:eastAsiaTheme="minorHAnsi" w:cs="Arial"/>
          <w:color w:val="auto"/>
        </w:rPr>
        <w:t xml:space="preserve">'s obligations under this </w:t>
      </w:r>
      <w:r w:rsidR="00D3186E">
        <w:rPr>
          <w:rFonts w:eastAsiaTheme="minorHAnsi" w:cs="Arial"/>
          <w:color w:val="auto"/>
        </w:rPr>
        <w:t>Agreement</w:t>
      </w:r>
      <w:r w:rsidRPr="00C22F0B">
        <w:rPr>
          <w:rFonts w:eastAsiaTheme="minorHAnsi" w:cs="Arial"/>
          <w:color w:val="auto"/>
        </w:rPr>
        <w:t xml:space="preserve"> (whether by virtue of negligence, breach of statutory duty or otherwise) shall be limited to </w:t>
      </w:r>
      <w:r w:rsidR="00D70302">
        <w:rPr>
          <w:rFonts w:eastAsiaTheme="minorHAnsi" w:cs="Arial"/>
          <w:color w:val="auto"/>
        </w:rPr>
        <w:t>the PECR Liability Cap.</w:t>
      </w:r>
      <w:r w:rsidRPr="00C22F0B">
        <w:rPr>
          <w:rFonts w:eastAsiaTheme="minorHAnsi" w:cs="Arial"/>
          <w:color w:val="auto"/>
        </w:rPr>
        <w:t xml:space="preserve"> </w:t>
      </w:r>
    </w:p>
    <w:p w14:paraId="7DC88177" w14:textId="4886AF7D" w:rsidR="00852FCC" w:rsidRPr="00C22F0B" w:rsidRDefault="00660DFF" w:rsidP="00973213">
      <w:pPr>
        <w:pStyle w:val="Heading2"/>
        <w:rPr>
          <w:rFonts w:cs="Arial"/>
          <w:color w:val="auto"/>
        </w:rPr>
      </w:pPr>
      <w:r w:rsidRPr="00C22F0B">
        <w:rPr>
          <w:rFonts w:cs="Arial"/>
          <w:color w:val="auto"/>
        </w:rPr>
        <w:t>Subject to clause</w:t>
      </w:r>
      <w:r w:rsidR="00D70302">
        <w:rPr>
          <w:rFonts w:cs="Arial"/>
          <w:color w:val="auto"/>
        </w:rPr>
        <w:t>s</w:t>
      </w:r>
      <w:r w:rsidRPr="00C22F0B">
        <w:rPr>
          <w:rFonts w:cs="Arial"/>
          <w:color w:val="auto"/>
        </w:rPr>
        <w:t xml:space="preserve"> </w:t>
      </w:r>
      <w:r w:rsidR="006E0B08" w:rsidRPr="00C22F0B">
        <w:rPr>
          <w:rFonts w:cs="Arial"/>
          <w:color w:val="auto"/>
        </w:rPr>
        <w:t>1</w:t>
      </w:r>
      <w:r w:rsidR="003212CD">
        <w:rPr>
          <w:rFonts w:cs="Arial"/>
          <w:color w:val="auto"/>
        </w:rPr>
        <w:t>2</w:t>
      </w:r>
      <w:r w:rsidR="00852FCC" w:rsidRPr="00C22F0B">
        <w:rPr>
          <w:rFonts w:cs="Arial"/>
          <w:color w:val="auto"/>
        </w:rPr>
        <w:t xml:space="preserve">.1 </w:t>
      </w:r>
      <w:r w:rsidR="00D70302">
        <w:rPr>
          <w:rFonts w:cs="Arial"/>
          <w:color w:val="auto"/>
        </w:rPr>
        <w:t xml:space="preserve">and 12.6 </w:t>
      </w:r>
      <w:r w:rsidR="00852FCC" w:rsidRPr="00C22F0B">
        <w:rPr>
          <w:rFonts w:cs="Arial"/>
          <w:color w:val="auto"/>
        </w:rPr>
        <w:t xml:space="preserve">above, </w:t>
      </w:r>
      <w:r w:rsidR="003734A1" w:rsidRPr="00C22F0B">
        <w:rPr>
          <w:rFonts w:cs="Arial"/>
          <w:color w:val="auto"/>
        </w:rPr>
        <w:t>t</w:t>
      </w:r>
      <w:r w:rsidR="00A50A3C" w:rsidRPr="00C22F0B">
        <w:rPr>
          <w:rFonts w:cs="Arial"/>
          <w:color w:val="auto"/>
        </w:rPr>
        <w:t>he Contractor</w:t>
      </w:r>
      <w:r w:rsidR="00852FCC" w:rsidRPr="00C22F0B">
        <w:rPr>
          <w:rFonts w:cs="Arial"/>
          <w:color w:val="auto"/>
        </w:rPr>
        <w:t xml:space="preserve">'s aggregate liability to </w:t>
      </w:r>
      <w:r w:rsidR="00B06E11">
        <w:rPr>
          <w:rFonts w:cs="Arial"/>
          <w:color w:val="auto"/>
        </w:rPr>
        <w:t>PECR</w:t>
      </w:r>
      <w:r w:rsidR="00852FCC" w:rsidRPr="00C22F0B">
        <w:rPr>
          <w:rFonts w:cs="Arial"/>
          <w:color w:val="auto"/>
        </w:rPr>
        <w:t xml:space="preserve"> for any damages, costs, claims or expenses arising out of the performance (or non-performance) by </w:t>
      </w:r>
      <w:r w:rsidR="003734A1" w:rsidRPr="00C22F0B">
        <w:rPr>
          <w:rFonts w:cs="Arial"/>
          <w:color w:val="auto"/>
        </w:rPr>
        <w:t>t</w:t>
      </w:r>
      <w:r w:rsidR="00A50A3C" w:rsidRPr="00C22F0B">
        <w:rPr>
          <w:rFonts w:cs="Arial"/>
          <w:color w:val="auto"/>
        </w:rPr>
        <w:t>he Contractor</w:t>
      </w:r>
      <w:r w:rsidR="00852FCC" w:rsidRPr="00C22F0B">
        <w:rPr>
          <w:rFonts w:cs="Arial"/>
          <w:color w:val="auto"/>
        </w:rPr>
        <w:t xml:space="preserve">, </w:t>
      </w:r>
      <w:r w:rsidR="003734A1" w:rsidRPr="00C22F0B">
        <w:rPr>
          <w:rFonts w:cs="Arial"/>
          <w:color w:val="auto"/>
        </w:rPr>
        <w:t>t</w:t>
      </w:r>
      <w:r w:rsidR="00A50A3C" w:rsidRPr="00C22F0B">
        <w:rPr>
          <w:rFonts w:cs="Arial"/>
          <w:color w:val="auto"/>
        </w:rPr>
        <w:t>he Contractor</w:t>
      </w:r>
      <w:r w:rsidR="00852FCC" w:rsidRPr="00C22F0B">
        <w:rPr>
          <w:rFonts w:cs="Arial"/>
          <w:color w:val="auto"/>
        </w:rPr>
        <w:t xml:space="preserve">'s employees, agents, consultants or subcontractors of </w:t>
      </w:r>
      <w:r w:rsidR="003734A1" w:rsidRPr="00C22F0B">
        <w:rPr>
          <w:rFonts w:cs="Arial"/>
          <w:color w:val="auto"/>
        </w:rPr>
        <w:t>t</w:t>
      </w:r>
      <w:r w:rsidR="00A50A3C" w:rsidRPr="00C22F0B">
        <w:rPr>
          <w:rFonts w:cs="Arial"/>
          <w:color w:val="auto"/>
        </w:rPr>
        <w:t>he Contractor</w:t>
      </w:r>
      <w:r w:rsidR="00852FCC" w:rsidRPr="00C22F0B">
        <w:rPr>
          <w:rFonts w:cs="Arial"/>
          <w:color w:val="auto"/>
        </w:rPr>
        <w:t>'s obligations under this</w:t>
      </w:r>
      <w:r w:rsidR="006F6D37">
        <w:rPr>
          <w:rFonts w:cs="Arial"/>
          <w:color w:val="auto"/>
        </w:rPr>
        <w:t xml:space="preserve"> </w:t>
      </w:r>
      <w:r w:rsidR="00D3186E">
        <w:rPr>
          <w:rFonts w:cs="Arial"/>
          <w:color w:val="auto"/>
        </w:rPr>
        <w:t>Agreement</w:t>
      </w:r>
      <w:r w:rsidR="00852FCC" w:rsidRPr="00C22F0B">
        <w:rPr>
          <w:rFonts w:cs="Arial"/>
          <w:color w:val="auto"/>
        </w:rPr>
        <w:t xml:space="preserve"> (whether by virtue of negligence, breach of statutory duty or otherwise) shall be limited to </w:t>
      </w:r>
      <w:r w:rsidR="00D70302" w:rsidRPr="00D70302">
        <w:rPr>
          <w:rFonts w:cs="Arial"/>
          <w:color w:val="auto"/>
        </w:rPr>
        <w:t>the Contractor Liability Cap</w:t>
      </w:r>
    </w:p>
    <w:p w14:paraId="101BA7B9" w14:textId="10C7BCCC" w:rsidR="00D11A28" w:rsidRPr="00C22F0B" w:rsidRDefault="00B06E11" w:rsidP="00973213">
      <w:pPr>
        <w:pStyle w:val="Heading2"/>
        <w:rPr>
          <w:rFonts w:cs="Arial"/>
          <w:color w:val="auto"/>
        </w:rPr>
      </w:pPr>
      <w:r>
        <w:rPr>
          <w:rFonts w:cs="Arial"/>
          <w:color w:val="auto"/>
        </w:rPr>
        <w:t>PECR</w:t>
      </w:r>
      <w:r w:rsidR="00246D64" w:rsidRPr="00C22F0B">
        <w:rPr>
          <w:rFonts w:cs="Arial"/>
          <w:color w:val="auto"/>
        </w:rPr>
        <w:t xml:space="preserve"> </w:t>
      </w:r>
      <w:r w:rsidR="00D024BF" w:rsidRPr="00C22F0B">
        <w:rPr>
          <w:rFonts w:cs="Arial"/>
          <w:color w:val="auto"/>
        </w:rPr>
        <w:t>shall</w:t>
      </w:r>
      <w:r w:rsidR="00D11A28" w:rsidRPr="00C22F0B">
        <w:rPr>
          <w:rFonts w:cs="Arial"/>
          <w:color w:val="auto"/>
        </w:rPr>
        <w:t xml:space="preserve"> not be liable for any delay or failure to perform </w:t>
      </w:r>
      <w:r w:rsidR="0030094A">
        <w:rPr>
          <w:rFonts w:cs="Arial"/>
          <w:color w:val="auto"/>
        </w:rPr>
        <w:t>its</w:t>
      </w:r>
      <w:r w:rsidR="0030094A" w:rsidRPr="00C22F0B">
        <w:rPr>
          <w:rFonts w:cs="Arial"/>
          <w:color w:val="auto"/>
        </w:rPr>
        <w:t xml:space="preserve"> </w:t>
      </w:r>
      <w:r w:rsidR="00D11A28" w:rsidRPr="00C22F0B">
        <w:rPr>
          <w:rFonts w:cs="Arial"/>
          <w:color w:val="auto"/>
        </w:rPr>
        <w:t>obligations under this</w:t>
      </w:r>
      <w:r w:rsidR="006F6D37">
        <w:rPr>
          <w:rFonts w:cs="Arial"/>
          <w:color w:val="auto"/>
        </w:rPr>
        <w:t xml:space="preserve"> </w:t>
      </w:r>
      <w:r w:rsidR="00D3186E">
        <w:rPr>
          <w:rFonts w:cs="Arial"/>
          <w:color w:val="auto"/>
        </w:rPr>
        <w:t>Agreement</w:t>
      </w:r>
      <w:r w:rsidR="00D11A28" w:rsidRPr="00C22F0B">
        <w:rPr>
          <w:rFonts w:cs="Arial"/>
          <w:color w:val="auto"/>
        </w:rPr>
        <w:t xml:space="preserve"> to the extent this is caused by a delay or failure by </w:t>
      </w:r>
      <w:r w:rsidR="003734A1" w:rsidRPr="00C22F0B">
        <w:rPr>
          <w:rFonts w:cs="Arial"/>
          <w:color w:val="auto"/>
        </w:rPr>
        <w:t>t</w:t>
      </w:r>
      <w:r w:rsidR="00A50A3C" w:rsidRPr="00C22F0B">
        <w:rPr>
          <w:rFonts w:cs="Arial"/>
          <w:color w:val="auto"/>
        </w:rPr>
        <w:t>he Contractor</w:t>
      </w:r>
      <w:r w:rsidR="00D11A28" w:rsidRPr="00C22F0B">
        <w:rPr>
          <w:rFonts w:cs="Arial"/>
          <w:color w:val="auto"/>
        </w:rPr>
        <w:t xml:space="preserve"> to perform </w:t>
      </w:r>
      <w:r w:rsidR="00634F37" w:rsidRPr="00C22F0B">
        <w:rPr>
          <w:rFonts w:cs="Arial"/>
          <w:color w:val="auto"/>
        </w:rPr>
        <w:t>(or procure performance of) its</w:t>
      </w:r>
      <w:r w:rsidR="00D11A28" w:rsidRPr="00C22F0B">
        <w:rPr>
          <w:rFonts w:cs="Arial"/>
          <w:color w:val="auto"/>
        </w:rPr>
        <w:t xml:space="preserve"> obligations under this </w:t>
      </w:r>
      <w:r w:rsidR="00D3186E">
        <w:rPr>
          <w:rFonts w:cs="Arial"/>
          <w:color w:val="auto"/>
        </w:rPr>
        <w:t>Agreement</w:t>
      </w:r>
      <w:r w:rsidR="00D11A28" w:rsidRPr="00C22F0B">
        <w:rPr>
          <w:rFonts w:cs="Arial"/>
          <w:color w:val="auto"/>
        </w:rPr>
        <w:t>.</w:t>
      </w:r>
    </w:p>
    <w:p w14:paraId="72434B16" w14:textId="73BDE82D" w:rsidR="000A4A0E" w:rsidRPr="000A4A0E" w:rsidRDefault="000A4A0E" w:rsidP="000A4A0E">
      <w:pPr>
        <w:pStyle w:val="Heading2"/>
      </w:pPr>
      <w:bookmarkStart w:id="16" w:name="_Ref33087826"/>
      <w:r w:rsidRPr="00336792">
        <w:lastRenderedPageBreak/>
        <w:t>Neither party (the "defaulting party") will be liable for any indirect or consequential economic loss or loss of business, revenue or opportunity which the other party suffers as a result of any negligence or breach by the defaulting party.</w:t>
      </w:r>
      <w:bookmarkEnd w:id="16"/>
    </w:p>
    <w:p w14:paraId="0FFE107E" w14:textId="3977CEFF" w:rsidR="004B0AED" w:rsidRPr="00C22F0B" w:rsidRDefault="00A50A3C" w:rsidP="00973213">
      <w:pPr>
        <w:pStyle w:val="Heading2"/>
        <w:rPr>
          <w:rFonts w:cs="Arial"/>
          <w:color w:val="auto"/>
        </w:rPr>
      </w:pPr>
      <w:r w:rsidRPr="00C22F0B">
        <w:rPr>
          <w:rFonts w:eastAsiaTheme="minorHAnsi" w:cs="Arial"/>
          <w:color w:val="auto"/>
        </w:rPr>
        <w:t>The Contractor</w:t>
      </w:r>
      <w:r w:rsidR="004B0AED" w:rsidRPr="00C22F0B">
        <w:rPr>
          <w:rFonts w:eastAsiaTheme="minorHAnsi" w:cs="Arial"/>
          <w:color w:val="auto"/>
        </w:rPr>
        <w:t xml:space="preserve"> shall indemnify </w:t>
      </w:r>
      <w:r w:rsidR="00B06E11">
        <w:rPr>
          <w:rFonts w:eastAsiaTheme="minorHAnsi" w:cs="Arial"/>
          <w:color w:val="auto"/>
        </w:rPr>
        <w:t>PECR</w:t>
      </w:r>
      <w:r w:rsidR="00246D64" w:rsidRPr="00C22F0B">
        <w:rPr>
          <w:rFonts w:eastAsiaTheme="minorHAnsi" w:cs="Arial"/>
          <w:color w:val="auto"/>
        </w:rPr>
        <w:t xml:space="preserve"> </w:t>
      </w:r>
      <w:r w:rsidR="008937E6" w:rsidRPr="00C22F0B">
        <w:rPr>
          <w:rFonts w:eastAsiaTheme="minorHAnsi" w:cs="Arial"/>
          <w:color w:val="auto"/>
        </w:rPr>
        <w:t xml:space="preserve">in relation to </w:t>
      </w:r>
      <w:r w:rsidR="0084375A" w:rsidRPr="00C22F0B">
        <w:rPr>
          <w:rFonts w:eastAsiaTheme="minorHAnsi" w:cs="Arial"/>
          <w:color w:val="auto"/>
        </w:rPr>
        <w:t xml:space="preserve">a </w:t>
      </w:r>
      <w:r w:rsidR="00153C88">
        <w:rPr>
          <w:rFonts w:eastAsiaTheme="minorHAnsi" w:cs="Arial"/>
          <w:color w:val="auto"/>
        </w:rPr>
        <w:t>Site</w:t>
      </w:r>
      <w:r w:rsidR="009B6DA4" w:rsidRPr="00C22F0B">
        <w:rPr>
          <w:rFonts w:eastAsiaTheme="minorHAnsi" w:cs="Arial"/>
          <w:color w:val="auto"/>
        </w:rPr>
        <w:t xml:space="preserve"> </w:t>
      </w:r>
      <w:r w:rsidR="004B0AED" w:rsidRPr="00C22F0B">
        <w:rPr>
          <w:rFonts w:eastAsiaTheme="minorHAnsi" w:cs="Arial"/>
          <w:color w:val="auto"/>
        </w:rPr>
        <w:t xml:space="preserve">against all </w:t>
      </w:r>
      <w:r w:rsidR="008937E6" w:rsidRPr="00C22F0B">
        <w:rPr>
          <w:rFonts w:eastAsiaTheme="minorHAnsi" w:cs="Arial"/>
          <w:color w:val="auto"/>
        </w:rPr>
        <w:t xml:space="preserve">costs, losses, damages, </w:t>
      </w:r>
      <w:r w:rsidR="004B0AED" w:rsidRPr="00C22F0B">
        <w:rPr>
          <w:rFonts w:eastAsiaTheme="minorHAnsi" w:cs="Arial"/>
          <w:color w:val="auto"/>
        </w:rPr>
        <w:t>claims</w:t>
      </w:r>
      <w:r w:rsidR="00A27D08" w:rsidRPr="00C22F0B">
        <w:rPr>
          <w:rFonts w:eastAsiaTheme="minorHAnsi" w:cs="Arial"/>
          <w:color w:val="auto"/>
        </w:rPr>
        <w:t xml:space="preserve"> and </w:t>
      </w:r>
      <w:r w:rsidR="004B0AED" w:rsidRPr="00C22F0B">
        <w:rPr>
          <w:rFonts w:eastAsiaTheme="minorHAnsi" w:cs="Arial"/>
          <w:color w:val="auto"/>
        </w:rPr>
        <w:t xml:space="preserve">demands </w:t>
      </w:r>
      <w:r w:rsidR="008937E6" w:rsidRPr="00C22F0B">
        <w:rPr>
          <w:rFonts w:eastAsiaTheme="minorHAnsi" w:cs="Arial"/>
          <w:color w:val="auto"/>
        </w:rPr>
        <w:t xml:space="preserve">suffered or </w:t>
      </w:r>
      <w:r w:rsidR="004B0AED" w:rsidRPr="00C22F0B">
        <w:rPr>
          <w:rFonts w:eastAsiaTheme="minorHAnsi" w:cs="Arial"/>
          <w:color w:val="auto"/>
        </w:rPr>
        <w:t xml:space="preserve">made </w:t>
      </w:r>
      <w:r w:rsidR="00494C9E" w:rsidRPr="00C22F0B">
        <w:rPr>
          <w:rFonts w:eastAsiaTheme="minorHAnsi" w:cs="Arial"/>
          <w:color w:val="auto"/>
        </w:rPr>
        <w:t xml:space="preserve">by or against </w:t>
      </w:r>
      <w:r w:rsidR="00B06E11">
        <w:rPr>
          <w:rFonts w:eastAsiaTheme="minorHAnsi" w:cs="Arial"/>
          <w:color w:val="auto"/>
        </w:rPr>
        <w:t>PECR</w:t>
      </w:r>
      <w:r w:rsidR="00A27D08" w:rsidRPr="00C22F0B">
        <w:rPr>
          <w:rFonts w:eastAsiaTheme="minorHAnsi" w:cs="Arial"/>
          <w:color w:val="auto"/>
        </w:rPr>
        <w:t xml:space="preserve">, </w:t>
      </w:r>
      <w:r w:rsidR="004B0AED" w:rsidRPr="00C22F0B">
        <w:rPr>
          <w:rFonts w:eastAsiaTheme="minorHAnsi" w:cs="Arial"/>
          <w:color w:val="auto"/>
        </w:rPr>
        <w:t xml:space="preserve">by reason of any </w:t>
      </w:r>
      <w:r w:rsidR="008937E6" w:rsidRPr="00C22F0B">
        <w:rPr>
          <w:rFonts w:eastAsiaTheme="minorHAnsi" w:cs="Arial"/>
          <w:color w:val="auto"/>
        </w:rPr>
        <w:t>cost,</w:t>
      </w:r>
      <w:r w:rsidR="00494C9E" w:rsidRPr="00C22F0B">
        <w:rPr>
          <w:rFonts w:eastAsiaTheme="minorHAnsi" w:cs="Arial"/>
          <w:color w:val="auto"/>
        </w:rPr>
        <w:t xml:space="preserve"> expense, </w:t>
      </w:r>
      <w:r w:rsidR="004B0AED" w:rsidRPr="00C22F0B">
        <w:rPr>
          <w:rFonts w:eastAsiaTheme="minorHAnsi" w:cs="Arial"/>
          <w:color w:val="auto"/>
        </w:rPr>
        <w:t>loss, injury</w:t>
      </w:r>
      <w:r w:rsidR="00494C9E" w:rsidRPr="00C22F0B">
        <w:rPr>
          <w:rFonts w:eastAsiaTheme="minorHAnsi" w:cs="Arial"/>
          <w:color w:val="auto"/>
        </w:rPr>
        <w:t>, failure, disruption</w:t>
      </w:r>
      <w:r w:rsidR="001F4603" w:rsidRPr="00C22F0B">
        <w:rPr>
          <w:rFonts w:eastAsiaTheme="minorHAnsi" w:cs="Arial"/>
          <w:color w:val="auto"/>
        </w:rPr>
        <w:t>, building or system closure</w:t>
      </w:r>
      <w:r w:rsidR="004B0AED" w:rsidRPr="00C22F0B">
        <w:rPr>
          <w:rFonts w:eastAsiaTheme="minorHAnsi" w:cs="Arial"/>
          <w:color w:val="auto"/>
        </w:rPr>
        <w:t xml:space="preserve"> or</w:t>
      </w:r>
      <w:r w:rsidR="001F4603" w:rsidRPr="00C22F0B">
        <w:rPr>
          <w:rFonts w:eastAsiaTheme="minorHAnsi" w:cs="Arial"/>
          <w:color w:val="auto"/>
        </w:rPr>
        <w:t xml:space="preserve"> other</w:t>
      </w:r>
      <w:r w:rsidR="004B0AED" w:rsidRPr="00C22F0B">
        <w:rPr>
          <w:rFonts w:eastAsiaTheme="minorHAnsi" w:cs="Arial"/>
          <w:color w:val="auto"/>
        </w:rPr>
        <w:t xml:space="preserve"> damage suffered</w:t>
      </w:r>
      <w:r w:rsidR="001F4603" w:rsidRPr="00C22F0B">
        <w:rPr>
          <w:rFonts w:eastAsiaTheme="minorHAnsi" w:cs="Arial"/>
          <w:color w:val="auto"/>
        </w:rPr>
        <w:t xml:space="preserve"> </w:t>
      </w:r>
      <w:r w:rsidR="00494C9E" w:rsidRPr="00C22F0B">
        <w:rPr>
          <w:rFonts w:eastAsiaTheme="minorHAnsi" w:cs="Arial"/>
          <w:color w:val="auto"/>
        </w:rPr>
        <w:t xml:space="preserve">in relation to </w:t>
      </w:r>
      <w:r w:rsidR="0084375A" w:rsidRPr="00C22F0B">
        <w:rPr>
          <w:rFonts w:eastAsiaTheme="minorHAnsi" w:cs="Arial"/>
          <w:color w:val="auto"/>
        </w:rPr>
        <w:t xml:space="preserve">such </w:t>
      </w:r>
      <w:r w:rsidR="00153C88">
        <w:rPr>
          <w:rFonts w:eastAsiaTheme="minorHAnsi" w:cs="Arial"/>
          <w:color w:val="auto"/>
        </w:rPr>
        <w:t>Site</w:t>
      </w:r>
      <w:r w:rsidR="00A67C83" w:rsidRPr="00C22F0B">
        <w:rPr>
          <w:rFonts w:eastAsiaTheme="minorHAnsi" w:cs="Arial"/>
          <w:color w:val="auto"/>
        </w:rPr>
        <w:t>,</w:t>
      </w:r>
      <w:r w:rsidR="00494C9E" w:rsidRPr="00C22F0B">
        <w:rPr>
          <w:rFonts w:eastAsiaTheme="minorHAnsi" w:cs="Arial"/>
          <w:color w:val="auto"/>
        </w:rPr>
        <w:t xml:space="preserve"> or </w:t>
      </w:r>
      <w:r w:rsidR="001F4603" w:rsidRPr="00C22F0B">
        <w:rPr>
          <w:rFonts w:eastAsiaTheme="minorHAnsi" w:cs="Arial"/>
          <w:color w:val="auto"/>
        </w:rPr>
        <w:t xml:space="preserve">suffered by </w:t>
      </w:r>
      <w:r w:rsidR="004B0AED" w:rsidRPr="00C22F0B">
        <w:rPr>
          <w:rFonts w:eastAsiaTheme="minorHAnsi" w:cs="Arial"/>
          <w:color w:val="auto"/>
        </w:rPr>
        <w:t>any person</w:t>
      </w:r>
      <w:r w:rsidR="001F4603" w:rsidRPr="00C22F0B">
        <w:rPr>
          <w:rFonts w:eastAsiaTheme="minorHAnsi" w:cs="Arial"/>
          <w:color w:val="auto"/>
        </w:rPr>
        <w:t>,</w:t>
      </w:r>
      <w:r w:rsidR="00494C9E" w:rsidRPr="00C22F0B">
        <w:rPr>
          <w:rFonts w:eastAsiaTheme="minorHAnsi" w:cs="Arial"/>
          <w:color w:val="auto"/>
        </w:rPr>
        <w:t xml:space="preserve"> whether</w:t>
      </w:r>
      <w:r w:rsidR="004B0AED" w:rsidRPr="00C22F0B">
        <w:rPr>
          <w:rFonts w:eastAsiaTheme="minorHAnsi" w:cs="Arial"/>
          <w:color w:val="auto"/>
        </w:rPr>
        <w:t xml:space="preserve"> directly or indirectly</w:t>
      </w:r>
      <w:r w:rsidR="00A67C83" w:rsidRPr="00C22F0B">
        <w:rPr>
          <w:rFonts w:eastAsiaTheme="minorHAnsi" w:cs="Arial"/>
          <w:color w:val="auto"/>
        </w:rPr>
        <w:t>,</w:t>
      </w:r>
      <w:r w:rsidR="004B0AED" w:rsidRPr="00C22F0B">
        <w:rPr>
          <w:rFonts w:eastAsiaTheme="minorHAnsi" w:cs="Arial"/>
          <w:color w:val="auto"/>
        </w:rPr>
        <w:t xml:space="preserve"> </w:t>
      </w:r>
      <w:r w:rsidR="00A67C83" w:rsidRPr="00C22F0B">
        <w:rPr>
          <w:rFonts w:eastAsiaTheme="minorHAnsi" w:cs="Arial"/>
          <w:color w:val="auto"/>
        </w:rPr>
        <w:t xml:space="preserve">arising </w:t>
      </w:r>
      <w:r w:rsidR="004B0AED" w:rsidRPr="00C22F0B">
        <w:rPr>
          <w:rFonts w:eastAsiaTheme="minorHAnsi" w:cs="Arial"/>
          <w:color w:val="auto"/>
        </w:rPr>
        <w:t>out of</w:t>
      </w:r>
      <w:r w:rsidR="00A27D08" w:rsidRPr="00C22F0B">
        <w:rPr>
          <w:rFonts w:eastAsiaTheme="minorHAnsi" w:cs="Arial"/>
          <w:color w:val="auto"/>
        </w:rPr>
        <w:t xml:space="preserve"> </w:t>
      </w:r>
      <w:r w:rsidR="003734A1" w:rsidRPr="00C22F0B">
        <w:rPr>
          <w:rFonts w:eastAsiaTheme="minorHAnsi" w:cs="Arial"/>
          <w:color w:val="auto"/>
        </w:rPr>
        <w:t>t</w:t>
      </w:r>
      <w:r w:rsidRPr="00C22F0B">
        <w:rPr>
          <w:rFonts w:eastAsiaTheme="minorHAnsi" w:cs="Arial"/>
          <w:color w:val="auto"/>
        </w:rPr>
        <w:t>he Contractor</w:t>
      </w:r>
      <w:r w:rsidR="00A27D08" w:rsidRPr="00C22F0B">
        <w:rPr>
          <w:rFonts w:eastAsiaTheme="minorHAnsi" w:cs="Arial"/>
          <w:color w:val="auto"/>
        </w:rPr>
        <w:t xml:space="preserve">’s </w:t>
      </w:r>
      <w:r w:rsidR="001F4603" w:rsidRPr="00C22F0B">
        <w:rPr>
          <w:rFonts w:eastAsiaTheme="minorHAnsi" w:cs="Arial"/>
          <w:color w:val="auto"/>
        </w:rPr>
        <w:t>installation</w:t>
      </w:r>
      <w:r w:rsidR="00A67C83" w:rsidRPr="00C22F0B">
        <w:rPr>
          <w:rFonts w:eastAsiaTheme="minorHAnsi" w:cs="Arial"/>
          <w:color w:val="auto"/>
        </w:rPr>
        <w:t xml:space="preserve">, </w:t>
      </w:r>
      <w:r w:rsidR="001F4603" w:rsidRPr="00C22F0B">
        <w:rPr>
          <w:rFonts w:eastAsiaTheme="minorHAnsi" w:cs="Arial"/>
          <w:color w:val="auto"/>
        </w:rPr>
        <w:t xml:space="preserve">testing </w:t>
      </w:r>
      <w:r w:rsidR="00A67C83" w:rsidRPr="00C22F0B">
        <w:rPr>
          <w:rFonts w:eastAsiaTheme="minorHAnsi" w:cs="Arial"/>
          <w:color w:val="auto"/>
        </w:rPr>
        <w:t>and</w:t>
      </w:r>
      <w:r w:rsidR="008E2598">
        <w:rPr>
          <w:rFonts w:eastAsiaTheme="minorHAnsi" w:cs="Arial"/>
          <w:color w:val="auto"/>
        </w:rPr>
        <w:t>/or</w:t>
      </w:r>
      <w:r w:rsidR="00A67C83" w:rsidRPr="00C22F0B">
        <w:rPr>
          <w:rFonts w:eastAsiaTheme="minorHAnsi" w:cs="Arial"/>
          <w:color w:val="auto"/>
        </w:rPr>
        <w:t xml:space="preserve"> commissioning </w:t>
      </w:r>
      <w:r w:rsidR="001F4603" w:rsidRPr="00C22F0B">
        <w:rPr>
          <w:rFonts w:eastAsiaTheme="minorHAnsi" w:cs="Arial"/>
          <w:color w:val="auto"/>
        </w:rPr>
        <w:t xml:space="preserve">activities or </w:t>
      </w:r>
      <w:r w:rsidR="003734A1" w:rsidRPr="00C22F0B">
        <w:rPr>
          <w:rFonts w:eastAsiaTheme="minorHAnsi" w:cs="Arial"/>
          <w:color w:val="auto"/>
        </w:rPr>
        <w:t>t</w:t>
      </w:r>
      <w:r w:rsidRPr="00C22F0B">
        <w:rPr>
          <w:rFonts w:eastAsiaTheme="minorHAnsi" w:cs="Arial"/>
          <w:color w:val="auto"/>
        </w:rPr>
        <w:t>he Contractor</w:t>
      </w:r>
      <w:r w:rsidR="0063415F" w:rsidRPr="00C22F0B">
        <w:rPr>
          <w:rFonts w:eastAsiaTheme="minorHAnsi" w:cs="Arial"/>
          <w:color w:val="auto"/>
        </w:rPr>
        <w:t xml:space="preserve">'s </w:t>
      </w:r>
      <w:r w:rsidR="00A360AB" w:rsidRPr="00C22F0B">
        <w:rPr>
          <w:rFonts w:eastAsiaTheme="minorHAnsi" w:cs="Arial"/>
          <w:color w:val="auto"/>
        </w:rPr>
        <w:t xml:space="preserve">storage </w:t>
      </w:r>
      <w:r w:rsidR="00A27D08" w:rsidRPr="00C22F0B">
        <w:rPr>
          <w:rFonts w:eastAsiaTheme="minorHAnsi" w:cs="Arial"/>
          <w:color w:val="auto"/>
        </w:rPr>
        <w:t>or</w:t>
      </w:r>
      <w:r w:rsidR="00A360AB" w:rsidRPr="00C22F0B">
        <w:rPr>
          <w:rFonts w:eastAsiaTheme="minorHAnsi" w:cs="Arial"/>
          <w:color w:val="auto"/>
        </w:rPr>
        <w:t xml:space="preserve"> use of </w:t>
      </w:r>
      <w:r w:rsidR="00EA00F5" w:rsidRPr="00C22F0B">
        <w:rPr>
          <w:rFonts w:eastAsiaTheme="minorHAnsi" w:cs="Arial"/>
          <w:color w:val="auto"/>
        </w:rPr>
        <w:t xml:space="preserve">any </w:t>
      </w:r>
      <w:r w:rsidR="00A360AB" w:rsidRPr="00C22F0B">
        <w:rPr>
          <w:rFonts w:eastAsiaTheme="minorHAnsi" w:cs="Arial"/>
          <w:color w:val="auto"/>
        </w:rPr>
        <w:t>v</w:t>
      </w:r>
      <w:r w:rsidR="00EA00F5" w:rsidRPr="00C22F0B">
        <w:rPr>
          <w:rFonts w:eastAsiaTheme="minorHAnsi" w:cs="Arial"/>
          <w:color w:val="auto"/>
        </w:rPr>
        <w:t xml:space="preserve">ehicles, </w:t>
      </w:r>
      <w:r w:rsidR="00A27D08" w:rsidRPr="00C22F0B">
        <w:rPr>
          <w:rFonts w:eastAsiaTheme="minorHAnsi" w:cs="Arial"/>
          <w:color w:val="auto"/>
        </w:rPr>
        <w:t>machinery,</w:t>
      </w:r>
      <w:r w:rsidR="00634F37" w:rsidRPr="00C22F0B">
        <w:rPr>
          <w:rFonts w:eastAsiaTheme="minorHAnsi" w:cs="Arial"/>
          <w:color w:val="auto"/>
        </w:rPr>
        <w:t xml:space="preserve"> </w:t>
      </w:r>
      <w:r w:rsidR="00D9404A" w:rsidRPr="00C22F0B">
        <w:rPr>
          <w:rFonts w:eastAsiaTheme="minorHAnsi" w:cs="Arial"/>
          <w:color w:val="auto"/>
        </w:rPr>
        <w:t>permissible</w:t>
      </w:r>
      <w:r w:rsidR="00634F37" w:rsidRPr="00C22F0B">
        <w:rPr>
          <w:rFonts w:eastAsiaTheme="minorHAnsi" w:cs="Arial"/>
          <w:color w:val="auto"/>
        </w:rPr>
        <w:t xml:space="preserve"> Harmful Substances, </w:t>
      </w:r>
      <w:r w:rsidR="00A360AB" w:rsidRPr="00C22F0B">
        <w:rPr>
          <w:rFonts w:eastAsiaTheme="minorHAnsi" w:cs="Arial"/>
          <w:color w:val="auto"/>
        </w:rPr>
        <w:t xml:space="preserve">Deliverables or </w:t>
      </w:r>
      <w:r w:rsidR="00A27D08" w:rsidRPr="00C22F0B">
        <w:rPr>
          <w:rFonts w:eastAsiaTheme="minorHAnsi" w:cs="Arial"/>
          <w:color w:val="auto"/>
        </w:rPr>
        <w:t xml:space="preserve">tools and equipment at </w:t>
      </w:r>
      <w:r w:rsidR="0084375A" w:rsidRPr="00C22F0B">
        <w:rPr>
          <w:rFonts w:eastAsiaTheme="minorHAnsi" w:cs="Arial"/>
          <w:color w:val="auto"/>
        </w:rPr>
        <w:t xml:space="preserve">such </w:t>
      </w:r>
      <w:r w:rsidR="00153C88">
        <w:rPr>
          <w:rFonts w:eastAsiaTheme="minorHAnsi" w:cs="Arial"/>
          <w:color w:val="auto"/>
        </w:rPr>
        <w:t>Site</w:t>
      </w:r>
      <w:r w:rsidR="00EA00F5" w:rsidRPr="00C22F0B">
        <w:rPr>
          <w:rFonts w:eastAsiaTheme="minorHAnsi" w:cs="Arial"/>
          <w:color w:val="auto"/>
        </w:rPr>
        <w:t xml:space="preserve">, save to the extent any such loss, damage or injury arises from the negligence or breach of this </w:t>
      </w:r>
      <w:r w:rsidR="00D3186E">
        <w:rPr>
          <w:rFonts w:eastAsiaTheme="minorHAnsi" w:cs="Arial"/>
          <w:color w:val="auto"/>
        </w:rPr>
        <w:t>Agreement</w:t>
      </w:r>
      <w:r w:rsidR="00EA00F5" w:rsidRPr="00C22F0B">
        <w:rPr>
          <w:rFonts w:eastAsiaTheme="minorHAnsi" w:cs="Arial"/>
          <w:color w:val="auto"/>
        </w:rPr>
        <w:t xml:space="preserve"> by </w:t>
      </w:r>
      <w:r w:rsidR="00B06E11">
        <w:rPr>
          <w:rFonts w:eastAsiaTheme="minorHAnsi" w:cs="Arial"/>
          <w:color w:val="auto"/>
        </w:rPr>
        <w:t>PECR</w:t>
      </w:r>
      <w:r w:rsidR="00EA00F5" w:rsidRPr="00C22F0B">
        <w:rPr>
          <w:rFonts w:eastAsiaTheme="minorHAnsi" w:cs="Arial"/>
          <w:color w:val="auto"/>
        </w:rPr>
        <w:t>.</w:t>
      </w:r>
      <w:r w:rsidR="00CB6744" w:rsidRPr="00C22F0B">
        <w:rPr>
          <w:rFonts w:eastAsiaTheme="minorHAnsi" w:cs="Arial"/>
          <w:color w:val="auto"/>
        </w:rPr>
        <w:t xml:space="preserve">  </w:t>
      </w:r>
    </w:p>
    <w:p w14:paraId="20CB72AA" w14:textId="7338F8FC" w:rsidR="00D11A28" w:rsidRPr="00C22F0B" w:rsidRDefault="00D219EF" w:rsidP="00973213">
      <w:pPr>
        <w:pStyle w:val="Heading2"/>
        <w:rPr>
          <w:rFonts w:cs="Arial"/>
          <w:color w:val="auto"/>
        </w:rPr>
      </w:pPr>
      <w:r>
        <w:rPr>
          <w:rFonts w:eastAsiaTheme="minorHAnsi" w:cs="Arial"/>
          <w:color w:val="auto"/>
        </w:rPr>
        <w:t>N</w:t>
      </w:r>
      <w:r w:rsidR="00D11A28" w:rsidRPr="00C22F0B">
        <w:rPr>
          <w:rFonts w:eastAsiaTheme="minorHAnsi" w:cs="Arial"/>
          <w:color w:val="auto"/>
        </w:rPr>
        <w:t xml:space="preserve">either </w:t>
      </w:r>
      <w:r w:rsidR="007D04BB">
        <w:rPr>
          <w:rFonts w:eastAsiaTheme="minorHAnsi" w:cs="Arial"/>
          <w:color w:val="auto"/>
        </w:rPr>
        <w:t>Party</w:t>
      </w:r>
      <w:r w:rsidR="00D11A28" w:rsidRPr="00C22F0B">
        <w:rPr>
          <w:rFonts w:eastAsiaTheme="minorHAnsi" w:cs="Arial"/>
          <w:color w:val="auto"/>
        </w:rPr>
        <w:t xml:space="preserve"> shall have any liability for any loss, damage, claims, costs or expenses arising from or in relation to its delay or failure to perform its obligations under this </w:t>
      </w:r>
      <w:r w:rsidR="00D3186E">
        <w:rPr>
          <w:rFonts w:eastAsiaTheme="minorHAnsi" w:cs="Arial"/>
          <w:color w:val="auto"/>
        </w:rPr>
        <w:t>Agreement</w:t>
      </w:r>
      <w:r w:rsidR="00D11A28" w:rsidRPr="00C22F0B">
        <w:rPr>
          <w:rFonts w:eastAsiaTheme="minorHAnsi" w:cs="Arial"/>
          <w:color w:val="auto"/>
        </w:rPr>
        <w:t xml:space="preserve"> to the extent such failure is the result of Force Majeure.</w:t>
      </w:r>
    </w:p>
    <w:p w14:paraId="37FAA2C6" w14:textId="10F54DD1" w:rsidR="00747302" w:rsidRPr="00C22F0B" w:rsidRDefault="00747302" w:rsidP="00973213">
      <w:pPr>
        <w:pStyle w:val="Heading2"/>
        <w:rPr>
          <w:rFonts w:cs="Arial"/>
          <w:color w:val="auto"/>
        </w:rPr>
      </w:pPr>
      <w:r w:rsidRPr="00C22F0B">
        <w:rPr>
          <w:rFonts w:eastAsiaTheme="minorHAnsi" w:cs="Arial"/>
          <w:color w:val="auto"/>
        </w:rPr>
        <w:t>The provisions of this cla</w:t>
      </w:r>
      <w:r w:rsidR="00554E2D" w:rsidRPr="00C22F0B">
        <w:rPr>
          <w:rFonts w:eastAsiaTheme="minorHAnsi" w:cs="Arial"/>
          <w:color w:val="auto"/>
        </w:rPr>
        <w:t>us</w:t>
      </w:r>
      <w:r w:rsidRPr="00C22F0B">
        <w:rPr>
          <w:rFonts w:eastAsiaTheme="minorHAnsi" w:cs="Arial"/>
          <w:color w:val="auto"/>
        </w:rPr>
        <w:t xml:space="preserve">e </w:t>
      </w:r>
      <w:r w:rsidR="00CF6024" w:rsidRPr="00C22F0B">
        <w:rPr>
          <w:rFonts w:eastAsiaTheme="minorHAnsi" w:cs="Arial"/>
          <w:color w:val="auto"/>
        </w:rPr>
        <w:t>1</w:t>
      </w:r>
      <w:r w:rsidR="003212CD">
        <w:rPr>
          <w:rFonts w:eastAsiaTheme="minorHAnsi" w:cs="Arial"/>
          <w:color w:val="auto"/>
        </w:rPr>
        <w:t>2</w:t>
      </w:r>
      <w:r w:rsidR="00CF6024" w:rsidRPr="00C22F0B">
        <w:rPr>
          <w:rFonts w:eastAsiaTheme="minorHAnsi" w:cs="Arial"/>
          <w:color w:val="auto"/>
        </w:rPr>
        <w:t xml:space="preserve"> </w:t>
      </w:r>
      <w:r w:rsidRPr="00C22F0B">
        <w:rPr>
          <w:rFonts w:eastAsiaTheme="minorHAnsi" w:cs="Arial"/>
          <w:color w:val="auto"/>
        </w:rPr>
        <w:t xml:space="preserve">shall survive termination of this </w:t>
      </w:r>
      <w:r w:rsidR="00D3186E">
        <w:rPr>
          <w:rFonts w:eastAsiaTheme="minorHAnsi" w:cs="Arial"/>
          <w:color w:val="auto"/>
        </w:rPr>
        <w:t>Agreement</w:t>
      </w:r>
      <w:r w:rsidRPr="00C22F0B">
        <w:rPr>
          <w:rFonts w:eastAsiaTheme="minorHAnsi" w:cs="Arial"/>
          <w:color w:val="auto"/>
        </w:rPr>
        <w:t>.</w:t>
      </w:r>
    </w:p>
    <w:p w14:paraId="2543568E" w14:textId="35D7B1BC" w:rsidR="00747302" w:rsidRPr="00C22F0B" w:rsidRDefault="005A62E5" w:rsidP="00973213">
      <w:pPr>
        <w:pStyle w:val="Heading1"/>
        <w:rPr>
          <w:rFonts w:cs="Arial"/>
          <w:color w:val="auto"/>
        </w:rPr>
      </w:pPr>
      <w:bookmarkStart w:id="17" w:name="_Ref383003938"/>
      <w:r w:rsidRPr="00C22F0B">
        <w:rPr>
          <w:rFonts w:eastAsiaTheme="minorHAnsi" w:cs="Arial"/>
          <w:color w:val="auto"/>
        </w:rPr>
        <w:t>I</w:t>
      </w:r>
      <w:r w:rsidR="00747302" w:rsidRPr="00C22F0B">
        <w:rPr>
          <w:rFonts w:eastAsiaTheme="minorHAnsi" w:cs="Arial"/>
          <w:color w:val="auto"/>
        </w:rPr>
        <w:t>nsurance</w:t>
      </w:r>
      <w:bookmarkEnd w:id="17"/>
      <w:r w:rsidR="001C4960">
        <w:rPr>
          <w:rFonts w:eastAsiaTheme="minorHAnsi" w:cs="Arial"/>
          <w:color w:val="auto"/>
        </w:rPr>
        <w:t xml:space="preserve"> </w:t>
      </w:r>
    </w:p>
    <w:p w14:paraId="71D331E9" w14:textId="6EFC33EE" w:rsidR="00493616" w:rsidRPr="00894E4E" w:rsidRDefault="00493616" w:rsidP="00973213">
      <w:pPr>
        <w:pStyle w:val="Heading2"/>
      </w:pPr>
      <w:bookmarkStart w:id="18" w:name="_Ref383003932"/>
      <w:r w:rsidRPr="005A5B15">
        <w:rPr>
          <w:rFonts w:eastAsiaTheme="minorHAnsi"/>
        </w:rPr>
        <w:t xml:space="preserve">The Contractor shall insure the Works and keep each part thereof insured for its full replacement value against all physical loss and damage (subject to standard exclusions for construction all risk insurance in the UK market). Such insurance shall be effected from the </w:t>
      </w:r>
      <w:r w:rsidR="00CD47E0">
        <w:rPr>
          <w:rFonts w:eastAsiaTheme="minorHAnsi"/>
        </w:rPr>
        <w:t>Agreement Date</w:t>
      </w:r>
      <w:r w:rsidRPr="005A5B15">
        <w:rPr>
          <w:rFonts w:eastAsiaTheme="minorHAnsi"/>
        </w:rPr>
        <w:t xml:space="preserve"> and shall continue </w:t>
      </w:r>
      <w:r w:rsidRPr="00894E4E">
        <w:rPr>
          <w:rFonts w:eastAsiaTheme="minorHAnsi"/>
        </w:rPr>
        <w:t xml:space="preserve">until fourteen (14) days after </w:t>
      </w:r>
      <w:r w:rsidR="00CD47E0">
        <w:rPr>
          <w:rFonts w:eastAsiaTheme="minorHAnsi"/>
        </w:rPr>
        <w:t xml:space="preserve">the </w:t>
      </w:r>
      <w:r w:rsidR="00AE3B8A">
        <w:rPr>
          <w:rFonts w:eastAsiaTheme="minorHAnsi"/>
        </w:rPr>
        <w:t>Final Completion Date.</w:t>
      </w:r>
    </w:p>
    <w:p w14:paraId="5C660305" w14:textId="46EAC233" w:rsidR="00E77B93" w:rsidRPr="00E77B93" w:rsidRDefault="00493616" w:rsidP="00973213">
      <w:pPr>
        <w:pStyle w:val="Heading2"/>
      </w:pPr>
      <w:bookmarkStart w:id="19" w:name="_Hlk53384156"/>
      <w:r w:rsidRPr="005A5B15">
        <w:rPr>
          <w:rFonts w:eastAsiaTheme="minorHAnsi"/>
        </w:rPr>
        <w:t>The Contractor</w:t>
      </w:r>
      <w:r w:rsidR="00393FEA" w:rsidRPr="00393FEA">
        <w:rPr>
          <w:rFonts w:eastAsiaTheme="minorHAnsi"/>
        </w:rPr>
        <w:t xml:space="preserve"> </w:t>
      </w:r>
      <w:r w:rsidR="00393FEA" w:rsidRPr="004371CE">
        <w:rPr>
          <w:rFonts w:eastAsiaTheme="minorHAnsi"/>
        </w:rPr>
        <w:t xml:space="preserve">shall prior to </w:t>
      </w:r>
      <w:r w:rsidR="00393FEA">
        <w:rPr>
          <w:rFonts w:eastAsiaTheme="minorHAnsi"/>
        </w:rPr>
        <w:t>the first Contract Commencement</w:t>
      </w:r>
      <w:r w:rsidR="00393FEA" w:rsidRPr="004371CE">
        <w:rPr>
          <w:rFonts w:eastAsiaTheme="minorHAnsi"/>
        </w:rPr>
        <w:t xml:space="preserve"> Date, take out at his own cost with reputable insurers</w:t>
      </w:r>
      <w:r w:rsidRPr="005A5B15">
        <w:rPr>
          <w:rFonts w:eastAsiaTheme="minorHAnsi"/>
        </w:rPr>
        <w:t xml:space="preserve"> </w:t>
      </w:r>
      <w:r w:rsidR="00E77B93">
        <w:rPr>
          <w:rFonts w:eastAsiaTheme="minorHAnsi"/>
        </w:rPr>
        <w:t xml:space="preserve">(and procure that each of its </w:t>
      </w:r>
      <w:r w:rsidR="00393FEA">
        <w:rPr>
          <w:rFonts w:eastAsiaTheme="minorHAnsi"/>
        </w:rPr>
        <w:t>relevant</w:t>
      </w:r>
      <w:r w:rsidR="00E77B93">
        <w:rPr>
          <w:rFonts w:eastAsiaTheme="minorHAnsi"/>
        </w:rPr>
        <w:t xml:space="preserve"> </w:t>
      </w:r>
      <w:r w:rsidR="00393FEA">
        <w:rPr>
          <w:rFonts w:eastAsiaTheme="minorHAnsi"/>
        </w:rPr>
        <w:t>subcontractors</w:t>
      </w:r>
      <w:r w:rsidR="00E77B93">
        <w:rPr>
          <w:rFonts w:eastAsiaTheme="minorHAnsi"/>
        </w:rPr>
        <w:t xml:space="preserve"> do the same)</w:t>
      </w:r>
      <w:r w:rsidR="00393FEA" w:rsidRPr="00393FEA">
        <w:rPr>
          <w:rFonts w:eastAsiaTheme="minorHAnsi"/>
        </w:rPr>
        <w:t xml:space="preserve"> </w:t>
      </w:r>
      <w:r w:rsidR="00393FEA">
        <w:rPr>
          <w:rFonts w:eastAsiaTheme="minorHAnsi"/>
        </w:rPr>
        <w:t xml:space="preserve">and </w:t>
      </w:r>
      <w:r w:rsidR="00393FEA" w:rsidRPr="00813DB0">
        <w:rPr>
          <w:rFonts w:eastAsiaTheme="minorHAnsi"/>
        </w:rPr>
        <w:t xml:space="preserve">maintain such insurance at no less than such amount for a period of six years from the </w:t>
      </w:r>
      <w:r w:rsidR="00393FEA">
        <w:rPr>
          <w:rFonts w:eastAsiaTheme="minorHAnsi"/>
        </w:rPr>
        <w:t xml:space="preserve">Final Completion Date </w:t>
      </w:r>
      <w:r w:rsidR="00393FEA" w:rsidRPr="00813DB0">
        <w:rPr>
          <w:rFonts w:eastAsiaTheme="minorHAnsi"/>
        </w:rPr>
        <w:t>provided such insurance remains available</w:t>
      </w:r>
      <w:r w:rsidR="00393FEA" w:rsidRPr="005A5B15">
        <w:rPr>
          <w:rFonts w:eastAsiaTheme="minorHAnsi"/>
        </w:rPr>
        <w:t xml:space="preserve"> generally in the market to contractors carrying on similar business as that carried on by the Contractor at commercially reasonable rates</w:t>
      </w:r>
      <w:r w:rsidR="00E77B93">
        <w:rPr>
          <w:rFonts w:eastAsiaTheme="minorHAnsi"/>
        </w:rPr>
        <w:t>:</w:t>
      </w:r>
    </w:p>
    <w:p w14:paraId="446C8D2D" w14:textId="4BD230CB" w:rsidR="00E77B93" w:rsidRPr="00E77B93" w:rsidRDefault="00493616" w:rsidP="00E77B93">
      <w:pPr>
        <w:pStyle w:val="Heading3"/>
      </w:pPr>
      <w:r w:rsidRPr="00813DB0">
        <w:rPr>
          <w:rFonts w:eastAsiaTheme="minorHAnsi"/>
        </w:rPr>
        <w:t xml:space="preserve">product liability insurance in respect of any personal injury/death and/or loss/damage to </w:t>
      </w:r>
      <w:r>
        <w:rPr>
          <w:rFonts w:eastAsiaTheme="minorHAnsi"/>
        </w:rPr>
        <w:t xml:space="preserve">tangible </w:t>
      </w:r>
      <w:r w:rsidRPr="00813DB0">
        <w:rPr>
          <w:rFonts w:eastAsiaTheme="minorHAnsi"/>
        </w:rPr>
        <w:t xml:space="preserve">property (including to the </w:t>
      </w:r>
      <w:r w:rsidR="00CD47E0">
        <w:rPr>
          <w:rFonts w:eastAsiaTheme="minorHAnsi"/>
        </w:rPr>
        <w:t>roof on which the SPV System is located</w:t>
      </w:r>
      <w:r w:rsidRPr="00813DB0">
        <w:rPr>
          <w:rFonts w:eastAsiaTheme="minorHAnsi"/>
        </w:rPr>
        <w:t xml:space="preserve">) arising out of or in connection with the performance of its obligations under </w:t>
      </w:r>
      <w:r w:rsidR="001A40AF">
        <w:rPr>
          <w:rFonts w:eastAsiaTheme="minorHAnsi"/>
        </w:rPr>
        <w:t>this Agreement</w:t>
      </w:r>
      <w:r w:rsidR="006229C2" w:rsidRPr="00813DB0">
        <w:rPr>
          <w:rFonts w:eastAsiaTheme="minorHAnsi"/>
        </w:rPr>
        <w:t xml:space="preserve"> </w:t>
      </w:r>
      <w:r w:rsidRPr="00813DB0">
        <w:rPr>
          <w:rFonts w:eastAsiaTheme="minorHAnsi"/>
        </w:rPr>
        <w:t xml:space="preserve">with a limit of indemnity of not less than </w:t>
      </w:r>
      <w:r w:rsidR="00E77B93">
        <w:rPr>
          <w:rFonts w:eastAsiaTheme="minorHAnsi"/>
        </w:rPr>
        <w:t>five</w:t>
      </w:r>
      <w:r w:rsidRPr="00DF6F19">
        <w:rPr>
          <w:rFonts w:eastAsiaTheme="minorHAnsi"/>
          <w:color w:val="FF0000"/>
          <w:highlight w:val="yellow"/>
        </w:rPr>
        <w:t xml:space="preserve"> million pounds (£</w:t>
      </w:r>
      <w:r w:rsidR="00CD47E0" w:rsidRPr="00DF6F19">
        <w:rPr>
          <w:rFonts w:eastAsiaTheme="minorHAnsi"/>
          <w:color w:val="FF0000"/>
          <w:highlight w:val="yellow"/>
        </w:rPr>
        <w:t>[</w:t>
      </w:r>
      <w:r w:rsidR="00E77B93">
        <w:rPr>
          <w:rFonts w:eastAsiaTheme="minorHAnsi"/>
          <w:color w:val="FF0000"/>
          <w:highlight w:val="yellow"/>
        </w:rPr>
        <w:t>5</w:t>
      </w:r>
      <w:r w:rsidR="008E2598" w:rsidRPr="00DF6F19">
        <w:rPr>
          <w:rFonts w:eastAsiaTheme="minorHAnsi"/>
          <w:color w:val="FF0000"/>
          <w:highlight w:val="yellow"/>
        </w:rPr>
        <w:t>,000,000</w:t>
      </w:r>
      <w:r w:rsidR="00CD47E0" w:rsidRPr="00DF6F19">
        <w:rPr>
          <w:rFonts w:eastAsiaTheme="minorHAnsi"/>
          <w:color w:val="FF0000"/>
          <w:highlight w:val="yellow"/>
        </w:rPr>
        <w:t xml:space="preserve"> ]</w:t>
      </w:r>
      <w:r w:rsidRPr="00DF6F19">
        <w:rPr>
          <w:rFonts w:eastAsiaTheme="minorHAnsi"/>
          <w:color w:val="FF0000"/>
          <w:highlight w:val="yellow"/>
        </w:rPr>
        <w:t>)</w:t>
      </w:r>
      <w:r w:rsidR="008E2598" w:rsidRPr="00DF6F19">
        <w:rPr>
          <w:rFonts w:eastAsiaTheme="minorHAnsi"/>
          <w:color w:val="FF0000"/>
          <w:highlight w:val="yellow"/>
        </w:rPr>
        <w:t>]</w:t>
      </w:r>
      <w:r w:rsidRPr="00DF6F19">
        <w:rPr>
          <w:rFonts w:eastAsiaTheme="minorHAnsi"/>
          <w:color w:val="FF0000"/>
        </w:rPr>
        <w:t xml:space="preserve"> </w:t>
      </w:r>
      <w:r w:rsidRPr="00813DB0">
        <w:rPr>
          <w:rFonts w:eastAsiaTheme="minorHAnsi"/>
        </w:rPr>
        <w:t>for each and every even</w:t>
      </w:r>
      <w:r w:rsidR="00393FEA">
        <w:rPr>
          <w:rFonts w:eastAsiaTheme="minorHAnsi"/>
        </w:rPr>
        <w:t>t</w:t>
      </w:r>
      <w:r w:rsidR="00E77B93">
        <w:rPr>
          <w:rFonts w:eastAsiaTheme="minorHAnsi"/>
        </w:rPr>
        <w:t>;</w:t>
      </w:r>
    </w:p>
    <w:p w14:paraId="6C381789" w14:textId="3F38F0B5" w:rsidR="00E77B93" w:rsidRPr="00E77B93" w:rsidRDefault="00E77B93" w:rsidP="00E77B93">
      <w:pPr>
        <w:pStyle w:val="Heading3"/>
      </w:pPr>
      <w:r w:rsidRPr="004371CE">
        <w:rPr>
          <w:rFonts w:eastAsiaTheme="minorHAnsi"/>
        </w:rPr>
        <w:t xml:space="preserve">employer's liability cover with a limit of not less than </w:t>
      </w:r>
      <w:r>
        <w:rPr>
          <w:rFonts w:eastAsiaTheme="minorHAnsi"/>
        </w:rPr>
        <w:t>[</w:t>
      </w:r>
      <w:r>
        <w:rPr>
          <w:rFonts w:eastAsiaTheme="minorHAnsi"/>
          <w:color w:val="FF0000"/>
        </w:rPr>
        <w:t>five</w:t>
      </w:r>
      <w:r w:rsidRPr="00DF6F19">
        <w:rPr>
          <w:rFonts w:eastAsiaTheme="minorHAnsi"/>
          <w:color w:val="FF0000"/>
        </w:rPr>
        <w:t xml:space="preserve"> million pounds </w:t>
      </w:r>
      <w:r w:rsidRPr="00DF6F19">
        <w:rPr>
          <w:rFonts w:eastAsiaTheme="minorHAnsi"/>
          <w:color w:val="FF0000"/>
          <w:highlight w:val="yellow"/>
        </w:rPr>
        <w:t>(£[</w:t>
      </w:r>
      <w:r>
        <w:rPr>
          <w:rFonts w:eastAsiaTheme="minorHAnsi"/>
          <w:color w:val="FF0000"/>
          <w:highlight w:val="yellow"/>
        </w:rPr>
        <w:t>5,000,000</w:t>
      </w:r>
      <w:r w:rsidRPr="00DF6F19">
        <w:rPr>
          <w:rFonts w:eastAsiaTheme="minorHAnsi"/>
          <w:color w:val="FF0000"/>
          <w:highlight w:val="yellow"/>
        </w:rPr>
        <w:t>])</w:t>
      </w:r>
      <w:r w:rsidRPr="00DF6F19">
        <w:rPr>
          <w:rFonts w:eastAsiaTheme="minorHAnsi"/>
          <w:color w:val="FF0000"/>
        </w:rPr>
        <w:t>]</w:t>
      </w:r>
      <w:r w:rsidRPr="004371CE">
        <w:rPr>
          <w:rFonts w:eastAsiaTheme="minorHAnsi"/>
        </w:rPr>
        <w:t xml:space="preserve"> (per policy) for any one cause or event</w:t>
      </w:r>
    </w:p>
    <w:p w14:paraId="0677233A" w14:textId="77950EAE" w:rsidR="00E77B93" w:rsidRPr="00E77B93" w:rsidRDefault="00E77B93" w:rsidP="00E77B93">
      <w:pPr>
        <w:pStyle w:val="Heading3"/>
      </w:pPr>
      <w:r>
        <w:rPr>
          <w:rFonts w:eastAsiaTheme="minorHAnsi"/>
        </w:rPr>
        <w:t xml:space="preserve">professional indemnity </w:t>
      </w:r>
      <w:r w:rsidRPr="004371CE">
        <w:rPr>
          <w:rFonts w:eastAsiaTheme="minorHAnsi"/>
        </w:rPr>
        <w:t xml:space="preserve">cover with a limit of not less than </w:t>
      </w:r>
      <w:r>
        <w:rPr>
          <w:rFonts w:eastAsiaTheme="minorHAnsi"/>
        </w:rPr>
        <w:t>[</w:t>
      </w:r>
      <w:r>
        <w:rPr>
          <w:rFonts w:eastAsiaTheme="minorHAnsi"/>
          <w:color w:val="FF0000"/>
        </w:rPr>
        <w:t>five</w:t>
      </w:r>
      <w:r w:rsidRPr="00DF6F19">
        <w:rPr>
          <w:rFonts w:eastAsiaTheme="minorHAnsi"/>
          <w:color w:val="FF0000"/>
        </w:rPr>
        <w:t xml:space="preserve"> million pounds </w:t>
      </w:r>
      <w:r w:rsidRPr="00DF6F19">
        <w:rPr>
          <w:rFonts w:eastAsiaTheme="minorHAnsi"/>
          <w:color w:val="FF0000"/>
          <w:highlight w:val="yellow"/>
        </w:rPr>
        <w:t>(£[</w:t>
      </w:r>
      <w:r>
        <w:rPr>
          <w:rFonts w:eastAsiaTheme="minorHAnsi"/>
          <w:color w:val="FF0000"/>
          <w:highlight w:val="yellow"/>
        </w:rPr>
        <w:t>5,000,000</w:t>
      </w:r>
      <w:r w:rsidRPr="00DF6F19">
        <w:rPr>
          <w:rFonts w:eastAsiaTheme="minorHAnsi"/>
          <w:color w:val="FF0000"/>
          <w:highlight w:val="yellow"/>
        </w:rPr>
        <w:t>])</w:t>
      </w:r>
      <w:r w:rsidRPr="00DF6F19">
        <w:rPr>
          <w:rFonts w:eastAsiaTheme="minorHAnsi"/>
          <w:color w:val="FF0000"/>
        </w:rPr>
        <w:t>]</w:t>
      </w:r>
      <w:r w:rsidRPr="004371CE">
        <w:rPr>
          <w:rFonts w:eastAsiaTheme="minorHAnsi"/>
        </w:rPr>
        <w:t xml:space="preserve"> (per policy) for any one cause or event</w:t>
      </w:r>
    </w:p>
    <w:bookmarkEnd w:id="19"/>
    <w:p w14:paraId="67A31C1C" w14:textId="7ACA32CE" w:rsidR="00493616" w:rsidRPr="009F74D4" w:rsidRDefault="00493616" w:rsidP="00973213">
      <w:pPr>
        <w:pStyle w:val="Heading2"/>
      </w:pPr>
      <w:r w:rsidRPr="005A5B15">
        <w:rPr>
          <w:rFonts w:eastAsiaTheme="minorHAnsi"/>
        </w:rPr>
        <w:t xml:space="preserve">As and when reasonably requested to do so by </w:t>
      </w:r>
      <w:r w:rsidR="00CD47E0">
        <w:rPr>
          <w:rFonts w:eastAsiaTheme="minorHAnsi"/>
        </w:rPr>
        <w:t>PECR</w:t>
      </w:r>
      <w:r w:rsidRPr="005A5B15">
        <w:rPr>
          <w:rFonts w:eastAsiaTheme="minorHAnsi"/>
        </w:rPr>
        <w:t>, the Contractor shall produce for inspection documentary evidence that such insurance is being maintained in accordance with th</w:t>
      </w:r>
      <w:r w:rsidR="00CD47E0">
        <w:rPr>
          <w:rFonts w:eastAsiaTheme="minorHAnsi"/>
        </w:rPr>
        <w:t>is</w:t>
      </w:r>
      <w:r w:rsidRPr="005A5B15">
        <w:rPr>
          <w:rFonts w:eastAsiaTheme="minorHAnsi"/>
        </w:rPr>
        <w:t xml:space="preserve"> </w:t>
      </w:r>
      <w:r w:rsidR="00CD47E0">
        <w:rPr>
          <w:rFonts w:eastAsiaTheme="minorHAnsi"/>
        </w:rPr>
        <w:t>Agreement</w:t>
      </w:r>
      <w:r w:rsidRPr="005A5B15">
        <w:rPr>
          <w:rFonts w:eastAsiaTheme="minorHAnsi"/>
        </w:rPr>
        <w:t>.</w:t>
      </w:r>
    </w:p>
    <w:bookmarkEnd w:id="18"/>
    <w:p w14:paraId="49047982" w14:textId="1BCB7678" w:rsidR="00747302" w:rsidRPr="00C22F0B" w:rsidRDefault="00747302" w:rsidP="00973213">
      <w:pPr>
        <w:pStyle w:val="Heading2"/>
        <w:shd w:val="clear" w:color="auto" w:fill="FFFFFF" w:themeFill="background1"/>
        <w:rPr>
          <w:rFonts w:cs="Arial"/>
          <w:color w:val="auto"/>
        </w:rPr>
      </w:pPr>
      <w:r w:rsidRPr="00C22F0B">
        <w:rPr>
          <w:rFonts w:eastAsiaTheme="minorHAnsi" w:cs="Arial"/>
          <w:color w:val="auto"/>
        </w:rPr>
        <w:t>The provisions of this cla</w:t>
      </w:r>
      <w:r w:rsidR="00554E2D" w:rsidRPr="00C22F0B">
        <w:rPr>
          <w:rFonts w:eastAsiaTheme="minorHAnsi" w:cs="Arial"/>
          <w:color w:val="auto"/>
        </w:rPr>
        <w:t>us</w:t>
      </w:r>
      <w:r w:rsidRPr="00C22F0B">
        <w:rPr>
          <w:rFonts w:eastAsiaTheme="minorHAnsi" w:cs="Arial"/>
          <w:color w:val="auto"/>
        </w:rPr>
        <w:t xml:space="preserve">e </w:t>
      </w:r>
      <w:r w:rsidR="00A611F9" w:rsidRPr="00C22F0B">
        <w:rPr>
          <w:rFonts w:eastAsiaTheme="minorHAnsi" w:cs="Arial"/>
          <w:color w:val="auto"/>
        </w:rPr>
        <w:t>1</w:t>
      </w:r>
      <w:r w:rsidR="00C5216E">
        <w:rPr>
          <w:rFonts w:eastAsiaTheme="minorHAnsi" w:cs="Arial"/>
          <w:color w:val="auto"/>
        </w:rPr>
        <w:t>1</w:t>
      </w:r>
      <w:r w:rsidR="0089796D" w:rsidRPr="00C22F0B">
        <w:rPr>
          <w:rFonts w:eastAsiaTheme="minorHAnsi" w:cs="Arial"/>
          <w:color w:val="auto"/>
        </w:rPr>
        <w:t xml:space="preserve"> </w:t>
      </w:r>
      <w:r w:rsidRPr="00C22F0B">
        <w:rPr>
          <w:rFonts w:eastAsiaTheme="minorHAnsi" w:cs="Arial"/>
          <w:color w:val="auto"/>
        </w:rPr>
        <w:t xml:space="preserve">shall survive termination of this </w:t>
      </w:r>
      <w:r w:rsidR="00D3186E">
        <w:rPr>
          <w:rFonts w:eastAsiaTheme="minorHAnsi" w:cs="Arial"/>
          <w:color w:val="auto"/>
        </w:rPr>
        <w:t>Agreement</w:t>
      </w:r>
      <w:r w:rsidRPr="00C22F0B">
        <w:rPr>
          <w:rFonts w:eastAsiaTheme="minorHAnsi" w:cs="Arial"/>
          <w:color w:val="auto"/>
        </w:rPr>
        <w:t>.</w:t>
      </w:r>
    </w:p>
    <w:p w14:paraId="4BB64725" w14:textId="77777777" w:rsidR="00747302" w:rsidRPr="00C22F0B" w:rsidRDefault="005A62E5" w:rsidP="00973213">
      <w:pPr>
        <w:pStyle w:val="Heading1"/>
        <w:rPr>
          <w:rFonts w:cs="Arial"/>
          <w:color w:val="auto"/>
        </w:rPr>
      </w:pPr>
      <w:bookmarkStart w:id="20" w:name="_Ref410048180"/>
      <w:r w:rsidRPr="00C22F0B">
        <w:rPr>
          <w:rFonts w:eastAsiaTheme="minorHAnsi" w:cs="Arial"/>
          <w:color w:val="auto"/>
        </w:rPr>
        <w:t xml:space="preserve">Term and </w:t>
      </w:r>
      <w:r w:rsidR="00747302" w:rsidRPr="00C22F0B">
        <w:rPr>
          <w:rFonts w:eastAsiaTheme="minorHAnsi" w:cs="Arial"/>
          <w:color w:val="auto"/>
        </w:rPr>
        <w:t>Termination</w:t>
      </w:r>
      <w:r w:rsidR="00E976F5" w:rsidRPr="00C22F0B">
        <w:rPr>
          <w:rFonts w:eastAsiaTheme="minorHAnsi" w:cs="Arial"/>
          <w:color w:val="auto"/>
        </w:rPr>
        <w:t xml:space="preserve"> </w:t>
      </w:r>
      <w:bookmarkEnd w:id="20"/>
    </w:p>
    <w:p w14:paraId="24638217" w14:textId="6252EA1B" w:rsidR="00D70302" w:rsidRDefault="00D70302" w:rsidP="00D70302">
      <w:pPr>
        <w:pStyle w:val="Heading2"/>
      </w:pPr>
      <w:bookmarkStart w:id="21" w:name="_Ref410048498"/>
      <w:r>
        <w:t>If PECR reasonably considers that:</w:t>
      </w:r>
    </w:p>
    <w:p w14:paraId="1882835A" w14:textId="570ADB1F" w:rsidR="00D70302" w:rsidRDefault="00D70302" w:rsidP="00D70302">
      <w:pPr>
        <w:pStyle w:val="Heading3"/>
      </w:pPr>
      <w:r>
        <w:t>the Contractor has committed a material breach of this Agreement; and/or</w:t>
      </w:r>
    </w:p>
    <w:p w14:paraId="61F5C2C0" w14:textId="14A011C1" w:rsidR="00D70302" w:rsidRDefault="00D70302" w:rsidP="00D70302">
      <w:pPr>
        <w:pStyle w:val="Heading3"/>
      </w:pPr>
      <w:r>
        <w:t xml:space="preserve">there is a material risk of damage to PECR's reputation or goodwill by continuing with the Agreement in respect of </w:t>
      </w:r>
      <w:r w:rsidR="00923060">
        <w:t>a</w:t>
      </w:r>
      <w:r>
        <w:t xml:space="preserve"> Site,</w:t>
      </w:r>
    </w:p>
    <w:p w14:paraId="17B9DB3A" w14:textId="40B77DC4" w:rsidR="00D70302" w:rsidRPr="000351D2" w:rsidRDefault="00D70302" w:rsidP="000351D2">
      <w:pPr>
        <w:pStyle w:val="Body1"/>
      </w:pPr>
      <w:r>
        <w:lastRenderedPageBreak/>
        <w:t xml:space="preserve">PECR may, at its sole discretion, by giving written notice to the Contractor, suspend the </w:t>
      </w:r>
      <w:r w:rsidR="000351D2">
        <w:t>Contracto</w:t>
      </w:r>
      <w:r>
        <w:t xml:space="preserve">r's provision of the Services at the affected Site(s) for a reasonable period of time while </w:t>
      </w:r>
      <w:r w:rsidR="000351D2">
        <w:t>PECR</w:t>
      </w:r>
      <w:r>
        <w:t xml:space="preserve"> investigates and considers the most appropriate course of action.   </w:t>
      </w:r>
    </w:p>
    <w:p w14:paraId="3605BA81" w14:textId="4D53458E" w:rsidR="000F2484" w:rsidRPr="000F2484" w:rsidRDefault="00923060" w:rsidP="000F2484">
      <w:pPr>
        <w:pStyle w:val="Heading2"/>
        <w:rPr>
          <w:color w:val="auto"/>
        </w:rPr>
      </w:pPr>
      <w:r>
        <w:t xml:space="preserve">Without prejudice to any </w:t>
      </w:r>
      <w:r w:rsidRPr="00BC691A">
        <w:rPr>
          <w:color w:val="auto"/>
        </w:rPr>
        <w:t>other rights and remedies available to either party under the Agreement</w:t>
      </w:r>
      <w:r>
        <w:rPr>
          <w:color w:val="auto"/>
        </w:rPr>
        <w:t xml:space="preserve"> </w:t>
      </w:r>
      <w:r w:rsidR="00463780">
        <w:rPr>
          <w:color w:val="auto"/>
        </w:rPr>
        <w:t xml:space="preserve">or any individual Annexure </w:t>
      </w:r>
      <w:r>
        <w:t>PECR</w:t>
      </w:r>
      <w:r w:rsidRPr="00BC691A">
        <w:t xml:space="preserve"> may terminate this Agreement</w:t>
      </w:r>
      <w:r w:rsidR="00AD0F30">
        <w:t xml:space="preserve"> or an individual Annexure</w:t>
      </w:r>
      <w:r w:rsidRPr="00BC691A">
        <w:t xml:space="preserve"> in respect of any or all of the Site(s) immediately on notice in the event that</w:t>
      </w:r>
      <w:r w:rsidR="000F2484">
        <w:t>:</w:t>
      </w:r>
    </w:p>
    <w:p w14:paraId="60D0A33B" w14:textId="1A3D306E" w:rsidR="00923060" w:rsidRPr="000F2484" w:rsidRDefault="00923060" w:rsidP="000F2484">
      <w:pPr>
        <w:pStyle w:val="Heading3"/>
        <w:rPr>
          <w:color w:val="auto"/>
        </w:rPr>
      </w:pPr>
      <w:r w:rsidRPr="00BC691A">
        <w:t xml:space="preserve">there has been a material breach of this Agreement by the </w:t>
      </w:r>
      <w:r>
        <w:t>Contractor</w:t>
      </w:r>
      <w:r w:rsidRPr="00BC691A">
        <w:t xml:space="preserve"> in relation to any Site(s) which is not capable of remedy or, being capable of remedy, has not been remedied by the </w:t>
      </w:r>
      <w:r>
        <w:t>Contractor</w:t>
      </w:r>
      <w:r w:rsidRPr="00BC691A">
        <w:t xml:space="preserve"> within either the timeframe for remedy set by </w:t>
      </w:r>
      <w:r>
        <w:t>PECR</w:t>
      </w:r>
      <w:r w:rsidRPr="00BC691A">
        <w:t xml:space="preserve"> under this Agreement or, where not stipulated, within twenty </w:t>
      </w:r>
      <w:r>
        <w:t xml:space="preserve">(20) </w:t>
      </w:r>
      <w:r w:rsidRPr="00BC691A">
        <w:t>Business Days</w:t>
      </w:r>
      <w:r w:rsidR="000F2484">
        <w:t>; or</w:t>
      </w:r>
    </w:p>
    <w:p w14:paraId="3F62E68B" w14:textId="101DBE8C" w:rsidR="000F2484" w:rsidRPr="000F2484" w:rsidRDefault="000F2484" w:rsidP="000F2484">
      <w:pPr>
        <w:pStyle w:val="Heading3"/>
      </w:pPr>
      <w:r w:rsidRPr="00C22F0B">
        <w:t xml:space="preserve">any relevant lease arrangement has been withdrawn or terminated that prevents continued implementation of this </w:t>
      </w:r>
      <w:r>
        <w:t>Agreement</w:t>
      </w:r>
      <w:r w:rsidRPr="00C22F0B">
        <w:t xml:space="preserve">. </w:t>
      </w:r>
    </w:p>
    <w:p w14:paraId="3F12EE31" w14:textId="0883F6C9" w:rsidR="00923060" w:rsidRPr="00BC691A" w:rsidRDefault="000F2484" w:rsidP="00923060">
      <w:pPr>
        <w:pStyle w:val="Heading2"/>
      </w:pPr>
      <w:r>
        <w:t>PECR</w:t>
      </w:r>
      <w:r w:rsidR="00923060" w:rsidRPr="00BC691A">
        <w:t xml:space="preserve"> may terminate this Agreement in its entirety immediately in the event that: </w:t>
      </w:r>
    </w:p>
    <w:p w14:paraId="5448ACE2" w14:textId="7862AF9F" w:rsidR="00923060" w:rsidRPr="00BC691A" w:rsidRDefault="00923060" w:rsidP="00923060">
      <w:pPr>
        <w:pStyle w:val="Heading4"/>
      </w:pPr>
      <w:r w:rsidRPr="00BC691A">
        <w:t xml:space="preserve">there has been a material breach or breaches of this Agreement by the </w:t>
      </w:r>
      <w:r w:rsidR="000F2484">
        <w:t>Contractor</w:t>
      </w:r>
      <w:r w:rsidRPr="00BC691A">
        <w:t xml:space="preserve"> in relation to two or more Sites which is not capable of remedy or, being capable of remedy, has not been remedied by the </w:t>
      </w:r>
      <w:r w:rsidR="000F2484">
        <w:t>Contractor</w:t>
      </w:r>
      <w:r w:rsidRPr="00BC691A">
        <w:t xml:space="preserve"> within either the timeframe for remedy set by </w:t>
      </w:r>
      <w:r w:rsidR="000F2484">
        <w:t>PECR</w:t>
      </w:r>
      <w:r w:rsidRPr="00BC691A">
        <w:t xml:space="preserve"> under this Agreement or, where not stipulated, within twenty </w:t>
      </w:r>
      <w:r>
        <w:t xml:space="preserve">(20) </w:t>
      </w:r>
      <w:r w:rsidRPr="00BC691A">
        <w:t>Business Days in each case;</w:t>
      </w:r>
    </w:p>
    <w:p w14:paraId="031D4734" w14:textId="435E7862" w:rsidR="00923060" w:rsidRDefault="00923060" w:rsidP="00923060">
      <w:pPr>
        <w:pStyle w:val="Heading4"/>
      </w:pPr>
      <w:r w:rsidRPr="00BC691A">
        <w:t xml:space="preserve">the </w:t>
      </w:r>
      <w:r w:rsidR="000F2484">
        <w:t>Contractor</w:t>
      </w:r>
      <w:r w:rsidRPr="00BC691A">
        <w:t xml:space="preserve"> assigns the benefit of this Agreement or sub-contracts the whole or part of the </w:t>
      </w:r>
      <w:r w:rsidR="000F2484">
        <w:t>Contracto</w:t>
      </w:r>
      <w:r w:rsidRPr="00BC691A">
        <w:t xml:space="preserve">r's rights and obligations without </w:t>
      </w:r>
      <w:r w:rsidR="000F2484">
        <w:t>PECR</w:t>
      </w:r>
      <w:r w:rsidRPr="00BC691A">
        <w:t xml:space="preserve">'s prior written consent; </w:t>
      </w:r>
    </w:p>
    <w:p w14:paraId="2193226C" w14:textId="284230E4" w:rsidR="00923060" w:rsidRPr="00BC691A" w:rsidRDefault="00923060" w:rsidP="00923060">
      <w:pPr>
        <w:pStyle w:val="Heading4"/>
      </w:pPr>
      <w:bookmarkStart w:id="22" w:name="_GoBack"/>
      <w:bookmarkEnd w:id="22"/>
      <w:r w:rsidRPr="00BC691A">
        <w:t xml:space="preserve">the </w:t>
      </w:r>
      <w:r w:rsidR="000F2484">
        <w:t>Contractor</w:t>
      </w:r>
      <w:r>
        <w:t xml:space="preserve"> is subject to an Insolvency Event</w:t>
      </w:r>
      <w:r w:rsidRPr="00BC691A">
        <w:t xml:space="preserve">; </w:t>
      </w:r>
    </w:p>
    <w:p w14:paraId="249C5B95" w14:textId="2BD0C5BF" w:rsidR="00923060" w:rsidRPr="00BC691A" w:rsidRDefault="00923060" w:rsidP="00923060">
      <w:pPr>
        <w:pStyle w:val="Heading4"/>
      </w:pPr>
      <w:r w:rsidRPr="00BC691A">
        <w:t xml:space="preserve">the </w:t>
      </w:r>
      <w:r w:rsidR="000F2484">
        <w:t>Contractor</w:t>
      </w:r>
      <w:r w:rsidRPr="00BC691A">
        <w:t xml:space="preserve"> undergoes a Change of Control. </w:t>
      </w:r>
    </w:p>
    <w:bookmarkEnd w:id="21"/>
    <w:p w14:paraId="4456561E" w14:textId="60D5F5BA" w:rsidR="006965CD" w:rsidRPr="00C22F0B" w:rsidRDefault="00747302" w:rsidP="00973213">
      <w:pPr>
        <w:pStyle w:val="Heading2"/>
        <w:rPr>
          <w:rFonts w:cs="Arial"/>
          <w:color w:val="auto"/>
        </w:rPr>
      </w:pPr>
      <w:r w:rsidRPr="00C22F0B">
        <w:rPr>
          <w:rFonts w:eastAsiaTheme="minorHAnsi" w:cs="Arial"/>
          <w:color w:val="auto"/>
        </w:rPr>
        <w:t xml:space="preserve">If this </w:t>
      </w:r>
      <w:r w:rsidR="00D3186E">
        <w:rPr>
          <w:rFonts w:eastAsiaTheme="minorHAnsi" w:cs="Arial"/>
          <w:color w:val="auto"/>
        </w:rPr>
        <w:t>Agreement</w:t>
      </w:r>
      <w:r w:rsidRPr="00C22F0B">
        <w:rPr>
          <w:rFonts w:eastAsiaTheme="minorHAnsi" w:cs="Arial"/>
          <w:color w:val="auto"/>
        </w:rPr>
        <w:t xml:space="preserve"> is terminated pursuant to cla</w:t>
      </w:r>
      <w:r w:rsidR="00554E2D" w:rsidRPr="00C22F0B">
        <w:rPr>
          <w:rFonts w:eastAsiaTheme="minorHAnsi" w:cs="Arial"/>
          <w:color w:val="auto"/>
        </w:rPr>
        <w:t>us</w:t>
      </w:r>
      <w:r w:rsidRPr="00C22F0B">
        <w:rPr>
          <w:rFonts w:eastAsiaTheme="minorHAnsi" w:cs="Arial"/>
          <w:color w:val="auto"/>
        </w:rPr>
        <w:t xml:space="preserve">e </w:t>
      </w:r>
      <w:r w:rsidR="00CF6024" w:rsidRPr="00C22F0B">
        <w:rPr>
          <w:rFonts w:eastAsiaTheme="minorHAnsi" w:cs="Arial"/>
          <w:color w:val="auto"/>
        </w:rPr>
        <w:t>1</w:t>
      </w:r>
      <w:r w:rsidR="000F2484">
        <w:rPr>
          <w:rFonts w:eastAsiaTheme="minorHAnsi" w:cs="Arial"/>
          <w:color w:val="auto"/>
        </w:rPr>
        <w:t>4</w:t>
      </w:r>
      <w:r w:rsidR="00C455FB" w:rsidRPr="00C22F0B">
        <w:rPr>
          <w:rFonts w:eastAsiaTheme="minorHAnsi" w:cs="Arial"/>
          <w:color w:val="auto"/>
        </w:rPr>
        <w:t>.</w:t>
      </w:r>
      <w:r w:rsidR="000F2484">
        <w:rPr>
          <w:rFonts w:eastAsiaTheme="minorHAnsi" w:cs="Arial"/>
          <w:color w:val="auto"/>
        </w:rPr>
        <w:t>3</w:t>
      </w:r>
      <w:r w:rsidR="00266668" w:rsidRPr="00C22F0B">
        <w:rPr>
          <w:rFonts w:eastAsiaTheme="minorHAnsi" w:cs="Arial"/>
          <w:color w:val="auto"/>
        </w:rPr>
        <w:t xml:space="preserve"> </w:t>
      </w:r>
      <w:r w:rsidR="00B06E11">
        <w:rPr>
          <w:rFonts w:eastAsiaTheme="minorHAnsi" w:cs="Arial"/>
          <w:color w:val="auto"/>
        </w:rPr>
        <w:t>PECR</w:t>
      </w:r>
      <w:r w:rsidR="00246D64" w:rsidRPr="00C22F0B">
        <w:rPr>
          <w:rFonts w:eastAsiaTheme="minorHAnsi" w:cs="Arial"/>
          <w:color w:val="auto"/>
        </w:rPr>
        <w:t xml:space="preserve"> </w:t>
      </w:r>
      <w:r w:rsidR="00D024BF" w:rsidRPr="00C22F0B">
        <w:rPr>
          <w:rFonts w:eastAsiaTheme="minorHAnsi" w:cs="Arial"/>
          <w:color w:val="auto"/>
        </w:rPr>
        <w:t>shall</w:t>
      </w:r>
      <w:r w:rsidRPr="00C22F0B">
        <w:rPr>
          <w:rFonts w:eastAsiaTheme="minorHAnsi" w:cs="Arial"/>
          <w:color w:val="auto"/>
        </w:rPr>
        <w:t xml:space="preserve"> pay to </w:t>
      </w:r>
      <w:r w:rsidR="003734A1" w:rsidRPr="00C22F0B">
        <w:rPr>
          <w:rFonts w:eastAsiaTheme="minorHAnsi" w:cs="Arial"/>
          <w:color w:val="auto"/>
        </w:rPr>
        <w:t>t</w:t>
      </w:r>
      <w:r w:rsidR="00A50A3C" w:rsidRPr="00C22F0B">
        <w:rPr>
          <w:rFonts w:eastAsiaTheme="minorHAnsi" w:cs="Arial"/>
          <w:color w:val="auto"/>
        </w:rPr>
        <w:t>he Contractor</w:t>
      </w:r>
      <w:r w:rsidRPr="00C22F0B">
        <w:rPr>
          <w:rFonts w:eastAsiaTheme="minorHAnsi" w:cs="Arial"/>
          <w:color w:val="auto"/>
        </w:rPr>
        <w:t xml:space="preserve"> that part of the Charges which shall have accrued prior to the date of such termination and</w:t>
      </w:r>
      <w:r w:rsidR="00017A52" w:rsidRPr="00C22F0B">
        <w:rPr>
          <w:rFonts w:eastAsiaTheme="minorHAnsi" w:cs="Arial"/>
          <w:color w:val="auto"/>
        </w:rPr>
        <w:t xml:space="preserve"> which</w:t>
      </w:r>
      <w:r w:rsidRPr="00C22F0B">
        <w:rPr>
          <w:rFonts w:eastAsiaTheme="minorHAnsi" w:cs="Arial"/>
          <w:color w:val="auto"/>
        </w:rPr>
        <w:t xml:space="preserve"> remain outstanding</w:t>
      </w:r>
      <w:r w:rsidR="006965CD" w:rsidRPr="00C22F0B">
        <w:rPr>
          <w:rFonts w:eastAsiaTheme="minorHAnsi" w:cs="Arial"/>
          <w:color w:val="auto"/>
        </w:rPr>
        <w:t>.</w:t>
      </w:r>
    </w:p>
    <w:p w14:paraId="3F328E7F" w14:textId="55ECEA8F" w:rsidR="00747302" w:rsidRPr="00C22F0B" w:rsidRDefault="00747302" w:rsidP="00973213">
      <w:pPr>
        <w:pStyle w:val="Heading2"/>
        <w:rPr>
          <w:rFonts w:cs="Arial"/>
          <w:color w:val="auto"/>
        </w:rPr>
      </w:pPr>
      <w:r w:rsidRPr="00C22F0B">
        <w:rPr>
          <w:rFonts w:eastAsiaTheme="minorHAnsi" w:cs="Arial"/>
          <w:color w:val="auto"/>
        </w:rPr>
        <w:t xml:space="preserve">If this </w:t>
      </w:r>
      <w:r w:rsidR="00D3186E">
        <w:rPr>
          <w:rFonts w:eastAsiaTheme="minorHAnsi" w:cs="Arial"/>
          <w:color w:val="auto"/>
        </w:rPr>
        <w:t>Agreement</w:t>
      </w:r>
      <w:r w:rsidRPr="00C22F0B">
        <w:rPr>
          <w:rFonts w:eastAsiaTheme="minorHAnsi" w:cs="Arial"/>
          <w:color w:val="auto"/>
        </w:rPr>
        <w:t xml:space="preserve"> is terminated </w:t>
      </w:r>
      <w:r w:rsidR="006965CD" w:rsidRPr="00C22F0B">
        <w:rPr>
          <w:rFonts w:eastAsiaTheme="minorHAnsi" w:cs="Arial"/>
          <w:color w:val="auto"/>
        </w:rPr>
        <w:t xml:space="preserve">by </w:t>
      </w:r>
      <w:r w:rsidR="00B06E11">
        <w:rPr>
          <w:rFonts w:eastAsiaTheme="minorHAnsi" w:cs="Arial"/>
          <w:color w:val="auto"/>
        </w:rPr>
        <w:t>PECR</w:t>
      </w:r>
      <w:r w:rsidR="00705F69" w:rsidRPr="00C22F0B">
        <w:rPr>
          <w:rFonts w:eastAsiaTheme="minorHAnsi" w:cs="Arial"/>
          <w:color w:val="auto"/>
        </w:rPr>
        <w:t xml:space="preserve"> </w:t>
      </w:r>
      <w:r w:rsidR="00D024BF" w:rsidRPr="00C22F0B">
        <w:rPr>
          <w:rFonts w:eastAsiaTheme="minorHAnsi" w:cs="Arial"/>
          <w:color w:val="auto"/>
        </w:rPr>
        <w:t>in</w:t>
      </w:r>
      <w:r w:rsidRPr="00C22F0B">
        <w:rPr>
          <w:rFonts w:eastAsiaTheme="minorHAnsi" w:cs="Arial"/>
          <w:color w:val="auto"/>
        </w:rPr>
        <w:t xml:space="preserve"> whole or part </w:t>
      </w:r>
      <w:r w:rsidR="006965CD" w:rsidRPr="00C22F0B">
        <w:rPr>
          <w:rFonts w:eastAsiaTheme="minorHAnsi" w:cs="Arial"/>
          <w:color w:val="auto"/>
        </w:rPr>
        <w:t xml:space="preserve">for any reason </w:t>
      </w:r>
      <w:r w:rsidRPr="00C22F0B">
        <w:rPr>
          <w:rFonts w:eastAsiaTheme="minorHAnsi" w:cs="Arial"/>
          <w:color w:val="auto"/>
        </w:rPr>
        <w:t xml:space="preserve">then </w:t>
      </w:r>
      <w:r w:rsidR="00B06E11">
        <w:rPr>
          <w:rFonts w:eastAsiaTheme="minorHAnsi" w:cs="Arial"/>
          <w:color w:val="auto"/>
        </w:rPr>
        <w:t>PECR</w:t>
      </w:r>
      <w:r w:rsidR="00705F69" w:rsidRPr="00C22F0B">
        <w:rPr>
          <w:rFonts w:eastAsiaTheme="minorHAnsi" w:cs="Arial"/>
          <w:color w:val="auto"/>
        </w:rPr>
        <w:t xml:space="preserve"> </w:t>
      </w:r>
      <w:r w:rsidR="00D024BF" w:rsidRPr="00C22F0B">
        <w:rPr>
          <w:rFonts w:eastAsiaTheme="minorHAnsi" w:cs="Arial"/>
          <w:color w:val="auto"/>
        </w:rPr>
        <w:t>shall</w:t>
      </w:r>
      <w:r w:rsidRPr="00C22F0B">
        <w:rPr>
          <w:rFonts w:eastAsiaTheme="minorHAnsi" w:cs="Arial"/>
          <w:color w:val="auto"/>
        </w:rPr>
        <w:t xml:space="preserve"> not be bound to make any further payments to </w:t>
      </w:r>
      <w:r w:rsidR="003734A1" w:rsidRPr="00C22F0B">
        <w:rPr>
          <w:rFonts w:eastAsiaTheme="minorHAnsi" w:cs="Arial"/>
          <w:color w:val="auto"/>
        </w:rPr>
        <w:t>t</w:t>
      </w:r>
      <w:r w:rsidR="00A50A3C" w:rsidRPr="00C22F0B">
        <w:rPr>
          <w:rFonts w:eastAsiaTheme="minorHAnsi" w:cs="Arial"/>
          <w:color w:val="auto"/>
        </w:rPr>
        <w:t>he Contractor</w:t>
      </w:r>
      <w:r w:rsidR="006965CD" w:rsidRPr="00C22F0B">
        <w:rPr>
          <w:rFonts w:eastAsiaTheme="minorHAnsi" w:cs="Arial"/>
          <w:color w:val="auto"/>
        </w:rPr>
        <w:t xml:space="preserve"> </w:t>
      </w:r>
      <w:r w:rsidR="003156BF" w:rsidRPr="00C22F0B">
        <w:rPr>
          <w:rFonts w:eastAsiaTheme="minorHAnsi" w:cs="Arial"/>
          <w:color w:val="auto"/>
        </w:rPr>
        <w:t xml:space="preserve">from the effective date of termination </w:t>
      </w:r>
      <w:r w:rsidR="006965CD" w:rsidRPr="00C22F0B">
        <w:rPr>
          <w:rFonts w:eastAsiaTheme="minorHAnsi" w:cs="Arial"/>
          <w:color w:val="auto"/>
        </w:rPr>
        <w:t xml:space="preserve">and any sums paid </w:t>
      </w:r>
      <w:r w:rsidR="003156BF" w:rsidRPr="00C22F0B">
        <w:rPr>
          <w:rFonts w:eastAsiaTheme="minorHAnsi" w:cs="Arial"/>
          <w:color w:val="auto"/>
        </w:rPr>
        <w:t xml:space="preserve">in advance </w:t>
      </w:r>
      <w:r w:rsidR="006965CD" w:rsidRPr="00C22F0B">
        <w:rPr>
          <w:rFonts w:eastAsiaTheme="minorHAnsi" w:cs="Arial"/>
          <w:color w:val="auto"/>
        </w:rPr>
        <w:t xml:space="preserve">by </w:t>
      </w:r>
      <w:r w:rsidR="00B06E11">
        <w:rPr>
          <w:rFonts w:eastAsiaTheme="minorHAnsi" w:cs="Arial"/>
          <w:color w:val="auto"/>
        </w:rPr>
        <w:t>PECR</w:t>
      </w:r>
      <w:r w:rsidR="00705F69" w:rsidRPr="00C22F0B">
        <w:rPr>
          <w:rFonts w:eastAsiaTheme="minorHAnsi" w:cs="Arial"/>
          <w:color w:val="auto"/>
        </w:rPr>
        <w:t xml:space="preserve"> </w:t>
      </w:r>
      <w:r w:rsidR="00D024BF" w:rsidRPr="00C22F0B">
        <w:rPr>
          <w:rFonts w:eastAsiaTheme="minorHAnsi" w:cs="Arial"/>
          <w:color w:val="auto"/>
        </w:rPr>
        <w:t>to</w:t>
      </w:r>
      <w:r w:rsidR="006965CD" w:rsidRPr="00C22F0B">
        <w:rPr>
          <w:rFonts w:eastAsiaTheme="minorHAnsi" w:cs="Arial"/>
          <w:color w:val="auto"/>
        </w:rPr>
        <w:t xml:space="preserve"> </w:t>
      </w:r>
      <w:r w:rsidR="003734A1" w:rsidRPr="00C22F0B">
        <w:rPr>
          <w:rFonts w:eastAsiaTheme="minorHAnsi" w:cs="Arial"/>
          <w:color w:val="auto"/>
        </w:rPr>
        <w:t>t</w:t>
      </w:r>
      <w:r w:rsidR="00A50A3C" w:rsidRPr="00C22F0B">
        <w:rPr>
          <w:rFonts w:eastAsiaTheme="minorHAnsi" w:cs="Arial"/>
          <w:color w:val="auto"/>
        </w:rPr>
        <w:t>he Contractor</w:t>
      </w:r>
      <w:r w:rsidR="006965CD" w:rsidRPr="00C22F0B">
        <w:rPr>
          <w:rFonts w:eastAsiaTheme="minorHAnsi" w:cs="Arial"/>
          <w:color w:val="auto"/>
        </w:rPr>
        <w:t xml:space="preserve"> for the provision of Services not performed shall promptly be repaid to </w:t>
      </w:r>
      <w:r w:rsidR="00B06E11">
        <w:rPr>
          <w:rFonts w:eastAsiaTheme="minorHAnsi" w:cs="Arial"/>
          <w:color w:val="auto"/>
        </w:rPr>
        <w:t>PECR</w:t>
      </w:r>
      <w:r w:rsidR="00705F69" w:rsidRPr="00C22F0B">
        <w:rPr>
          <w:rFonts w:eastAsiaTheme="minorHAnsi" w:cs="Arial"/>
          <w:color w:val="auto"/>
        </w:rPr>
        <w:t xml:space="preserve"> </w:t>
      </w:r>
      <w:r w:rsidR="00D024BF" w:rsidRPr="00C22F0B">
        <w:rPr>
          <w:rFonts w:eastAsiaTheme="minorHAnsi" w:cs="Arial"/>
          <w:color w:val="auto"/>
        </w:rPr>
        <w:t>in</w:t>
      </w:r>
      <w:r w:rsidR="006965CD" w:rsidRPr="00C22F0B">
        <w:rPr>
          <w:rFonts w:eastAsiaTheme="minorHAnsi" w:cs="Arial"/>
          <w:color w:val="auto"/>
        </w:rPr>
        <w:t xml:space="preserve"> full.</w:t>
      </w:r>
    </w:p>
    <w:p w14:paraId="11917090" w14:textId="77777777" w:rsidR="00747302" w:rsidRPr="00C22F0B" w:rsidRDefault="00747302" w:rsidP="00973213">
      <w:pPr>
        <w:pStyle w:val="Heading1"/>
        <w:rPr>
          <w:rFonts w:cs="Arial"/>
          <w:color w:val="auto"/>
        </w:rPr>
      </w:pPr>
      <w:bookmarkStart w:id="23" w:name="_Ref383004628"/>
      <w:r w:rsidRPr="00C22F0B">
        <w:rPr>
          <w:rFonts w:eastAsiaTheme="minorHAnsi" w:cs="Arial"/>
          <w:color w:val="auto"/>
        </w:rPr>
        <w:t>Effects of Termination</w:t>
      </w:r>
      <w:bookmarkEnd w:id="23"/>
    </w:p>
    <w:p w14:paraId="1397F04C" w14:textId="607CD1BF" w:rsidR="005176D9" w:rsidRPr="00C22F0B" w:rsidRDefault="00747302" w:rsidP="00973213">
      <w:pPr>
        <w:pStyle w:val="Heading2"/>
        <w:rPr>
          <w:rFonts w:cs="Arial"/>
          <w:color w:val="auto"/>
        </w:rPr>
      </w:pPr>
      <w:r w:rsidRPr="00C22F0B">
        <w:rPr>
          <w:rFonts w:eastAsiaTheme="minorHAnsi" w:cs="Arial"/>
          <w:color w:val="auto"/>
        </w:rPr>
        <w:t>On expiry or termination of this</w:t>
      </w:r>
      <w:r w:rsidR="00405E38">
        <w:rPr>
          <w:rFonts w:eastAsiaTheme="minorHAnsi" w:cs="Arial"/>
          <w:color w:val="auto"/>
        </w:rPr>
        <w:t xml:space="preserve"> </w:t>
      </w:r>
      <w:r w:rsidR="00D3186E">
        <w:rPr>
          <w:rFonts w:eastAsiaTheme="minorHAnsi" w:cs="Arial"/>
          <w:color w:val="auto"/>
        </w:rPr>
        <w:t>Agreement</w:t>
      </w:r>
      <w:r w:rsidRPr="00C22F0B">
        <w:rPr>
          <w:rFonts w:eastAsiaTheme="minorHAnsi" w:cs="Arial"/>
          <w:color w:val="auto"/>
        </w:rPr>
        <w:t xml:space="preserve"> for any reason, the </w:t>
      </w:r>
      <w:r w:rsidR="007D04BB">
        <w:rPr>
          <w:rFonts w:eastAsiaTheme="minorHAnsi" w:cs="Arial"/>
          <w:color w:val="auto"/>
        </w:rPr>
        <w:t>Parties</w:t>
      </w:r>
      <w:r w:rsidRPr="00C22F0B">
        <w:rPr>
          <w:rFonts w:eastAsiaTheme="minorHAnsi" w:cs="Arial"/>
          <w:color w:val="auto"/>
        </w:rPr>
        <w:t xml:space="preserve"> shall</w:t>
      </w:r>
      <w:r w:rsidR="00F844F9" w:rsidRPr="00C22F0B">
        <w:rPr>
          <w:rFonts w:eastAsiaTheme="minorHAnsi" w:cs="Arial"/>
          <w:color w:val="auto"/>
        </w:rPr>
        <w:t xml:space="preserve"> cooperate with each other </w:t>
      </w:r>
      <w:r w:rsidRPr="00C22F0B">
        <w:rPr>
          <w:rFonts w:eastAsiaTheme="minorHAnsi" w:cs="Arial"/>
          <w:color w:val="auto"/>
        </w:rPr>
        <w:t>to effect an orderly handover or cessation (or as the case may be part</w:t>
      </w:r>
      <w:r w:rsidR="00F844F9" w:rsidRPr="00C22F0B">
        <w:rPr>
          <w:rFonts w:eastAsiaTheme="minorHAnsi" w:cs="Arial"/>
          <w:color w:val="auto"/>
        </w:rPr>
        <w:t xml:space="preserve"> </w:t>
      </w:r>
      <w:r w:rsidRPr="00C22F0B">
        <w:rPr>
          <w:rFonts w:eastAsiaTheme="minorHAnsi" w:cs="Arial"/>
          <w:color w:val="auto"/>
        </w:rPr>
        <w:t>continuation</w:t>
      </w:r>
      <w:r w:rsidR="00F844F9" w:rsidRPr="00C22F0B">
        <w:rPr>
          <w:rFonts w:eastAsiaTheme="minorHAnsi" w:cs="Arial"/>
          <w:color w:val="auto"/>
        </w:rPr>
        <w:t xml:space="preserve"> or cessation</w:t>
      </w:r>
      <w:r w:rsidRPr="00C22F0B">
        <w:rPr>
          <w:rFonts w:eastAsiaTheme="minorHAnsi" w:cs="Arial"/>
          <w:color w:val="auto"/>
        </w:rPr>
        <w:t xml:space="preserve">) of </w:t>
      </w:r>
      <w:r w:rsidR="00327CE8" w:rsidRPr="00C22F0B">
        <w:rPr>
          <w:rFonts w:eastAsiaTheme="minorHAnsi" w:cs="Arial"/>
          <w:color w:val="auto"/>
        </w:rPr>
        <w:t xml:space="preserve">the </w:t>
      </w:r>
      <w:r w:rsidRPr="00C22F0B">
        <w:rPr>
          <w:rFonts w:eastAsiaTheme="minorHAnsi" w:cs="Arial"/>
          <w:color w:val="auto"/>
        </w:rPr>
        <w:t>Services</w:t>
      </w:r>
      <w:r w:rsidR="005176D9" w:rsidRPr="00C22F0B">
        <w:rPr>
          <w:rFonts w:eastAsiaTheme="minorHAnsi" w:cs="Arial"/>
          <w:color w:val="auto"/>
        </w:rPr>
        <w:t>.</w:t>
      </w:r>
    </w:p>
    <w:p w14:paraId="46EA5EFD" w14:textId="019102B4" w:rsidR="005176D9" w:rsidRPr="00C22F0B" w:rsidRDefault="00D94873" w:rsidP="00973213">
      <w:pPr>
        <w:pStyle w:val="Heading2"/>
        <w:rPr>
          <w:rFonts w:cs="Arial"/>
          <w:color w:val="auto"/>
        </w:rPr>
      </w:pPr>
      <w:r w:rsidRPr="00C22F0B">
        <w:rPr>
          <w:rFonts w:cs="Arial"/>
          <w:color w:val="auto"/>
        </w:rPr>
        <w:t xml:space="preserve">Without prejudice to any other rights of </w:t>
      </w:r>
      <w:r w:rsidR="00B06E11">
        <w:rPr>
          <w:rFonts w:cs="Arial"/>
          <w:color w:val="auto"/>
        </w:rPr>
        <w:t>PECR</w:t>
      </w:r>
      <w:r w:rsidR="00705F69" w:rsidRPr="00C22F0B">
        <w:rPr>
          <w:rFonts w:cs="Arial"/>
          <w:color w:val="auto"/>
        </w:rPr>
        <w:t xml:space="preserve"> </w:t>
      </w:r>
      <w:r w:rsidR="00D024BF" w:rsidRPr="00C22F0B">
        <w:rPr>
          <w:rFonts w:cs="Arial"/>
          <w:color w:val="auto"/>
        </w:rPr>
        <w:t>under</w:t>
      </w:r>
      <w:r w:rsidRPr="00C22F0B">
        <w:rPr>
          <w:rFonts w:cs="Arial"/>
          <w:color w:val="auto"/>
        </w:rPr>
        <w:t xml:space="preserve"> the </w:t>
      </w:r>
      <w:r w:rsidR="00D3186E">
        <w:rPr>
          <w:rFonts w:cs="Arial"/>
          <w:color w:val="auto"/>
        </w:rPr>
        <w:t>Agreement</w:t>
      </w:r>
      <w:r w:rsidRPr="00C22F0B">
        <w:rPr>
          <w:rFonts w:cs="Arial"/>
          <w:color w:val="auto"/>
        </w:rPr>
        <w:t xml:space="preserve">, in the event of </w:t>
      </w:r>
      <w:r w:rsidR="00AC2390" w:rsidRPr="00C22F0B">
        <w:rPr>
          <w:rFonts w:eastAsiaTheme="minorHAnsi" w:cs="Arial"/>
          <w:color w:val="auto"/>
        </w:rPr>
        <w:t>expiry or termination of this</w:t>
      </w:r>
      <w:r w:rsidR="00405E38">
        <w:rPr>
          <w:rFonts w:eastAsiaTheme="minorHAnsi" w:cs="Arial"/>
          <w:color w:val="auto"/>
        </w:rPr>
        <w:t xml:space="preserve"> </w:t>
      </w:r>
      <w:r w:rsidR="00D3186E">
        <w:rPr>
          <w:rFonts w:eastAsiaTheme="minorHAnsi" w:cs="Arial"/>
          <w:color w:val="auto"/>
        </w:rPr>
        <w:t>Agreement</w:t>
      </w:r>
      <w:r w:rsidR="00AC2390" w:rsidRPr="00C22F0B">
        <w:rPr>
          <w:rFonts w:eastAsiaTheme="minorHAnsi" w:cs="Arial"/>
          <w:color w:val="auto"/>
        </w:rPr>
        <w:t xml:space="preserve"> for any reason</w:t>
      </w:r>
      <w:r w:rsidRPr="00C22F0B">
        <w:rPr>
          <w:rFonts w:cs="Arial"/>
          <w:color w:val="auto"/>
        </w:rPr>
        <w:t xml:space="preserve">, </w:t>
      </w:r>
      <w:r w:rsidR="003734A1" w:rsidRPr="00C22F0B">
        <w:rPr>
          <w:rFonts w:cs="Arial"/>
          <w:color w:val="auto"/>
        </w:rPr>
        <w:t>t</w:t>
      </w:r>
      <w:r w:rsidR="00A50A3C" w:rsidRPr="00C22F0B">
        <w:rPr>
          <w:rFonts w:cs="Arial"/>
          <w:color w:val="auto"/>
        </w:rPr>
        <w:t>he Contractor</w:t>
      </w:r>
      <w:r w:rsidRPr="00C22F0B">
        <w:rPr>
          <w:rFonts w:cs="Arial"/>
          <w:color w:val="auto"/>
        </w:rPr>
        <w:t xml:space="preserve"> shall</w:t>
      </w:r>
      <w:r w:rsidR="005176D9" w:rsidRPr="00C22F0B">
        <w:rPr>
          <w:rFonts w:eastAsiaTheme="minorHAnsi" w:cs="Arial"/>
          <w:color w:val="auto"/>
        </w:rPr>
        <w:t xml:space="preserve">: </w:t>
      </w:r>
    </w:p>
    <w:p w14:paraId="284ADF69" w14:textId="5A478D46" w:rsidR="00D94873" w:rsidRPr="00C22F0B" w:rsidRDefault="005176D9" w:rsidP="00973213">
      <w:pPr>
        <w:pStyle w:val="Heading3"/>
        <w:rPr>
          <w:rFonts w:cs="Arial"/>
          <w:color w:val="auto"/>
        </w:rPr>
      </w:pPr>
      <w:r w:rsidRPr="00C22F0B">
        <w:rPr>
          <w:rFonts w:cs="Arial"/>
        </w:rPr>
        <w:t xml:space="preserve">leave </w:t>
      </w:r>
      <w:r w:rsidR="0084375A" w:rsidRPr="00C22F0B">
        <w:rPr>
          <w:rFonts w:cs="Arial"/>
        </w:rPr>
        <w:t xml:space="preserve">each </w:t>
      </w:r>
      <w:r w:rsidR="00153C88">
        <w:rPr>
          <w:rFonts w:cs="Arial"/>
        </w:rPr>
        <w:t>Site</w:t>
      </w:r>
      <w:r w:rsidRPr="00C22F0B">
        <w:rPr>
          <w:rFonts w:cs="Arial"/>
        </w:rPr>
        <w:t xml:space="preserve"> and remove any of its equipment and materials</w:t>
      </w:r>
      <w:r w:rsidR="00D94873" w:rsidRPr="00C22F0B">
        <w:rPr>
          <w:rFonts w:cs="Arial"/>
        </w:rPr>
        <w:t>;</w:t>
      </w:r>
      <w:r w:rsidR="00D94873" w:rsidRPr="00C22F0B">
        <w:rPr>
          <w:rFonts w:cs="Arial"/>
          <w:color w:val="auto"/>
        </w:rPr>
        <w:t xml:space="preserve"> </w:t>
      </w:r>
    </w:p>
    <w:p w14:paraId="5B698E44" w14:textId="7C2229A0" w:rsidR="005176D9" w:rsidRPr="00C22F0B" w:rsidRDefault="005176D9" w:rsidP="00973213">
      <w:pPr>
        <w:pStyle w:val="Heading3"/>
        <w:rPr>
          <w:rFonts w:cs="Arial"/>
          <w:color w:val="auto"/>
        </w:rPr>
      </w:pPr>
      <w:r w:rsidRPr="00C22F0B">
        <w:rPr>
          <w:rFonts w:cs="Arial"/>
        </w:rPr>
        <w:t xml:space="preserve">use </w:t>
      </w:r>
      <w:r w:rsidR="00EC3B55" w:rsidRPr="00C22F0B">
        <w:rPr>
          <w:rFonts w:cs="Arial"/>
          <w:color w:val="auto"/>
        </w:rPr>
        <w:t xml:space="preserve">all reasonable endeavours </w:t>
      </w:r>
      <w:r w:rsidRPr="00C22F0B">
        <w:rPr>
          <w:rFonts w:cs="Arial"/>
        </w:rPr>
        <w:t xml:space="preserve">to comply with any reasonable instructions of </w:t>
      </w:r>
      <w:r w:rsidR="00B06E11">
        <w:rPr>
          <w:rFonts w:cs="Arial"/>
        </w:rPr>
        <w:t>PECR</w:t>
      </w:r>
      <w:r w:rsidR="00705F69" w:rsidRPr="00C22F0B">
        <w:rPr>
          <w:rFonts w:cs="Arial"/>
        </w:rPr>
        <w:t xml:space="preserve"> </w:t>
      </w:r>
      <w:r w:rsidR="00D024BF" w:rsidRPr="00C22F0B">
        <w:rPr>
          <w:rFonts w:cs="Arial"/>
        </w:rPr>
        <w:t>in</w:t>
      </w:r>
      <w:r w:rsidRPr="00C22F0B">
        <w:rPr>
          <w:rFonts w:cs="Arial"/>
        </w:rPr>
        <w:t xml:space="preserve"> relation to:</w:t>
      </w:r>
    </w:p>
    <w:p w14:paraId="7B83BFB6" w14:textId="4EA8A34B" w:rsidR="005176D9" w:rsidRPr="00C22F0B" w:rsidRDefault="005176D9" w:rsidP="00973213">
      <w:pPr>
        <w:pStyle w:val="Heading4"/>
        <w:rPr>
          <w:rFonts w:cs="Arial"/>
        </w:rPr>
      </w:pPr>
      <w:r w:rsidRPr="00C22F0B">
        <w:rPr>
          <w:rFonts w:cs="Arial"/>
        </w:rPr>
        <w:t xml:space="preserve">the assignment </w:t>
      </w:r>
      <w:r w:rsidR="00EC3B55" w:rsidRPr="00C22F0B">
        <w:rPr>
          <w:rFonts w:cs="Arial"/>
        </w:rPr>
        <w:t xml:space="preserve">to </w:t>
      </w:r>
      <w:r w:rsidR="00B06E11">
        <w:rPr>
          <w:rFonts w:cs="Arial"/>
        </w:rPr>
        <w:t>PECR</w:t>
      </w:r>
      <w:r w:rsidR="00705F69" w:rsidRPr="00C22F0B">
        <w:rPr>
          <w:rFonts w:cs="Arial"/>
        </w:rPr>
        <w:t xml:space="preserve"> </w:t>
      </w:r>
      <w:r w:rsidR="00D024BF" w:rsidRPr="00C22F0B">
        <w:rPr>
          <w:rFonts w:cs="Arial"/>
        </w:rPr>
        <w:t>of</w:t>
      </w:r>
      <w:r w:rsidRPr="00C22F0B">
        <w:rPr>
          <w:rFonts w:cs="Arial"/>
        </w:rPr>
        <w:t xml:space="preserve"> any </w:t>
      </w:r>
      <w:r w:rsidR="00FB7DEA" w:rsidRPr="00C22F0B">
        <w:rPr>
          <w:rFonts w:cs="Arial"/>
        </w:rPr>
        <w:t xml:space="preserve">contract, </w:t>
      </w:r>
      <w:r w:rsidRPr="00C22F0B">
        <w:rPr>
          <w:rFonts w:cs="Arial"/>
        </w:rPr>
        <w:t>sub-contract</w:t>
      </w:r>
      <w:r w:rsidR="000F2484">
        <w:rPr>
          <w:rFonts w:cs="Arial"/>
        </w:rPr>
        <w:t>, Manufacturer warranty</w:t>
      </w:r>
      <w:r w:rsidR="00CC4C17" w:rsidRPr="00C22F0B">
        <w:rPr>
          <w:rFonts w:cs="Arial"/>
        </w:rPr>
        <w:t xml:space="preserve"> or</w:t>
      </w:r>
      <w:r w:rsidR="006054F4" w:rsidRPr="00C22F0B">
        <w:rPr>
          <w:rFonts w:cs="Arial"/>
        </w:rPr>
        <w:t xml:space="preserve"> licence, </w:t>
      </w:r>
      <w:r w:rsidR="00EC3B55" w:rsidRPr="00C22F0B">
        <w:rPr>
          <w:rFonts w:cs="Arial"/>
          <w:color w:val="auto"/>
        </w:rPr>
        <w:t xml:space="preserve">(to the extent in force and not already assigned to </w:t>
      </w:r>
      <w:r w:rsidR="00B06E11">
        <w:rPr>
          <w:rFonts w:cs="Arial"/>
          <w:color w:val="auto"/>
        </w:rPr>
        <w:lastRenderedPageBreak/>
        <w:t>PECR</w:t>
      </w:r>
      <w:r w:rsidR="00D024BF" w:rsidRPr="00C22F0B">
        <w:rPr>
          <w:rFonts w:cs="Arial"/>
          <w:color w:val="auto"/>
        </w:rPr>
        <w:t>)</w:t>
      </w:r>
      <w:r w:rsidR="00EC3B55" w:rsidRPr="00C22F0B">
        <w:rPr>
          <w:rFonts w:cs="Arial"/>
          <w:color w:val="auto"/>
        </w:rPr>
        <w:t xml:space="preserve"> </w:t>
      </w:r>
      <w:r w:rsidRPr="00C22F0B">
        <w:rPr>
          <w:rFonts w:cs="Arial"/>
        </w:rPr>
        <w:t>in respect of the Services</w:t>
      </w:r>
      <w:r w:rsidR="006054F4" w:rsidRPr="00C22F0B">
        <w:rPr>
          <w:rFonts w:cs="Arial"/>
        </w:rPr>
        <w:t>, or procurement of any necessary consent or permission</w:t>
      </w:r>
      <w:r w:rsidRPr="00C22F0B">
        <w:rPr>
          <w:rFonts w:cs="Arial"/>
        </w:rPr>
        <w:t>;</w:t>
      </w:r>
    </w:p>
    <w:p w14:paraId="085E905F" w14:textId="0B490704" w:rsidR="005176D9" w:rsidRPr="00C22F0B" w:rsidRDefault="002D7F7F" w:rsidP="00973213">
      <w:pPr>
        <w:pStyle w:val="Heading4"/>
        <w:rPr>
          <w:rFonts w:cs="Arial"/>
        </w:rPr>
      </w:pPr>
      <w:r w:rsidRPr="00C22F0B">
        <w:rPr>
          <w:rFonts w:cs="Arial"/>
        </w:rPr>
        <w:t xml:space="preserve">transfer or implementation of </w:t>
      </w:r>
      <w:r w:rsidR="00FD411B">
        <w:rPr>
          <w:rFonts w:cs="Arial"/>
        </w:rPr>
        <w:t>any</w:t>
      </w:r>
      <w:r w:rsidR="005176D9" w:rsidRPr="00C22F0B">
        <w:rPr>
          <w:rFonts w:cs="Arial"/>
        </w:rPr>
        <w:t xml:space="preserve"> Connection Agreements to </w:t>
      </w:r>
      <w:r w:rsidR="00B06E11">
        <w:rPr>
          <w:rFonts w:cs="Arial"/>
        </w:rPr>
        <w:t>PECR</w:t>
      </w:r>
      <w:r w:rsidR="00705F69" w:rsidRPr="00C22F0B">
        <w:rPr>
          <w:rFonts w:cs="Arial"/>
        </w:rPr>
        <w:t xml:space="preserve"> </w:t>
      </w:r>
      <w:r w:rsidR="00D024BF" w:rsidRPr="00C22F0B">
        <w:rPr>
          <w:rFonts w:cs="Arial"/>
        </w:rPr>
        <w:t>or</w:t>
      </w:r>
      <w:r w:rsidRPr="00C22F0B">
        <w:rPr>
          <w:rFonts w:cs="Arial"/>
        </w:rPr>
        <w:t xml:space="preserve"> </w:t>
      </w:r>
      <w:r w:rsidR="0084375A" w:rsidRPr="00C22F0B">
        <w:rPr>
          <w:rFonts w:cs="Arial"/>
        </w:rPr>
        <w:t xml:space="preserve">the </w:t>
      </w:r>
      <w:r w:rsidR="00153C88">
        <w:rPr>
          <w:rFonts w:cs="Arial"/>
        </w:rPr>
        <w:t>Site</w:t>
      </w:r>
      <w:r w:rsidRPr="00C22F0B">
        <w:rPr>
          <w:rFonts w:cs="Arial"/>
        </w:rPr>
        <w:t xml:space="preserve"> landlord (as applicable)</w:t>
      </w:r>
      <w:r w:rsidR="005176D9" w:rsidRPr="00C22F0B">
        <w:rPr>
          <w:rFonts w:cs="Arial"/>
        </w:rPr>
        <w:t>; and</w:t>
      </w:r>
    </w:p>
    <w:p w14:paraId="2ED54BAD" w14:textId="6DD775EB" w:rsidR="005176D9" w:rsidRDefault="005176D9" w:rsidP="00973213">
      <w:pPr>
        <w:pStyle w:val="Heading4"/>
        <w:rPr>
          <w:rFonts w:cs="Arial"/>
        </w:rPr>
      </w:pPr>
      <w:r w:rsidRPr="00C22F0B">
        <w:rPr>
          <w:rFonts w:cs="Arial"/>
        </w:rPr>
        <w:t xml:space="preserve">the protection of </w:t>
      </w:r>
      <w:r w:rsidR="002D7F7F" w:rsidRPr="00C22F0B">
        <w:rPr>
          <w:rFonts w:cs="Arial"/>
        </w:rPr>
        <w:t xml:space="preserve">the </w:t>
      </w:r>
      <w:r w:rsidR="00405E2C">
        <w:rPr>
          <w:rFonts w:cs="Arial"/>
        </w:rPr>
        <w:t>e</w:t>
      </w:r>
      <w:r w:rsidR="002D7F7F" w:rsidRPr="00C22F0B">
        <w:rPr>
          <w:rFonts w:cs="Arial"/>
        </w:rPr>
        <w:t xml:space="preserve">nvironment, </w:t>
      </w:r>
      <w:r w:rsidRPr="00C22F0B">
        <w:rPr>
          <w:rFonts w:cs="Arial"/>
        </w:rPr>
        <w:t xml:space="preserve">life or property or for the safety of the </w:t>
      </w:r>
      <w:r w:rsidR="007E68CD">
        <w:rPr>
          <w:rFonts w:cs="Arial"/>
        </w:rPr>
        <w:t>SPV System</w:t>
      </w:r>
      <w:r w:rsidRPr="00C22F0B">
        <w:rPr>
          <w:rFonts w:cs="Arial"/>
        </w:rPr>
        <w:t>.</w:t>
      </w:r>
    </w:p>
    <w:p w14:paraId="47C50A68" w14:textId="20802656" w:rsidR="00747302" w:rsidRPr="004D3BA3" w:rsidRDefault="00747302" w:rsidP="00973213">
      <w:pPr>
        <w:pStyle w:val="Heading2"/>
        <w:rPr>
          <w:rFonts w:cs="Arial"/>
          <w:color w:val="auto"/>
        </w:rPr>
      </w:pPr>
      <w:r w:rsidRPr="00C22F0B">
        <w:rPr>
          <w:rFonts w:eastAsiaTheme="minorHAnsi" w:cs="Arial"/>
          <w:color w:val="auto"/>
        </w:rPr>
        <w:t xml:space="preserve">On termination of this </w:t>
      </w:r>
      <w:r w:rsidR="00D3186E">
        <w:rPr>
          <w:rFonts w:eastAsiaTheme="minorHAnsi" w:cs="Arial"/>
          <w:color w:val="auto"/>
        </w:rPr>
        <w:t>Agreement</w:t>
      </w:r>
      <w:r w:rsidRPr="00C22F0B">
        <w:rPr>
          <w:rFonts w:eastAsiaTheme="minorHAnsi" w:cs="Arial"/>
          <w:color w:val="auto"/>
        </w:rPr>
        <w:t xml:space="preserve"> howsoever arising the accrued rights and liabilities of the </w:t>
      </w:r>
      <w:r w:rsidR="007D04BB">
        <w:rPr>
          <w:rFonts w:eastAsiaTheme="minorHAnsi" w:cs="Arial"/>
          <w:color w:val="auto"/>
        </w:rPr>
        <w:t>Parties</w:t>
      </w:r>
      <w:r w:rsidRPr="00C22F0B">
        <w:rPr>
          <w:rFonts w:eastAsiaTheme="minorHAnsi" w:cs="Arial"/>
          <w:color w:val="auto"/>
        </w:rPr>
        <w:t xml:space="preserve"> as at termination and any cla</w:t>
      </w:r>
      <w:r w:rsidR="00B22873" w:rsidRPr="00C22F0B">
        <w:rPr>
          <w:rFonts w:eastAsiaTheme="minorHAnsi" w:cs="Arial"/>
          <w:color w:val="auto"/>
        </w:rPr>
        <w:t>us</w:t>
      </w:r>
      <w:r w:rsidRPr="00C22F0B">
        <w:rPr>
          <w:rFonts w:eastAsiaTheme="minorHAnsi" w:cs="Arial"/>
          <w:color w:val="auto"/>
        </w:rPr>
        <w:t>es expressly or impliedly intended to survive, shall continue in full force and effect.</w:t>
      </w:r>
    </w:p>
    <w:p w14:paraId="78030A32" w14:textId="6326CA04" w:rsidR="004415EE" w:rsidRPr="00C22F0B" w:rsidRDefault="004415EE" w:rsidP="004415EE">
      <w:pPr>
        <w:pStyle w:val="Heading2"/>
        <w:rPr>
          <w:rFonts w:cs="Arial"/>
          <w:color w:val="auto"/>
        </w:rPr>
      </w:pPr>
      <w:r w:rsidRPr="00C22F0B">
        <w:rPr>
          <w:rFonts w:cs="Arial"/>
        </w:rPr>
        <w:t xml:space="preserve">If this </w:t>
      </w:r>
      <w:r w:rsidR="006229C2">
        <w:rPr>
          <w:rFonts w:cs="Arial"/>
        </w:rPr>
        <w:t>Agreement</w:t>
      </w:r>
      <w:r w:rsidRPr="00C22F0B">
        <w:rPr>
          <w:rFonts w:cs="Arial"/>
        </w:rPr>
        <w:t xml:space="preserve"> is terminated by </w:t>
      </w:r>
      <w:r w:rsidR="00B06E11">
        <w:rPr>
          <w:rFonts w:cs="Arial"/>
        </w:rPr>
        <w:t>PECR</w:t>
      </w:r>
      <w:r w:rsidRPr="00C22F0B">
        <w:rPr>
          <w:rFonts w:cs="Arial"/>
        </w:rPr>
        <w:t xml:space="preserve"> pursuant to clause </w:t>
      </w:r>
      <w:r w:rsidR="00CF6024" w:rsidRPr="00C22F0B">
        <w:rPr>
          <w:rFonts w:cs="Arial"/>
        </w:rPr>
        <w:t>1</w:t>
      </w:r>
      <w:r w:rsidR="003212CD">
        <w:rPr>
          <w:rFonts w:cs="Arial"/>
        </w:rPr>
        <w:t>4</w:t>
      </w:r>
      <w:r w:rsidRPr="00C22F0B">
        <w:rPr>
          <w:rFonts w:cs="Arial"/>
        </w:rPr>
        <w:t>.</w:t>
      </w:r>
      <w:r w:rsidR="00ED5DA9">
        <w:rPr>
          <w:rFonts w:cs="Arial"/>
        </w:rPr>
        <w:t>1</w:t>
      </w:r>
      <w:r w:rsidRPr="00C22F0B">
        <w:rPr>
          <w:rFonts w:cs="Arial"/>
          <w:b/>
        </w:rPr>
        <w:t xml:space="preserve"> </w:t>
      </w:r>
      <w:r w:rsidRPr="00C22F0B">
        <w:rPr>
          <w:rFonts w:cs="Arial"/>
        </w:rPr>
        <w:t xml:space="preserve">then </w:t>
      </w:r>
      <w:r w:rsidR="00B06E11">
        <w:rPr>
          <w:rFonts w:cs="Arial"/>
        </w:rPr>
        <w:t>PECR</w:t>
      </w:r>
      <w:r w:rsidRPr="00C22F0B">
        <w:rPr>
          <w:rFonts w:cs="Arial"/>
        </w:rPr>
        <w:t xml:space="preserve"> may complete the Services itself and/or arrange for other entities to do so</w:t>
      </w:r>
      <w:r w:rsidR="001B21CE">
        <w:rPr>
          <w:rFonts w:cs="Arial"/>
        </w:rPr>
        <w:t xml:space="preserve"> at the Contractor's cost</w:t>
      </w:r>
      <w:r w:rsidRPr="00C22F0B">
        <w:rPr>
          <w:rFonts w:cs="Arial"/>
        </w:rPr>
        <w:t>.</w:t>
      </w:r>
    </w:p>
    <w:p w14:paraId="765D032C" w14:textId="46D0E1B4" w:rsidR="00747302" w:rsidRPr="00C22F0B" w:rsidRDefault="00747302" w:rsidP="00973213">
      <w:pPr>
        <w:pStyle w:val="Heading2"/>
        <w:rPr>
          <w:rFonts w:cs="Arial"/>
          <w:color w:val="auto"/>
        </w:rPr>
      </w:pPr>
      <w:r w:rsidRPr="00C22F0B">
        <w:rPr>
          <w:rFonts w:eastAsiaTheme="minorHAnsi" w:cs="Arial"/>
          <w:color w:val="auto"/>
        </w:rPr>
        <w:t>The provisions of this cla</w:t>
      </w:r>
      <w:r w:rsidR="00B22873" w:rsidRPr="00C22F0B">
        <w:rPr>
          <w:rFonts w:eastAsiaTheme="minorHAnsi" w:cs="Arial"/>
          <w:color w:val="auto"/>
        </w:rPr>
        <w:t>us</w:t>
      </w:r>
      <w:r w:rsidRPr="00C22F0B">
        <w:rPr>
          <w:rFonts w:eastAsiaTheme="minorHAnsi" w:cs="Arial"/>
          <w:color w:val="auto"/>
        </w:rPr>
        <w:t>e</w:t>
      </w:r>
      <w:r w:rsidR="00DE48B4" w:rsidRPr="00C22F0B">
        <w:rPr>
          <w:rFonts w:eastAsiaTheme="minorHAnsi" w:cs="Arial"/>
          <w:color w:val="auto"/>
        </w:rPr>
        <w:t xml:space="preserve"> </w:t>
      </w:r>
      <w:r w:rsidR="00CF6024" w:rsidRPr="00C22F0B">
        <w:rPr>
          <w:rFonts w:eastAsiaTheme="minorHAnsi" w:cs="Arial"/>
          <w:color w:val="auto"/>
        </w:rPr>
        <w:t>1</w:t>
      </w:r>
      <w:r w:rsidR="000351D2">
        <w:rPr>
          <w:rFonts w:eastAsiaTheme="minorHAnsi" w:cs="Arial"/>
          <w:color w:val="auto"/>
        </w:rPr>
        <w:t>5</w:t>
      </w:r>
      <w:r w:rsidR="00CF6024" w:rsidRPr="00C22F0B">
        <w:rPr>
          <w:rFonts w:eastAsiaTheme="minorHAnsi" w:cs="Arial"/>
          <w:color w:val="auto"/>
        </w:rPr>
        <w:t xml:space="preserve"> </w:t>
      </w:r>
      <w:r w:rsidRPr="00C22F0B">
        <w:rPr>
          <w:rFonts w:eastAsiaTheme="minorHAnsi" w:cs="Arial"/>
          <w:color w:val="auto"/>
        </w:rPr>
        <w:t xml:space="preserve">shall survive termination of this </w:t>
      </w:r>
      <w:r w:rsidR="00D3186E">
        <w:rPr>
          <w:rFonts w:eastAsiaTheme="minorHAnsi" w:cs="Arial"/>
          <w:color w:val="auto"/>
        </w:rPr>
        <w:t>Agreement</w:t>
      </w:r>
      <w:r w:rsidRPr="00C22F0B">
        <w:rPr>
          <w:rFonts w:eastAsiaTheme="minorHAnsi" w:cs="Arial"/>
          <w:color w:val="auto"/>
        </w:rPr>
        <w:t>.</w:t>
      </w:r>
    </w:p>
    <w:p w14:paraId="694F94CF" w14:textId="77777777" w:rsidR="00747302" w:rsidRPr="00C22F0B" w:rsidRDefault="00747302" w:rsidP="00973213">
      <w:pPr>
        <w:pStyle w:val="Heading1"/>
        <w:rPr>
          <w:rFonts w:cs="Arial"/>
          <w:color w:val="auto"/>
        </w:rPr>
      </w:pPr>
      <w:bookmarkStart w:id="24" w:name="_Ref383005032"/>
      <w:r w:rsidRPr="00C22F0B">
        <w:rPr>
          <w:rFonts w:eastAsiaTheme="minorHAnsi" w:cs="Arial"/>
          <w:color w:val="auto"/>
        </w:rPr>
        <w:t>Intellectual Property Rights</w:t>
      </w:r>
      <w:bookmarkEnd w:id="24"/>
    </w:p>
    <w:p w14:paraId="2D0CC3B5" w14:textId="5CEEE310" w:rsidR="00747302" w:rsidRPr="00C22F0B" w:rsidRDefault="00747302" w:rsidP="00973213">
      <w:pPr>
        <w:pStyle w:val="Heading2"/>
        <w:rPr>
          <w:rFonts w:cs="Arial"/>
          <w:color w:val="auto"/>
        </w:rPr>
      </w:pPr>
      <w:r w:rsidRPr="00C22F0B">
        <w:rPr>
          <w:rFonts w:eastAsiaTheme="minorHAnsi" w:cs="Arial"/>
          <w:color w:val="auto"/>
        </w:rPr>
        <w:t xml:space="preserve">Except as expressly set out in this </w:t>
      </w:r>
      <w:r w:rsidR="00D3186E">
        <w:rPr>
          <w:rFonts w:eastAsiaTheme="minorHAnsi" w:cs="Arial"/>
          <w:color w:val="auto"/>
        </w:rPr>
        <w:t>Agreement</w:t>
      </w:r>
      <w:r w:rsidR="00800401" w:rsidRPr="00C22F0B">
        <w:rPr>
          <w:rFonts w:eastAsiaTheme="minorHAnsi" w:cs="Arial"/>
          <w:color w:val="auto"/>
        </w:rPr>
        <w:t xml:space="preserve"> no assignment of, or licence</w:t>
      </w:r>
      <w:r w:rsidRPr="00C22F0B">
        <w:rPr>
          <w:rFonts w:eastAsiaTheme="minorHAnsi" w:cs="Arial"/>
          <w:color w:val="auto"/>
        </w:rPr>
        <w:t xml:space="preserve"> under any Intellectual Property Right</w:t>
      </w:r>
      <w:r w:rsidR="00D219EF">
        <w:rPr>
          <w:rFonts w:eastAsiaTheme="minorHAnsi" w:cs="Arial"/>
          <w:color w:val="auto"/>
        </w:rPr>
        <w:t>s</w:t>
      </w:r>
      <w:r w:rsidRPr="00C22F0B">
        <w:rPr>
          <w:rFonts w:eastAsiaTheme="minorHAnsi" w:cs="Arial"/>
          <w:color w:val="auto"/>
        </w:rPr>
        <w:t xml:space="preserve"> is granted by </w:t>
      </w:r>
      <w:r w:rsidR="00B06E11">
        <w:rPr>
          <w:rFonts w:eastAsiaTheme="minorHAnsi" w:cs="Arial"/>
          <w:color w:val="auto"/>
        </w:rPr>
        <w:t>PECR</w:t>
      </w:r>
      <w:r w:rsidR="00705F69" w:rsidRPr="00C22F0B">
        <w:rPr>
          <w:rFonts w:eastAsiaTheme="minorHAnsi" w:cs="Arial"/>
          <w:color w:val="auto"/>
        </w:rPr>
        <w:t xml:space="preserve"> </w:t>
      </w:r>
      <w:r w:rsidR="00D024BF" w:rsidRPr="00C22F0B">
        <w:rPr>
          <w:rFonts w:eastAsiaTheme="minorHAnsi" w:cs="Arial"/>
          <w:color w:val="auto"/>
        </w:rPr>
        <w:t>to</w:t>
      </w:r>
      <w:r w:rsidRPr="00C22F0B">
        <w:rPr>
          <w:rFonts w:eastAsiaTheme="minorHAnsi" w:cs="Arial"/>
          <w:color w:val="auto"/>
        </w:rPr>
        <w:t xml:space="preserve"> </w:t>
      </w:r>
      <w:r w:rsidR="003734A1" w:rsidRPr="00C22F0B">
        <w:rPr>
          <w:rFonts w:eastAsiaTheme="minorHAnsi" w:cs="Arial"/>
          <w:color w:val="auto"/>
        </w:rPr>
        <w:t>t</w:t>
      </w:r>
      <w:r w:rsidR="00A50A3C" w:rsidRPr="00C22F0B">
        <w:rPr>
          <w:rFonts w:eastAsiaTheme="minorHAnsi" w:cs="Arial"/>
          <w:color w:val="auto"/>
        </w:rPr>
        <w:t>he Contractor</w:t>
      </w:r>
      <w:r w:rsidR="00EC2D84" w:rsidRPr="00C22F0B">
        <w:rPr>
          <w:rFonts w:eastAsiaTheme="minorHAnsi" w:cs="Arial"/>
          <w:color w:val="auto"/>
        </w:rPr>
        <w:t>,</w:t>
      </w:r>
      <w:r w:rsidRPr="00C22F0B">
        <w:rPr>
          <w:rFonts w:eastAsiaTheme="minorHAnsi" w:cs="Arial"/>
          <w:color w:val="auto"/>
        </w:rPr>
        <w:t xml:space="preserve"> or by </w:t>
      </w:r>
      <w:r w:rsidR="003734A1" w:rsidRPr="00C22F0B">
        <w:rPr>
          <w:rFonts w:eastAsiaTheme="minorHAnsi" w:cs="Arial"/>
          <w:color w:val="auto"/>
        </w:rPr>
        <w:t>t</w:t>
      </w:r>
      <w:r w:rsidR="00A50A3C" w:rsidRPr="00C22F0B">
        <w:rPr>
          <w:rFonts w:eastAsiaTheme="minorHAnsi" w:cs="Arial"/>
          <w:color w:val="auto"/>
        </w:rPr>
        <w:t>he Contractor</w:t>
      </w:r>
      <w:r w:rsidRPr="00C22F0B">
        <w:rPr>
          <w:rFonts w:eastAsiaTheme="minorHAnsi" w:cs="Arial"/>
          <w:color w:val="auto"/>
        </w:rPr>
        <w:t xml:space="preserve"> to </w:t>
      </w:r>
      <w:r w:rsidR="00B06E11">
        <w:rPr>
          <w:rFonts w:eastAsiaTheme="minorHAnsi" w:cs="Arial"/>
          <w:color w:val="auto"/>
        </w:rPr>
        <w:t>PECR</w:t>
      </w:r>
      <w:r w:rsidR="00D024BF" w:rsidRPr="00C22F0B">
        <w:rPr>
          <w:rFonts w:eastAsiaTheme="minorHAnsi" w:cs="Arial"/>
          <w:color w:val="auto"/>
        </w:rPr>
        <w:t>.</w:t>
      </w:r>
    </w:p>
    <w:p w14:paraId="5DBCCFEB" w14:textId="5B6EB408" w:rsidR="00747302" w:rsidRPr="00C22F0B" w:rsidRDefault="004B19D9" w:rsidP="00973213">
      <w:pPr>
        <w:pStyle w:val="Heading2"/>
        <w:rPr>
          <w:rFonts w:cs="Arial"/>
          <w:color w:val="auto"/>
        </w:rPr>
      </w:pPr>
      <w:r>
        <w:rPr>
          <w:rFonts w:eastAsiaTheme="minorHAnsi" w:cs="Arial"/>
          <w:color w:val="auto"/>
        </w:rPr>
        <w:t xml:space="preserve">Each </w:t>
      </w:r>
      <w:r w:rsidR="007D04BB">
        <w:rPr>
          <w:rFonts w:eastAsiaTheme="minorHAnsi" w:cs="Arial"/>
          <w:color w:val="auto"/>
        </w:rPr>
        <w:t>Party</w:t>
      </w:r>
      <w:r>
        <w:rPr>
          <w:rFonts w:eastAsiaTheme="minorHAnsi" w:cs="Arial"/>
          <w:color w:val="auto"/>
        </w:rPr>
        <w:t xml:space="preserve"> shall retain all Intellectual Property R</w:t>
      </w:r>
      <w:r w:rsidR="00C72DC8">
        <w:rPr>
          <w:rFonts w:eastAsiaTheme="minorHAnsi" w:cs="Arial"/>
          <w:color w:val="auto"/>
        </w:rPr>
        <w:t>ights in all designs and other D</w:t>
      </w:r>
      <w:r>
        <w:rPr>
          <w:rFonts w:eastAsiaTheme="minorHAnsi" w:cs="Arial"/>
          <w:color w:val="auto"/>
        </w:rPr>
        <w:t xml:space="preserve">ocuments </w:t>
      </w:r>
      <w:r w:rsidRPr="00C22F0B">
        <w:rPr>
          <w:rFonts w:eastAsiaTheme="minorHAnsi" w:cs="Arial"/>
          <w:color w:val="auto"/>
        </w:rPr>
        <w:t>(including any information or data therein)</w:t>
      </w:r>
      <w:r>
        <w:rPr>
          <w:rFonts w:eastAsiaTheme="minorHAnsi" w:cs="Arial"/>
          <w:color w:val="auto"/>
        </w:rPr>
        <w:t xml:space="preserve"> that it prepares in relation to this </w:t>
      </w:r>
      <w:r w:rsidR="00D3186E">
        <w:rPr>
          <w:rFonts w:eastAsiaTheme="minorHAnsi" w:cs="Arial"/>
          <w:color w:val="auto"/>
        </w:rPr>
        <w:t>Agreement</w:t>
      </w:r>
      <w:r w:rsidR="004D602F">
        <w:rPr>
          <w:rFonts w:eastAsiaTheme="minorHAnsi" w:cs="Arial"/>
          <w:color w:val="auto"/>
        </w:rPr>
        <w:t>.</w:t>
      </w:r>
      <w:r w:rsidR="00183FF9" w:rsidRPr="00C22F0B">
        <w:rPr>
          <w:rFonts w:eastAsiaTheme="minorHAnsi" w:cs="Arial"/>
          <w:color w:val="auto"/>
        </w:rPr>
        <w:t xml:space="preserve"> </w:t>
      </w:r>
    </w:p>
    <w:p w14:paraId="61A47545" w14:textId="70312CF9" w:rsidR="004B19D9" w:rsidRDefault="004B19D9" w:rsidP="00973213">
      <w:pPr>
        <w:pStyle w:val="Heading2"/>
        <w:rPr>
          <w:rFonts w:cs="Arial"/>
          <w:color w:val="auto"/>
        </w:rPr>
      </w:pPr>
      <w:r w:rsidRPr="004B19D9">
        <w:rPr>
          <w:rFonts w:cs="Arial"/>
          <w:color w:val="auto"/>
        </w:rPr>
        <w:t xml:space="preserve">The Contractor hereby grants to </w:t>
      </w:r>
      <w:r w:rsidR="00B06E11">
        <w:rPr>
          <w:rFonts w:cs="Arial"/>
          <w:color w:val="auto"/>
        </w:rPr>
        <w:t>PECR</w:t>
      </w:r>
      <w:r w:rsidRPr="004B19D9">
        <w:rPr>
          <w:rFonts w:cs="Arial"/>
          <w:color w:val="auto"/>
        </w:rPr>
        <w:t xml:space="preserve"> a non-exclusive, royalty-free, irrevocable, transferable</w:t>
      </w:r>
      <w:r w:rsidR="00892671">
        <w:rPr>
          <w:rFonts w:cs="Arial"/>
          <w:color w:val="auto"/>
        </w:rPr>
        <w:t>, sub-licensable</w:t>
      </w:r>
      <w:r w:rsidRPr="004B19D9">
        <w:rPr>
          <w:rFonts w:cs="Arial"/>
          <w:color w:val="auto"/>
        </w:rPr>
        <w:t xml:space="preserve"> licence to copy, reproduce, modify, translate and use the Copyright Works for the purposes of designing, constructing, operating, monitoring, maintaining, dismantling, removing, insuring and financing the </w:t>
      </w:r>
      <w:r>
        <w:rPr>
          <w:rFonts w:cs="Arial"/>
          <w:color w:val="auto"/>
        </w:rPr>
        <w:t>Services</w:t>
      </w:r>
      <w:r w:rsidRPr="004B19D9">
        <w:rPr>
          <w:rFonts w:cs="Arial"/>
          <w:color w:val="auto"/>
        </w:rPr>
        <w:t xml:space="preserve"> and in connection with </w:t>
      </w:r>
      <w:r w:rsidR="00B06E11">
        <w:rPr>
          <w:rFonts w:cs="Arial"/>
          <w:color w:val="auto"/>
        </w:rPr>
        <w:t>PECR</w:t>
      </w:r>
      <w:r w:rsidRPr="004B19D9">
        <w:rPr>
          <w:rFonts w:cs="Arial"/>
          <w:color w:val="auto"/>
        </w:rPr>
        <w:t xml:space="preserve">'s business operations.  Where proprietary </w:t>
      </w:r>
      <w:r w:rsidR="00D87050">
        <w:rPr>
          <w:rFonts w:cs="Arial"/>
          <w:color w:val="auto"/>
        </w:rPr>
        <w:t>S</w:t>
      </w:r>
      <w:r w:rsidRPr="004B19D9">
        <w:rPr>
          <w:rFonts w:cs="Arial"/>
          <w:color w:val="auto"/>
        </w:rPr>
        <w:t xml:space="preserve">oftware is to be used in the </w:t>
      </w:r>
      <w:r>
        <w:rPr>
          <w:rFonts w:cs="Arial"/>
          <w:color w:val="auto"/>
        </w:rPr>
        <w:t>Services</w:t>
      </w:r>
      <w:r w:rsidRPr="004B19D9">
        <w:rPr>
          <w:rFonts w:cs="Arial"/>
          <w:color w:val="auto"/>
        </w:rPr>
        <w:t xml:space="preserve"> the Contractor's obligations under this clause </w:t>
      </w:r>
      <w:r>
        <w:rPr>
          <w:rFonts w:cs="Arial"/>
          <w:color w:val="auto"/>
        </w:rPr>
        <w:t>1</w:t>
      </w:r>
      <w:r w:rsidR="003212CD">
        <w:rPr>
          <w:rFonts w:cs="Arial"/>
          <w:color w:val="auto"/>
        </w:rPr>
        <w:t>6</w:t>
      </w:r>
      <w:r>
        <w:rPr>
          <w:rFonts w:cs="Arial"/>
          <w:color w:val="auto"/>
        </w:rPr>
        <w:t>.3</w:t>
      </w:r>
      <w:r w:rsidRPr="004B19D9">
        <w:rPr>
          <w:rFonts w:cs="Arial"/>
          <w:color w:val="auto"/>
        </w:rPr>
        <w:t xml:space="preserve"> shall be</w:t>
      </w:r>
      <w:r w:rsidR="00405E2C">
        <w:rPr>
          <w:rFonts w:cs="Arial"/>
          <w:color w:val="auto"/>
        </w:rPr>
        <w:t xml:space="preserve"> to </w:t>
      </w:r>
      <w:r w:rsidRPr="004B19D9">
        <w:rPr>
          <w:rFonts w:cs="Arial"/>
          <w:color w:val="auto"/>
        </w:rPr>
        <w:t xml:space="preserve">use reasonable endeavours to obtain, for </w:t>
      </w:r>
      <w:r w:rsidR="00B06E11">
        <w:rPr>
          <w:rFonts w:cs="Arial"/>
          <w:color w:val="auto"/>
        </w:rPr>
        <w:t>PECR</w:t>
      </w:r>
      <w:r w:rsidR="0003292A">
        <w:rPr>
          <w:rFonts w:cs="Arial"/>
          <w:color w:val="auto"/>
        </w:rPr>
        <w:t>,</w:t>
      </w:r>
      <w:r w:rsidRPr="004B19D9">
        <w:rPr>
          <w:rFonts w:cs="Arial"/>
          <w:color w:val="auto"/>
        </w:rPr>
        <w:t xml:space="preserve"> a licence to use such </w:t>
      </w:r>
      <w:r w:rsidR="00D87050">
        <w:rPr>
          <w:rFonts w:cs="Arial"/>
          <w:color w:val="auto"/>
        </w:rPr>
        <w:t>S</w:t>
      </w:r>
      <w:r w:rsidRPr="004B19D9">
        <w:rPr>
          <w:rFonts w:cs="Arial"/>
          <w:color w:val="auto"/>
        </w:rPr>
        <w:t xml:space="preserve">oftware.  </w:t>
      </w:r>
    </w:p>
    <w:p w14:paraId="07506355" w14:textId="730D2624" w:rsidR="00B274EE" w:rsidRPr="00F350DB" w:rsidRDefault="00B06E11" w:rsidP="00973213">
      <w:pPr>
        <w:pStyle w:val="Heading2"/>
        <w:rPr>
          <w:rFonts w:cs="Arial"/>
          <w:color w:val="auto"/>
        </w:rPr>
      </w:pPr>
      <w:r>
        <w:rPr>
          <w:rFonts w:cs="Arial"/>
          <w:color w:val="auto"/>
        </w:rPr>
        <w:t>PECR</w:t>
      </w:r>
      <w:r w:rsidR="00B274EE" w:rsidRPr="00B274EE">
        <w:rPr>
          <w:rFonts w:cs="Arial"/>
          <w:color w:val="auto"/>
        </w:rPr>
        <w:t xml:space="preserve"> hereby grants to </w:t>
      </w:r>
      <w:r w:rsidR="00B274EE">
        <w:rPr>
          <w:rFonts w:cs="Arial"/>
          <w:color w:val="auto"/>
        </w:rPr>
        <w:t>the Contractor</w:t>
      </w:r>
      <w:r w:rsidR="00B274EE" w:rsidRPr="00B274EE">
        <w:rPr>
          <w:rFonts w:cs="Arial"/>
          <w:color w:val="auto"/>
        </w:rPr>
        <w:t xml:space="preserve"> a non-exclusive, royalty-free, irrevocable, transferable</w:t>
      </w:r>
      <w:r w:rsidR="00892671">
        <w:rPr>
          <w:rFonts w:cs="Arial"/>
          <w:color w:val="auto"/>
        </w:rPr>
        <w:t>, sub-licensable</w:t>
      </w:r>
      <w:r w:rsidR="00B274EE" w:rsidRPr="00B274EE">
        <w:rPr>
          <w:rFonts w:cs="Arial"/>
          <w:color w:val="auto"/>
        </w:rPr>
        <w:t xml:space="preserve"> licence to copy, reproduce, </w:t>
      </w:r>
      <w:r w:rsidR="00892671">
        <w:rPr>
          <w:rFonts w:cs="Arial"/>
          <w:color w:val="auto"/>
        </w:rPr>
        <w:t xml:space="preserve">translate </w:t>
      </w:r>
      <w:r w:rsidR="00B274EE" w:rsidRPr="00B274EE">
        <w:rPr>
          <w:rFonts w:cs="Arial"/>
          <w:color w:val="auto"/>
        </w:rPr>
        <w:t xml:space="preserve">and use </w:t>
      </w:r>
      <w:r>
        <w:rPr>
          <w:rFonts w:cs="Arial"/>
          <w:color w:val="auto"/>
        </w:rPr>
        <w:t>PECR</w:t>
      </w:r>
      <w:r w:rsidR="00B274EE">
        <w:rPr>
          <w:rFonts w:cs="Arial"/>
          <w:color w:val="auto"/>
        </w:rPr>
        <w:t xml:space="preserve"> Documents</w:t>
      </w:r>
      <w:r w:rsidR="00B274EE" w:rsidRPr="00B274EE">
        <w:rPr>
          <w:rFonts w:cs="Arial"/>
          <w:color w:val="auto"/>
        </w:rPr>
        <w:t xml:space="preserve"> for the purposes of </w:t>
      </w:r>
      <w:r w:rsidR="00B274EE">
        <w:rPr>
          <w:rFonts w:cs="Arial"/>
          <w:color w:val="auto"/>
        </w:rPr>
        <w:t>p</w:t>
      </w:r>
      <w:r w:rsidR="00892671">
        <w:rPr>
          <w:rFonts w:cs="Arial"/>
          <w:color w:val="auto"/>
        </w:rPr>
        <w:t xml:space="preserve">erforming and completing </w:t>
      </w:r>
      <w:r w:rsidR="00B274EE">
        <w:rPr>
          <w:rFonts w:cs="Arial"/>
          <w:color w:val="auto"/>
        </w:rPr>
        <w:t>the Services</w:t>
      </w:r>
      <w:r w:rsidR="00B274EE" w:rsidRPr="00B274EE">
        <w:rPr>
          <w:rFonts w:cs="Arial"/>
          <w:color w:val="auto"/>
        </w:rPr>
        <w:t xml:space="preserve">.  Where proprietary </w:t>
      </w:r>
      <w:r w:rsidR="00D87050">
        <w:rPr>
          <w:rFonts w:cs="Arial"/>
          <w:color w:val="auto"/>
        </w:rPr>
        <w:t>S</w:t>
      </w:r>
      <w:r w:rsidR="00B274EE" w:rsidRPr="00B274EE">
        <w:rPr>
          <w:rFonts w:cs="Arial"/>
          <w:color w:val="auto"/>
        </w:rPr>
        <w:t>oftware is to be use</w:t>
      </w:r>
      <w:r w:rsidR="00B274EE">
        <w:rPr>
          <w:rFonts w:cs="Arial"/>
          <w:color w:val="auto"/>
        </w:rPr>
        <w:t xml:space="preserve">d in the Services </w:t>
      </w:r>
      <w:r>
        <w:rPr>
          <w:rFonts w:cs="Arial"/>
          <w:color w:val="auto"/>
        </w:rPr>
        <w:t>PECR</w:t>
      </w:r>
      <w:r w:rsidR="00B274EE" w:rsidRPr="00B274EE">
        <w:rPr>
          <w:rFonts w:cs="Arial"/>
          <w:color w:val="auto"/>
        </w:rPr>
        <w:t>'s obligations under this clause 1</w:t>
      </w:r>
      <w:r w:rsidR="003212CD">
        <w:rPr>
          <w:rFonts w:cs="Arial"/>
          <w:color w:val="auto"/>
        </w:rPr>
        <w:t>6</w:t>
      </w:r>
      <w:r w:rsidR="00B274EE" w:rsidRPr="00B274EE">
        <w:rPr>
          <w:rFonts w:cs="Arial"/>
          <w:color w:val="auto"/>
        </w:rPr>
        <w:t>.</w:t>
      </w:r>
      <w:r w:rsidR="00B274EE">
        <w:rPr>
          <w:rFonts w:cs="Arial"/>
          <w:color w:val="auto"/>
        </w:rPr>
        <w:t>4</w:t>
      </w:r>
      <w:r w:rsidR="00B274EE" w:rsidRPr="00B274EE">
        <w:rPr>
          <w:rFonts w:cs="Arial"/>
          <w:color w:val="auto"/>
        </w:rPr>
        <w:t xml:space="preserve"> shall be </w:t>
      </w:r>
      <w:r w:rsidR="000830FA">
        <w:rPr>
          <w:rFonts w:cs="Arial"/>
          <w:color w:val="auto"/>
        </w:rPr>
        <w:t xml:space="preserve">to </w:t>
      </w:r>
      <w:r w:rsidR="00B274EE" w:rsidRPr="00B274EE">
        <w:rPr>
          <w:rFonts w:cs="Arial"/>
          <w:color w:val="auto"/>
        </w:rPr>
        <w:t xml:space="preserve">use reasonable endeavours to obtain, for </w:t>
      </w:r>
      <w:r w:rsidR="000830FA">
        <w:rPr>
          <w:rFonts w:cs="Arial"/>
          <w:color w:val="auto"/>
        </w:rPr>
        <w:t>the Contractor</w:t>
      </w:r>
      <w:r w:rsidR="00B274EE" w:rsidRPr="00B274EE">
        <w:rPr>
          <w:rFonts w:cs="Arial"/>
          <w:color w:val="auto"/>
        </w:rPr>
        <w:t xml:space="preserve"> a licence to use such </w:t>
      </w:r>
      <w:r w:rsidR="001F254C">
        <w:rPr>
          <w:rFonts w:cs="Arial"/>
          <w:color w:val="auto"/>
        </w:rPr>
        <w:t>S</w:t>
      </w:r>
      <w:r w:rsidR="00B274EE" w:rsidRPr="00B274EE">
        <w:rPr>
          <w:rFonts w:cs="Arial"/>
          <w:color w:val="auto"/>
        </w:rPr>
        <w:t xml:space="preserve">oftware.  </w:t>
      </w:r>
    </w:p>
    <w:p w14:paraId="2F814A0E" w14:textId="523BE219" w:rsidR="00747302" w:rsidRPr="00C22F0B" w:rsidRDefault="00747302" w:rsidP="00973213">
      <w:pPr>
        <w:pStyle w:val="Heading2"/>
        <w:rPr>
          <w:rFonts w:cs="Arial"/>
          <w:color w:val="auto"/>
        </w:rPr>
      </w:pPr>
      <w:r w:rsidRPr="00C22F0B">
        <w:rPr>
          <w:rFonts w:eastAsiaTheme="minorHAnsi" w:cs="Arial"/>
          <w:color w:val="auto"/>
        </w:rPr>
        <w:t xml:space="preserve">No </w:t>
      </w:r>
      <w:r w:rsidR="007D04BB">
        <w:rPr>
          <w:rFonts w:eastAsiaTheme="minorHAnsi" w:cs="Arial"/>
          <w:color w:val="auto"/>
        </w:rPr>
        <w:t>Party</w:t>
      </w:r>
      <w:r w:rsidRPr="00C22F0B">
        <w:rPr>
          <w:rFonts w:eastAsiaTheme="minorHAnsi" w:cs="Arial"/>
          <w:color w:val="auto"/>
        </w:rPr>
        <w:t xml:space="preserve"> to this </w:t>
      </w:r>
      <w:r w:rsidR="00D3186E">
        <w:rPr>
          <w:rFonts w:eastAsiaTheme="minorHAnsi" w:cs="Arial"/>
          <w:color w:val="auto"/>
        </w:rPr>
        <w:t>Agreement</w:t>
      </w:r>
      <w:r w:rsidRPr="00C22F0B">
        <w:rPr>
          <w:rFonts w:eastAsiaTheme="minorHAnsi" w:cs="Arial"/>
          <w:color w:val="auto"/>
        </w:rPr>
        <w:t xml:space="preserve"> shall </w:t>
      </w:r>
      <w:r w:rsidR="00B22873" w:rsidRPr="00C22F0B">
        <w:rPr>
          <w:rFonts w:eastAsiaTheme="minorHAnsi" w:cs="Arial"/>
          <w:color w:val="auto"/>
        </w:rPr>
        <w:t>us</w:t>
      </w:r>
      <w:r w:rsidRPr="00C22F0B">
        <w:rPr>
          <w:rFonts w:eastAsiaTheme="minorHAnsi" w:cs="Arial"/>
          <w:color w:val="auto"/>
        </w:rPr>
        <w:t xml:space="preserve">e the </w:t>
      </w:r>
      <w:r w:rsidR="00173452" w:rsidRPr="00C22F0B">
        <w:rPr>
          <w:rFonts w:eastAsiaTheme="minorHAnsi" w:cs="Arial"/>
          <w:color w:val="auto"/>
        </w:rPr>
        <w:t>trademarks</w:t>
      </w:r>
      <w:r w:rsidRPr="00C22F0B">
        <w:rPr>
          <w:rFonts w:eastAsiaTheme="minorHAnsi" w:cs="Arial"/>
          <w:color w:val="auto"/>
        </w:rPr>
        <w:t xml:space="preserve">, designs or brand names of another </w:t>
      </w:r>
      <w:r w:rsidR="007D04BB">
        <w:rPr>
          <w:rFonts w:eastAsiaTheme="minorHAnsi" w:cs="Arial"/>
          <w:color w:val="auto"/>
        </w:rPr>
        <w:t>Party</w:t>
      </w:r>
      <w:r w:rsidRPr="00C22F0B">
        <w:rPr>
          <w:rFonts w:eastAsiaTheme="minorHAnsi" w:cs="Arial"/>
          <w:color w:val="auto"/>
        </w:rPr>
        <w:t xml:space="preserve"> without that </w:t>
      </w:r>
      <w:r w:rsidR="007D04BB">
        <w:rPr>
          <w:rFonts w:eastAsiaTheme="minorHAnsi" w:cs="Arial"/>
          <w:color w:val="auto"/>
        </w:rPr>
        <w:t>Party</w:t>
      </w:r>
      <w:r w:rsidRPr="00C22F0B">
        <w:rPr>
          <w:rFonts w:eastAsiaTheme="minorHAnsi" w:cs="Arial"/>
          <w:color w:val="auto"/>
        </w:rPr>
        <w:t>'s prior written consent.</w:t>
      </w:r>
    </w:p>
    <w:p w14:paraId="0E02D334" w14:textId="4EEB29CD" w:rsidR="00747302" w:rsidRPr="00651D6A" w:rsidRDefault="005A62E5" w:rsidP="00973213">
      <w:pPr>
        <w:pStyle w:val="Heading1"/>
        <w:rPr>
          <w:rFonts w:cs="Arial"/>
          <w:color w:val="auto"/>
        </w:rPr>
      </w:pPr>
      <w:bookmarkStart w:id="25" w:name="_Ref383005290"/>
      <w:bookmarkEnd w:id="7"/>
      <w:r w:rsidRPr="00651D6A">
        <w:rPr>
          <w:rFonts w:eastAsiaTheme="minorHAnsi" w:cs="Arial"/>
          <w:color w:val="auto"/>
        </w:rPr>
        <w:t xml:space="preserve">Data Protection </w:t>
      </w:r>
      <w:bookmarkEnd w:id="25"/>
    </w:p>
    <w:p w14:paraId="0393A23D" w14:textId="0F87E3CC" w:rsidR="00651D6A" w:rsidRPr="002230EE" w:rsidRDefault="00651D6A" w:rsidP="00973213">
      <w:pPr>
        <w:pStyle w:val="Heading2"/>
      </w:pPr>
      <w:r w:rsidRPr="002230EE">
        <w:t>The Contractor shall, in respect of all personal data processed by the Contractor on behalf of</w:t>
      </w:r>
      <w:r>
        <w:t xml:space="preserve"> </w:t>
      </w:r>
      <w:r w:rsidRPr="002230EE">
        <w:t xml:space="preserve">PECR under this </w:t>
      </w:r>
      <w:r w:rsidR="00D3186E">
        <w:t>Agreement</w:t>
      </w:r>
      <w:r w:rsidRPr="002230EE">
        <w:t>:</w:t>
      </w:r>
    </w:p>
    <w:p w14:paraId="51C3C39E" w14:textId="77777777" w:rsidR="00651D6A" w:rsidRPr="002230EE" w:rsidRDefault="00651D6A" w:rsidP="00973213">
      <w:pPr>
        <w:pStyle w:val="Heading3"/>
      </w:pPr>
      <w:r w:rsidRPr="002230EE">
        <w:t>act only on the documented instructions of</w:t>
      </w:r>
      <w:r>
        <w:t xml:space="preserve"> </w:t>
      </w:r>
      <w:r w:rsidRPr="002230EE">
        <w:t>PECR in processing such personal data;</w:t>
      </w:r>
    </w:p>
    <w:p w14:paraId="5E346CD9" w14:textId="77777777" w:rsidR="00651D6A" w:rsidRPr="002230EE" w:rsidRDefault="00651D6A" w:rsidP="00973213">
      <w:pPr>
        <w:pStyle w:val="Heading3"/>
      </w:pPr>
      <w:r w:rsidRPr="002230EE">
        <w:t>implement, maintain and operate sufficient and appropriate technical and organisational measures to protect against accidental or unlawful destruction, loss, alteration, unauthorised disclosure of, or access to, such personal data;</w:t>
      </w:r>
    </w:p>
    <w:p w14:paraId="1C40A29E" w14:textId="0E73165C" w:rsidR="00651D6A" w:rsidRPr="002230EE" w:rsidRDefault="00651D6A" w:rsidP="00973213">
      <w:pPr>
        <w:pStyle w:val="Heading3"/>
      </w:pPr>
      <w:r w:rsidRPr="002230EE">
        <w:t>provide evidence to</w:t>
      </w:r>
      <w:r>
        <w:t xml:space="preserve"> </w:t>
      </w:r>
      <w:r w:rsidRPr="002230EE">
        <w:t>PECR, on request, of the technical and organisational measures the Contractor has taken to comply with its obligations under clause </w:t>
      </w:r>
      <w:r w:rsidR="00CF6024" w:rsidRPr="002230EE">
        <w:t>1</w:t>
      </w:r>
      <w:r w:rsidR="003212CD">
        <w:t>7</w:t>
      </w:r>
      <w:r w:rsidRPr="002230EE">
        <w:t>.1</w:t>
      </w:r>
      <w:r>
        <w:t>(b)</w:t>
      </w:r>
      <w:r w:rsidRPr="002230EE">
        <w:t>;</w:t>
      </w:r>
    </w:p>
    <w:p w14:paraId="76AB3C72" w14:textId="77777777" w:rsidR="00651D6A" w:rsidRPr="002230EE" w:rsidRDefault="00651D6A" w:rsidP="00973213">
      <w:pPr>
        <w:pStyle w:val="Heading3"/>
      </w:pPr>
      <w:r w:rsidRPr="002230EE">
        <w:lastRenderedPageBreak/>
        <w:t xml:space="preserve">promptly notify Employee, via </w:t>
      </w:r>
      <w:r w:rsidRPr="002E4BD5">
        <w:rPr>
          <w:highlight w:val="yellow"/>
        </w:rPr>
        <w:t>email (</w:t>
      </w:r>
      <w:hyperlink r:id="rId9" w:tgtFrame="_blank" w:history="1"/>
      <w:r w:rsidRPr="002E4BD5">
        <w:rPr>
          <w:rStyle w:val="Hyperlink"/>
          <w:highlight w:val="yellow"/>
        </w:rPr>
        <w:t xml:space="preserve"> </w:t>
      </w:r>
      <w:r w:rsidRPr="002E4BD5">
        <w:rPr>
          <w:highlight w:val="yellow"/>
        </w:rPr>
        <w:t>)</w:t>
      </w:r>
      <w:r w:rsidRPr="002230EE">
        <w:t xml:space="preserve"> and telephone, upon becoming aware of any errors or inaccuracies in such personal data;</w:t>
      </w:r>
    </w:p>
    <w:p w14:paraId="223AD255" w14:textId="77777777" w:rsidR="00651D6A" w:rsidRPr="002230EE" w:rsidRDefault="00651D6A" w:rsidP="00973213">
      <w:pPr>
        <w:pStyle w:val="Heading3"/>
      </w:pPr>
      <w:r w:rsidRPr="002230EE">
        <w:t>not transfer any such personal data to any country or territory outside the European Economic Area (EEA) without the prior written consent of</w:t>
      </w:r>
      <w:r>
        <w:t xml:space="preserve"> </w:t>
      </w:r>
      <w:r w:rsidRPr="002230EE">
        <w:t>PECR and then subject to executing such agreements and taking such additional steps as</w:t>
      </w:r>
      <w:r>
        <w:t xml:space="preserve"> </w:t>
      </w:r>
      <w:r w:rsidRPr="002230EE">
        <w:t>PECR may request;</w:t>
      </w:r>
    </w:p>
    <w:p w14:paraId="45A3D687" w14:textId="47059C4D" w:rsidR="00651D6A" w:rsidRPr="002230EE" w:rsidRDefault="00651D6A" w:rsidP="00973213">
      <w:pPr>
        <w:pStyle w:val="Heading3"/>
      </w:pPr>
      <w:r w:rsidRPr="002230EE">
        <w:t>ensure that: (i) such personal data is accessible only to personnel who need to have access to it in order to carry out their roles in the performance of the Contractor's  obligations under this</w:t>
      </w:r>
      <w:r w:rsidR="00646334">
        <w:t xml:space="preserve"> </w:t>
      </w:r>
      <w:r w:rsidR="00D3186E">
        <w:t>Agreement</w:t>
      </w:r>
      <w:r w:rsidRPr="002230EE">
        <w:t>; (ii) all such persons are subject to contractual obligations of confidentiality in respect of such personal data; and (iii)</w:t>
      </w:r>
      <w:r w:rsidR="00CF6024">
        <w:t xml:space="preserve"> </w:t>
      </w:r>
      <w:r w:rsidRPr="002230EE">
        <w:t>all such persons have been appropriately trained in the requirements of Data Protection Laws;</w:t>
      </w:r>
    </w:p>
    <w:p w14:paraId="3969D61B" w14:textId="77777777" w:rsidR="00651D6A" w:rsidRPr="002230EE" w:rsidRDefault="00651D6A" w:rsidP="00973213">
      <w:pPr>
        <w:pStyle w:val="Heading3"/>
      </w:pPr>
      <w:r w:rsidRPr="002230EE">
        <w:t>not engage any other processor to process such personal data without the prior written consent of</w:t>
      </w:r>
      <w:r>
        <w:t xml:space="preserve"> </w:t>
      </w:r>
      <w:r w:rsidRPr="002230EE">
        <w:t>PECR;</w:t>
      </w:r>
    </w:p>
    <w:p w14:paraId="2C479437" w14:textId="77777777" w:rsidR="00651D6A" w:rsidRPr="002230EE" w:rsidRDefault="00651D6A" w:rsidP="00973213">
      <w:pPr>
        <w:pStyle w:val="Heading3"/>
      </w:pPr>
      <w:r w:rsidRPr="002230EE">
        <w:t>assist</w:t>
      </w:r>
      <w:r>
        <w:t xml:space="preserve"> </w:t>
      </w:r>
      <w:r w:rsidRPr="002230EE">
        <w:t>PECR by appropriate technical and organisational measures for the fulfilment of</w:t>
      </w:r>
      <w:r>
        <w:t xml:space="preserve"> </w:t>
      </w:r>
      <w:r w:rsidRPr="002230EE">
        <w:t>PECR obligation to respond to requests for exercising data subjects' rights under Chapter III of GDPR;</w:t>
      </w:r>
    </w:p>
    <w:p w14:paraId="510DC39E" w14:textId="77777777" w:rsidR="00651D6A" w:rsidRPr="002230EE" w:rsidRDefault="00651D6A" w:rsidP="00973213">
      <w:pPr>
        <w:pStyle w:val="Heading3"/>
      </w:pPr>
      <w:r w:rsidRPr="002230EE">
        <w:t>assist</w:t>
      </w:r>
      <w:r>
        <w:t xml:space="preserve"> </w:t>
      </w:r>
      <w:r w:rsidRPr="002230EE">
        <w:t>PECR in ensuring compliance with the obligations in Articles 32 to 36 of GDPR;</w:t>
      </w:r>
    </w:p>
    <w:p w14:paraId="181662BC" w14:textId="1D042D64" w:rsidR="00651D6A" w:rsidRPr="002230EE" w:rsidRDefault="00651D6A" w:rsidP="00973213">
      <w:pPr>
        <w:pStyle w:val="Heading3"/>
      </w:pPr>
      <w:r w:rsidRPr="002230EE">
        <w:t>without limiting clause </w:t>
      </w:r>
      <w:r w:rsidR="00307E02" w:rsidRPr="002230EE">
        <w:t>1</w:t>
      </w:r>
      <w:r w:rsidR="003212CD">
        <w:t>7</w:t>
      </w:r>
      <w:r w:rsidRPr="002230EE">
        <w:t>.1</w:t>
      </w:r>
      <w:r>
        <w:t>(h)</w:t>
      </w:r>
      <w:r w:rsidRPr="002230EE">
        <w:t>, notify</w:t>
      </w:r>
      <w:r>
        <w:t xml:space="preserve"> </w:t>
      </w:r>
      <w:r w:rsidRPr="002230EE">
        <w:t xml:space="preserve">PECR, via email </w:t>
      </w:r>
      <w:r w:rsidRPr="00451033">
        <w:rPr>
          <w:highlight w:val="yellow"/>
        </w:rPr>
        <w:t>( )</w:t>
      </w:r>
      <w:r w:rsidRPr="002230EE">
        <w:t xml:space="preserve"> and telephone, without undue delay, and in any event within twenty-four (24) hours, of becoming aware of, or having reasonable grounds to suspect, any accidental or unlawful destruction, loss, alteration, unauthorised disclosure of, or access to, such personal data; and</w:t>
      </w:r>
    </w:p>
    <w:p w14:paraId="2DD69413" w14:textId="77777777" w:rsidR="00651D6A" w:rsidRPr="002230EE" w:rsidRDefault="00651D6A" w:rsidP="00973213">
      <w:pPr>
        <w:pStyle w:val="Heading3"/>
      </w:pPr>
      <w:r w:rsidRPr="002230EE">
        <w:t>make available to</w:t>
      </w:r>
      <w:r>
        <w:t xml:space="preserve"> </w:t>
      </w:r>
      <w:r w:rsidRPr="002230EE">
        <w:t>PECR all information necessary to demonstrate compliance with the obligations in Article 28 of GDPR.</w:t>
      </w:r>
    </w:p>
    <w:p w14:paraId="1BFB6536" w14:textId="038EB7AA" w:rsidR="00651D6A" w:rsidRPr="002230EE" w:rsidRDefault="00651D6A" w:rsidP="00973213">
      <w:pPr>
        <w:pStyle w:val="Heading2"/>
      </w:pPr>
      <w:r w:rsidRPr="002230EE">
        <w:t>The measures referred to in clause </w:t>
      </w:r>
      <w:r w:rsidR="00CF6024" w:rsidRPr="002230EE">
        <w:t>1</w:t>
      </w:r>
      <w:r w:rsidR="003212CD">
        <w:t>7</w:t>
      </w:r>
      <w:r w:rsidRPr="002230EE">
        <w:t>.1</w:t>
      </w:r>
      <w:r>
        <w:t>(b)</w:t>
      </w:r>
      <w:r w:rsidRPr="002230EE">
        <w:t> shall, having regard to the state of technological development and cost of implementing any measures, ensure a level of security appropriate to:</w:t>
      </w:r>
    </w:p>
    <w:p w14:paraId="166686F6" w14:textId="5215EB20" w:rsidR="00651D6A" w:rsidRPr="002230EE" w:rsidRDefault="00651D6A" w:rsidP="00973213">
      <w:pPr>
        <w:pStyle w:val="Heading3"/>
      </w:pPr>
      <w:r w:rsidRPr="002230EE">
        <w:t>the harm that might result from the events as mentioned in clause </w:t>
      </w:r>
      <w:r w:rsidR="00CF6024" w:rsidRPr="002230EE">
        <w:t>1</w:t>
      </w:r>
      <w:r w:rsidR="003212CD">
        <w:t>7</w:t>
      </w:r>
      <w:r w:rsidRPr="002230EE">
        <w:t>.1</w:t>
      </w:r>
      <w:r>
        <w:t>(b)</w:t>
      </w:r>
      <w:r w:rsidRPr="002230EE">
        <w:t>; and</w:t>
      </w:r>
    </w:p>
    <w:p w14:paraId="765443A3" w14:textId="77777777" w:rsidR="00651D6A" w:rsidRPr="002230EE" w:rsidRDefault="00651D6A" w:rsidP="00973213">
      <w:pPr>
        <w:pStyle w:val="Heading3"/>
      </w:pPr>
      <w:r w:rsidRPr="002230EE">
        <w:t>the nature of the personal data to be processed.</w:t>
      </w:r>
    </w:p>
    <w:p w14:paraId="19B3ADDE" w14:textId="77777777" w:rsidR="00651D6A" w:rsidRPr="002230EE" w:rsidRDefault="00651D6A" w:rsidP="00973213">
      <w:pPr>
        <w:pStyle w:val="Heading2"/>
      </w:pPr>
      <w:r w:rsidRPr="002230EE">
        <w:t>The Contractor shall, at its own cost:</w:t>
      </w:r>
    </w:p>
    <w:p w14:paraId="1D21D59F" w14:textId="5FC5D3C8" w:rsidR="00651D6A" w:rsidRPr="002230EE" w:rsidRDefault="00651D6A" w:rsidP="00973213">
      <w:pPr>
        <w:pStyle w:val="Heading3"/>
      </w:pPr>
      <w:r w:rsidRPr="002230EE">
        <w:t>on request by</w:t>
      </w:r>
      <w:r>
        <w:t xml:space="preserve"> </w:t>
      </w:r>
      <w:r w:rsidRPr="002230EE">
        <w:t xml:space="preserve">PECR or on termination or expiry of this </w:t>
      </w:r>
      <w:r w:rsidR="00D3186E">
        <w:t>Agreement</w:t>
      </w:r>
      <w:r w:rsidRPr="002230EE">
        <w:t>, deliver to</w:t>
      </w:r>
      <w:r>
        <w:t xml:space="preserve"> </w:t>
      </w:r>
      <w:r w:rsidRPr="002230EE">
        <w:t>PECR any personal data in its possession, and destroy any copies of the personal data it has made unless otherwise required by operation of law; and</w:t>
      </w:r>
    </w:p>
    <w:p w14:paraId="360D028A" w14:textId="078BC5F5" w:rsidR="00651D6A" w:rsidRPr="002230EE" w:rsidRDefault="00651D6A" w:rsidP="00973213">
      <w:pPr>
        <w:pStyle w:val="Heading3"/>
      </w:pPr>
      <w:r w:rsidRPr="002230EE">
        <w:t>on request by</w:t>
      </w:r>
      <w:r>
        <w:t xml:space="preserve"> </w:t>
      </w:r>
      <w:r w:rsidRPr="002230EE">
        <w:t>PECR, with reasonable notice and during business hours, submit its data processing facilities, data files and documentation to auditing (including inspection) by</w:t>
      </w:r>
      <w:r>
        <w:t xml:space="preserve"> </w:t>
      </w:r>
      <w:r w:rsidRPr="002230EE">
        <w:t>PECR (or a duly qualified independent auditor or inspection authority selected by</w:t>
      </w:r>
      <w:r>
        <w:t xml:space="preserve"> </w:t>
      </w:r>
      <w:r w:rsidRPr="002230EE">
        <w:t xml:space="preserve">PECR and not reasonably objected to by the Contractor), or by any supervisory or regulatory authority responsible for enforcing or monitoring compliance with Data Protection Laws, to ascertain compliance with this clause </w:t>
      </w:r>
      <w:r w:rsidR="00CF6024" w:rsidRPr="002230EE">
        <w:t>1</w:t>
      </w:r>
      <w:r w:rsidR="003212CD">
        <w:t>7</w:t>
      </w:r>
      <w:r w:rsidRPr="002230EE">
        <w:t>.</w:t>
      </w:r>
    </w:p>
    <w:p w14:paraId="22105791" w14:textId="054FF69C" w:rsidR="00747302" w:rsidRPr="00C22F0B" w:rsidRDefault="00747302" w:rsidP="00973213">
      <w:pPr>
        <w:pStyle w:val="Heading2"/>
        <w:rPr>
          <w:rFonts w:cs="Arial"/>
          <w:color w:val="auto"/>
        </w:rPr>
      </w:pPr>
      <w:r w:rsidRPr="00C22F0B">
        <w:rPr>
          <w:rFonts w:eastAsiaTheme="minorHAnsi" w:cs="Arial"/>
          <w:color w:val="auto"/>
        </w:rPr>
        <w:t>The provisions of this cla</w:t>
      </w:r>
      <w:r w:rsidR="00B22873" w:rsidRPr="00C22F0B">
        <w:rPr>
          <w:rFonts w:eastAsiaTheme="minorHAnsi" w:cs="Arial"/>
          <w:color w:val="auto"/>
        </w:rPr>
        <w:t>us</w:t>
      </w:r>
      <w:r w:rsidRPr="00C22F0B">
        <w:rPr>
          <w:rFonts w:eastAsiaTheme="minorHAnsi" w:cs="Arial"/>
          <w:color w:val="auto"/>
        </w:rPr>
        <w:t>e</w:t>
      </w:r>
      <w:r w:rsidR="00242177" w:rsidRPr="00C22F0B">
        <w:rPr>
          <w:rFonts w:eastAsiaTheme="minorHAnsi" w:cs="Arial"/>
          <w:color w:val="auto"/>
        </w:rPr>
        <w:t xml:space="preserve"> </w:t>
      </w:r>
      <w:r w:rsidR="00CF6024" w:rsidRPr="00C22F0B">
        <w:rPr>
          <w:rFonts w:eastAsiaTheme="minorHAnsi" w:cs="Arial"/>
          <w:color w:val="auto"/>
        </w:rPr>
        <w:t>1</w:t>
      </w:r>
      <w:r w:rsidR="00C5216E">
        <w:rPr>
          <w:rFonts w:eastAsiaTheme="minorHAnsi" w:cs="Arial"/>
          <w:color w:val="auto"/>
        </w:rPr>
        <w:t>5</w:t>
      </w:r>
      <w:r w:rsidR="00CF6024" w:rsidRPr="00C22F0B">
        <w:rPr>
          <w:rFonts w:eastAsiaTheme="minorHAnsi" w:cs="Arial"/>
          <w:color w:val="auto"/>
        </w:rPr>
        <w:t xml:space="preserve"> </w:t>
      </w:r>
      <w:r w:rsidRPr="00C22F0B">
        <w:rPr>
          <w:rFonts w:eastAsiaTheme="minorHAnsi" w:cs="Arial"/>
          <w:color w:val="auto"/>
        </w:rPr>
        <w:t>shall survive termination of this</w:t>
      </w:r>
      <w:r w:rsidR="00646334">
        <w:rPr>
          <w:rFonts w:eastAsiaTheme="minorHAnsi" w:cs="Arial"/>
          <w:color w:val="auto"/>
        </w:rPr>
        <w:t xml:space="preserve"> </w:t>
      </w:r>
      <w:r w:rsidR="00D3186E">
        <w:rPr>
          <w:rFonts w:eastAsiaTheme="minorHAnsi" w:cs="Arial"/>
          <w:color w:val="auto"/>
        </w:rPr>
        <w:t>Agreement</w:t>
      </w:r>
      <w:r w:rsidRPr="00C22F0B">
        <w:rPr>
          <w:rFonts w:eastAsiaTheme="minorHAnsi" w:cs="Arial"/>
          <w:color w:val="auto"/>
        </w:rPr>
        <w:t>.</w:t>
      </w:r>
    </w:p>
    <w:p w14:paraId="4B862D6A" w14:textId="29189115" w:rsidR="002F20A0" w:rsidRPr="00C22F0B" w:rsidRDefault="002F20A0" w:rsidP="00973213">
      <w:pPr>
        <w:pStyle w:val="Heading1"/>
        <w:rPr>
          <w:rFonts w:cs="Arial"/>
          <w:color w:val="auto"/>
        </w:rPr>
      </w:pPr>
      <w:bookmarkStart w:id="26" w:name="_Ref383003714"/>
      <w:bookmarkStart w:id="27" w:name="_Hlk51241125"/>
      <w:r w:rsidRPr="00C22F0B">
        <w:rPr>
          <w:rFonts w:cs="Arial"/>
          <w:color w:val="auto"/>
        </w:rPr>
        <w:lastRenderedPageBreak/>
        <w:t>Confidential Information</w:t>
      </w:r>
    </w:p>
    <w:p w14:paraId="6A877483" w14:textId="45CAD7FD" w:rsidR="002F20A0" w:rsidRPr="00C22F0B" w:rsidRDefault="002F20A0" w:rsidP="00973213">
      <w:pPr>
        <w:pStyle w:val="Heading2"/>
        <w:rPr>
          <w:rFonts w:cs="Arial"/>
        </w:rPr>
      </w:pPr>
      <w:r w:rsidRPr="00C22F0B">
        <w:rPr>
          <w:rFonts w:cs="Arial"/>
        </w:rPr>
        <w:t xml:space="preserve">Each </w:t>
      </w:r>
      <w:r w:rsidR="007D04BB">
        <w:rPr>
          <w:rFonts w:cs="Arial"/>
        </w:rPr>
        <w:t>Party</w:t>
      </w:r>
      <w:r w:rsidRPr="00C22F0B">
        <w:rPr>
          <w:rFonts w:cs="Arial"/>
        </w:rPr>
        <w:t xml:space="preserve"> shall be permitted to use the Confidential Information disclosed to them by the other </w:t>
      </w:r>
      <w:r w:rsidR="007D04BB">
        <w:rPr>
          <w:rFonts w:cs="Arial"/>
        </w:rPr>
        <w:t>Party</w:t>
      </w:r>
      <w:r w:rsidRPr="00C22F0B">
        <w:rPr>
          <w:rFonts w:cs="Arial"/>
        </w:rPr>
        <w:t xml:space="preserve"> only for the purposes and to the extent needed for performance of their respective obligations under this </w:t>
      </w:r>
      <w:r w:rsidR="00D3186E">
        <w:rPr>
          <w:rFonts w:cs="Arial"/>
        </w:rPr>
        <w:t>Agreement</w:t>
      </w:r>
      <w:r w:rsidRPr="00C22F0B">
        <w:rPr>
          <w:rFonts w:cs="Arial"/>
        </w:rPr>
        <w:t xml:space="preserve"> and will do so strictly in accordance with its terms and conditions.</w:t>
      </w:r>
    </w:p>
    <w:p w14:paraId="698DBCA6" w14:textId="531D3E49" w:rsidR="002F20A0" w:rsidRPr="00C22F0B" w:rsidRDefault="002F20A0" w:rsidP="00973213">
      <w:pPr>
        <w:pStyle w:val="Heading2"/>
        <w:rPr>
          <w:rFonts w:cs="Arial"/>
        </w:rPr>
      </w:pPr>
      <w:r w:rsidRPr="00C22F0B">
        <w:rPr>
          <w:rFonts w:cs="Arial"/>
        </w:rPr>
        <w:t xml:space="preserve">Each </w:t>
      </w:r>
      <w:r w:rsidR="007D04BB">
        <w:rPr>
          <w:rFonts w:cs="Arial"/>
        </w:rPr>
        <w:t>Party</w:t>
      </w:r>
      <w:r w:rsidRPr="00C22F0B">
        <w:rPr>
          <w:rFonts w:cs="Arial"/>
        </w:rPr>
        <w:t xml:space="preserve"> shall keep in strict confidence all Confidential Information received from the other and all technical or commercial know-how, specifications, inventions, processes or initiatives which are of a confidential nature and have been disclosed to each other.</w:t>
      </w:r>
    </w:p>
    <w:p w14:paraId="7D8B1E31" w14:textId="7D3E5CE0" w:rsidR="002F20A0" w:rsidRPr="00C22F0B" w:rsidRDefault="002F20A0" w:rsidP="00973213">
      <w:pPr>
        <w:pStyle w:val="Heading2"/>
        <w:rPr>
          <w:rFonts w:cs="Arial"/>
        </w:rPr>
      </w:pPr>
      <w:r w:rsidRPr="00C22F0B">
        <w:rPr>
          <w:rFonts w:cs="Arial"/>
        </w:rPr>
        <w:t xml:space="preserve">Both </w:t>
      </w:r>
      <w:r w:rsidR="006229C2">
        <w:rPr>
          <w:rFonts w:cs="Arial"/>
        </w:rPr>
        <w:t>Parties</w:t>
      </w:r>
      <w:r w:rsidRPr="00C22F0B">
        <w:rPr>
          <w:rFonts w:cs="Arial"/>
        </w:rPr>
        <w:t xml:space="preserve"> shall restrict disclosure of any of the other's Confidential Information to their staff and to such other</w:t>
      </w:r>
      <w:r w:rsidR="00B67709">
        <w:rPr>
          <w:rFonts w:cs="Arial"/>
        </w:rPr>
        <w:t xml:space="preserve"> </w:t>
      </w:r>
      <w:r w:rsidRPr="00C22F0B">
        <w:rPr>
          <w:rFonts w:cs="Arial"/>
        </w:rPr>
        <w:t xml:space="preserve">agents, consultants or subcontractors as need to know it for the purpose of discharging their obligations to the other </w:t>
      </w:r>
      <w:r w:rsidR="007D04BB">
        <w:rPr>
          <w:rFonts w:cs="Arial"/>
        </w:rPr>
        <w:t>Party</w:t>
      </w:r>
      <w:r w:rsidRPr="00C22F0B">
        <w:rPr>
          <w:rFonts w:cs="Arial"/>
        </w:rPr>
        <w:t xml:space="preserve"> under this </w:t>
      </w:r>
      <w:r w:rsidR="00D3186E">
        <w:rPr>
          <w:rFonts w:cs="Arial"/>
        </w:rPr>
        <w:t>Agreement</w:t>
      </w:r>
      <w:r w:rsidRPr="00C22F0B">
        <w:rPr>
          <w:rFonts w:cs="Arial"/>
        </w:rPr>
        <w:t xml:space="preserve">. Both </w:t>
      </w:r>
      <w:r w:rsidR="006229C2">
        <w:rPr>
          <w:rFonts w:cs="Arial"/>
        </w:rPr>
        <w:t>Parties</w:t>
      </w:r>
      <w:r w:rsidRPr="00C22F0B">
        <w:rPr>
          <w:rFonts w:cs="Arial"/>
        </w:rPr>
        <w:t xml:space="preserve"> shall also ensure that any such staff and any agents or subcontractors receiving such Confidential Information are subject to obligations of confidentiality corresponding to those which bind them and shall be responsible for any breach by them of this clause </w:t>
      </w:r>
      <w:r w:rsidR="00CF6024" w:rsidRPr="00C22F0B">
        <w:rPr>
          <w:rFonts w:cs="Arial"/>
        </w:rPr>
        <w:t>1</w:t>
      </w:r>
      <w:r w:rsidR="008131CC">
        <w:rPr>
          <w:rFonts w:cs="Arial"/>
        </w:rPr>
        <w:t>8</w:t>
      </w:r>
      <w:r w:rsidR="00CF6024" w:rsidRPr="00C22F0B">
        <w:rPr>
          <w:rFonts w:cs="Arial"/>
        </w:rPr>
        <w:t xml:space="preserve"> </w:t>
      </w:r>
      <w:r w:rsidRPr="00C22F0B">
        <w:rPr>
          <w:rFonts w:cs="Arial"/>
        </w:rPr>
        <w:t xml:space="preserve">as if they were a </w:t>
      </w:r>
      <w:r w:rsidR="007D04BB">
        <w:rPr>
          <w:rFonts w:cs="Arial"/>
        </w:rPr>
        <w:t>Party</w:t>
      </w:r>
      <w:r w:rsidRPr="00C22F0B">
        <w:rPr>
          <w:rFonts w:cs="Arial"/>
        </w:rPr>
        <w:t xml:space="preserve"> hereto.</w:t>
      </w:r>
    </w:p>
    <w:p w14:paraId="5D124199" w14:textId="0A9C3C08" w:rsidR="002F20A0" w:rsidRPr="00C22F0B" w:rsidRDefault="002F20A0" w:rsidP="00973213">
      <w:pPr>
        <w:pStyle w:val="Heading2"/>
        <w:rPr>
          <w:rFonts w:cs="Arial"/>
        </w:rPr>
      </w:pPr>
      <w:r w:rsidRPr="00C22F0B">
        <w:rPr>
          <w:rFonts w:cs="Arial"/>
        </w:rPr>
        <w:t xml:space="preserve">All Confidential Information (along with any records, materials, equipment, software and tools, drawings, specifications and data) supplied by either </w:t>
      </w:r>
      <w:r w:rsidR="007D04BB">
        <w:rPr>
          <w:rFonts w:cs="Arial"/>
        </w:rPr>
        <w:t>Party</w:t>
      </w:r>
      <w:r w:rsidRPr="00C22F0B">
        <w:rPr>
          <w:rFonts w:cs="Arial"/>
        </w:rPr>
        <w:t xml:space="preserve">, their employees, agents, consultants or subcontractors to the other </w:t>
      </w:r>
      <w:r w:rsidR="007D04BB">
        <w:rPr>
          <w:rFonts w:cs="Arial"/>
        </w:rPr>
        <w:t>Party</w:t>
      </w:r>
      <w:r w:rsidRPr="00C22F0B">
        <w:rPr>
          <w:rFonts w:cs="Arial"/>
        </w:rPr>
        <w:t xml:space="preserve"> shall, at all times be kept securely with appropriate technical and organisational security measures and (unless otherwise agreed in writing) remain the supplying </w:t>
      </w:r>
      <w:r w:rsidR="007D04BB">
        <w:rPr>
          <w:rFonts w:cs="Arial"/>
        </w:rPr>
        <w:t>Party</w:t>
      </w:r>
      <w:r w:rsidRPr="00C22F0B">
        <w:rPr>
          <w:rFonts w:cs="Arial"/>
        </w:rPr>
        <w:t>'s exclusive property or that of their licensors.</w:t>
      </w:r>
    </w:p>
    <w:p w14:paraId="75892335" w14:textId="12D0935B" w:rsidR="002F20A0" w:rsidRPr="00C22F0B" w:rsidRDefault="002F20A0" w:rsidP="00973213">
      <w:pPr>
        <w:pStyle w:val="Heading2"/>
        <w:rPr>
          <w:rFonts w:cs="Arial"/>
        </w:rPr>
      </w:pPr>
      <w:r w:rsidRPr="00C22F0B">
        <w:rPr>
          <w:rFonts w:cs="Arial"/>
        </w:rPr>
        <w:t>The provisions of this clause 1</w:t>
      </w:r>
      <w:r w:rsidR="00C5216E">
        <w:rPr>
          <w:rFonts w:cs="Arial"/>
        </w:rPr>
        <w:t>6</w:t>
      </w:r>
      <w:r w:rsidRPr="00C22F0B">
        <w:rPr>
          <w:rFonts w:cs="Arial"/>
        </w:rPr>
        <w:t xml:space="preserve"> shall survive termination of this </w:t>
      </w:r>
      <w:r w:rsidR="00D3186E">
        <w:rPr>
          <w:rFonts w:cs="Arial"/>
        </w:rPr>
        <w:t>Agreement</w:t>
      </w:r>
      <w:r w:rsidRPr="00C22F0B">
        <w:rPr>
          <w:rFonts w:cs="Arial"/>
        </w:rPr>
        <w:t>.</w:t>
      </w:r>
    </w:p>
    <w:p w14:paraId="67FC25B3" w14:textId="77777777" w:rsidR="00747302" w:rsidRPr="00C22F0B" w:rsidRDefault="00747302" w:rsidP="00973213">
      <w:pPr>
        <w:pStyle w:val="Heading1"/>
        <w:rPr>
          <w:rFonts w:cs="Arial"/>
          <w:color w:val="auto"/>
        </w:rPr>
      </w:pPr>
      <w:r w:rsidRPr="00C22F0B">
        <w:rPr>
          <w:rFonts w:eastAsiaTheme="minorHAnsi" w:cs="Arial"/>
          <w:color w:val="auto"/>
        </w:rPr>
        <w:t>Force majeure</w:t>
      </w:r>
      <w:bookmarkEnd w:id="26"/>
    </w:p>
    <w:p w14:paraId="5A162404" w14:textId="77777777" w:rsidR="00651D6A" w:rsidRPr="002230EE" w:rsidRDefault="00651D6A" w:rsidP="00973213">
      <w:pPr>
        <w:pStyle w:val="Heading2"/>
      </w:pPr>
      <w:r w:rsidRPr="002230EE">
        <w:t>Notice of Force Majeure</w:t>
      </w:r>
    </w:p>
    <w:p w14:paraId="1E7099CD" w14:textId="7CEF45D0" w:rsidR="00651D6A" w:rsidRDefault="00651D6A" w:rsidP="00D54A0D">
      <w:pPr>
        <w:pStyle w:val="Heading3"/>
      </w:pPr>
      <w:r w:rsidRPr="002230EE">
        <w:t xml:space="preserve">If either </w:t>
      </w:r>
      <w:r w:rsidR="007D04BB">
        <w:t>Party</w:t>
      </w:r>
      <w:r w:rsidRPr="002230EE">
        <w:t xml:space="preserve"> is or will be prevented from performing any of its obligations under the </w:t>
      </w:r>
      <w:r w:rsidR="00D3186E">
        <w:t>Agreement</w:t>
      </w:r>
      <w:r w:rsidRPr="002230EE">
        <w:t xml:space="preserve"> by a Force Majeure Event, then it shall promptly give notice to the other Party giving the details of the nature of the Force Majeure Event, the expected impact of the Force Majeure Event on its ability to carry out its obligations under the </w:t>
      </w:r>
      <w:r>
        <w:t>Agreement</w:t>
      </w:r>
      <w:r w:rsidRPr="002230EE">
        <w:t xml:space="preserve"> and the anticipated duration of the Force Majeure Event. Such notice shall be given as soon as practicable, and not later than seven (7) days after the Party became aware of the event or circumstance.</w:t>
      </w:r>
    </w:p>
    <w:p w14:paraId="722F5BFA" w14:textId="122D694C" w:rsidR="00D54A0D" w:rsidRDefault="001B7278" w:rsidP="00D54A0D">
      <w:pPr>
        <w:pStyle w:val="Heading3"/>
      </w:pPr>
      <w:r>
        <w:t>Subject to 1</w:t>
      </w:r>
      <w:r w:rsidR="000F4667">
        <w:t>7</w:t>
      </w:r>
      <w:r>
        <w:t>.1 (c) below, w</w:t>
      </w:r>
      <w:r w:rsidR="00D54A0D">
        <w:t xml:space="preserve">here Covid-19 is the </w:t>
      </w:r>
      <w:r>
        <w:t>Force M</w:t>
      </w:r>
      <w:r w:rsidR="00D54A0D">
        <w:t>ajeure</w:t>
      </w:r>
      <w:r>
        <w:t xml:space="preserve"> Event</w:t>
      </w:r>
      <w:r w:rsidR="00D54A0D">
        <w:t xml:space="preserve">, neither party shall be liable for </w:t>
      </w:r>
      <w:r>
        <w:t>non-compliance</w:t>
      </w:r>
      <w:r w:rsidR="00D54A0D">
        <w:t xml:space="preserve"> with th</w:t>
      </w:r>
      <w:r>
        <w:t xml:space="preserve">e </w:t>
      </w:r>
      <w:r w:rsidR="00D3186E">
        <w:t>Agreement</w:t>
      </w:r>
      <w:r>
        <w:t xml:space="preserve"> and the parties can agree to suspend the parties' obligations under </w:t>
      </w:r>
      <w:r w:rsidR="001A40AF">
        <w:t>this Agreement</w:t>
      </w:r>
      <w:r>
        <w:t xml:space="preserve"> until Covid-19 no longer prevents, hinder or delays either party in complying with this </w:t>
      </w:r>
      <w:r w:rsidR="001A40AF">
        <w:t>Agreement</w:t>
      </w:r>
      <w:r>
        <w:t xml:space="preserve">. For the avoidance of doubt, neither party may terminate the </w:t>
      </w:r>
      <w:r w:rsidR="00D3186E">
        <w:t>Agreement</w:t>
      </w:r>
      <w:r>
        <w:t xml:space="preserve"> where Covid-19 is the Force Majeure Event. </w:t>
      </w:r>
    </w:p>
    <w:p w14:paraId="20B8AB40" w14:textId="66F8DA3A" w:rsidR="001B7278" w:rsidRDefault="001B7278" w:rsidP="00D54A0D">
      <w:pPr>
        <w:pStyle w:val="Heading3"/>
      </w:pPr>
      <w:r>
        <w:t>The Contractor shall not be entitled to claim Covid-19 as a Force Majeure Event where the Covid-19 restrictions</w:t>
      </w:r>
      <w:r w:rsidR="005D33DD">
        <w:t xml:space="preserve"> remain the same as those</w:t>
      </w:r>
      <w:r>
        <w:t xml:space="preserve"> in place on the Agreement Date</w:t>
      </w:r>
      <w:r w:rsidR="005D33DD">
        <w:t>.</w:t>
      </w:r>
    </w:p>
    <w:p w14:paraId="5C40C510" w14:textId="77777777" w:rsidR="00D54A0D" w:rsidRPr="002230EE" w:rsidRDefault="00D54A0D" w:rsidP="00D54A0D">
      <w:pPr>
        <w:pStyle w:val="Heading3"/>
        <w:numPr>
          <w:ilvl w:val="0"/>
          <w:numId w:val="0"/>
        </w:numPr>
        <w:ind w:left="1701"/>
      </w:pPr>
    </w:p>
    <w:p w14:paraId="60C919F9" w14:textId="77777777" w:rsidR="00651D6A" w:rsidRPr="002230EE" w:rsidRDefault="00651D6A" w:rsidP="00973213">
      <w:pPr>
        <w:pStyle w:val="Heading2"/>
      </w:pPr>
      <w:r w:rsidRPr="002230EE">
        <w:t>Duty to Minimise Delay</w:t>
      </w:r>
    </w:p>
    <w:p w14:paraId="1DF650C2" w14:textId="2886B3C1" w:rsidR="00651D6A" w:rsidRPr="002230EE" w:rsidRDefault="00651D6A" w:rsidP="00973213">
      <w:pPr>
        <w:pStyle w:val="Heading3"/>
        <w:jc w:val="left"/>
      </w:pPr>
      <w:r w:rsidRPr="002230EE">
        <w:t xml:space="preserve">The Party seeking to rely on </w:t>
      </w:r>
      <w:r w:rsidR="009B75CD">
        <w:t>c</w:t>
      </w:r>
      <w:r w:rsidR="009B75CD" w:rsidRPr="002230EE">
        <w:t xml:space="preserve">lause </w:t>
      </w:r>
      <w:r w:rsidR="003212CD">
        <w:t>1</w:t>
      </w:r>
      <w:r w:rsidR="000F4667">
        <w:t>7</w:t>
      </w:r>
      <w:r>
        <w:t>.1(a)</w:t>
      </w:r>
      <w:r w:rsidRPr="002230EE">
        <w:t xml:space="preserve"> shall at all times use all reasonable endeavours to minimise any delay in the performance of the </w:t>
      </w:r>
      <w:r w:rsidR="00D3186E">
        <w:t>Agreement</w:t>
      </w:r>
      <w:r w:rsidR="00646334">
        <w:t xml:space="preserve"> </w:t>
      </w:r>
      <w:r w:rsidRPr="002230EE">
        <w:t xml:space="preserve">as a result of Force Majeure Event at the </w:t>
      </w:r>
      <w:r w:rsidR="00153C88">
        <w:t>Site</w:t>
      </w:r>
      <w:r>
        <w:t>(s)</w:t>
      </w:r>
      <w:r w:rsidRPr="002230EE">
        <w:t xml:space="preserve"> and to mitigate the effects of the Force Majeure Event. The relying Party shall give notice to the other Party when it ceases to be affected by the Force Majeure Event.</w:t>
      </w:r>
    </w:p>
    <w:p w14:paraId="0D84DA27" w14:textId="52AAB4AD" w:rsidR="00651D6A" w:rsidRPr="002230EE" w:rsidRDefault="00651D6A" w:rsidP="00973213">
      <w:pPr>
        <w:pStyle w:val="Heading3"/>
      </w:pPr>
      <w:r w:rsidRPr="002230EE">
        <w:lastRenderedPageBreak/>
        <w:t>The Parties shall continue to perform all of their obligations under the</w:t>
      </w:r>
      <w:r w:rsidR="00646334">
        <w:t xml:space="preserve"> </w:t>
      </w:r>
      <w:r w:rsidR="00D3186E">
        <w:t>Agreement</w:t>
      </w:r>
      <w:r w:rsidRPr="002230EE">
        <w:t>, which are not affected by the Force Majeure Event.</w:t>
      </w:r>
    </w:p>
    <w:p w14:paraId="3CB1BC12" w14:textId="77777777" w:rsidR="00651D6A" w:rsidRPr="002230EE" w:rsidRDefault="00651D6A" w:rsidP="00973213">
      <w:pPr>
        <w:pStyle w:val="Heading2"/>
      </w:pPr>
      <w:r w:rsidRPr="002230EE">
        <w:t>Consequences of Force Majeure</w:t>
      </w:r>
    </w:p>
    <w:p w14:paraId="0988D755" w14:textId="77777777" w:rsidR="00651D6A" w:rsidRPr="00C369B9" w:rsidRDefault="00651D6A" w:rsidP="00651D6A">
      <w:pPr>
        <w:pStyle w:val="Body1"/>
      </w:pPr>
      <w:r w:rsidRPr="00C369B9">
        <w:t>The Contractor shall be entitled to a reasonable extension to the period of time required to perform any part of the Services affected by a Force Majeure.</w:t>
      </w:r>
    </w:p>
    <w:p w14:paraId="61B994B8" w14:textId="6220EB8B" w:rsidR="00651D6A" w:rsidRPr="002230EE" w:rsidRDefault="00651D6A" w:rsidP="00973213">
      <w:pPr>
        <w:pStyle w:val="Heading2"/>
      </w:pPr>
      <w:r w:rsidRPr="002230EE">
        <w:t>Optional Termination</w:t>
      </w:r>
    </w:p>
    <w:p w14:paraId="278B4391" w14:textId="2B479DE0" w:rsidR="00651D6A" w:rsidRPr="002230EE" w:rsidRDefault="00651D6A" w:rsidP="00973213">
      <w:pPr>
        <w:pStyle w:val="Heading3"/>
      </w:pPr>
      <w:r w:rsidRPr="002230EE">
        <w:t xml:space="preserve">If the execution of the Services or any part thereof at a </w:t>
      </w:r>
      <w:r w:rsidR="00153C88">
        <w:t>Site</w:t>
      </w:r>
      <w:r w:rsidRPr="002230EE">
        <w:t xml:space="preserve"> is prevented for a continuous period of ninety (90) days </w:t>
      </w:r>
      <w:r w:rsidR="001E3D80">
        <w:t xml:space="preserve">or more </w:t>
      </w:r>
      <w:r w:rsidRPr="002230EE">
        <w:t xml:space="preserve">by reason of a Force Majeure Event, then either Party may give notice to the other Party to terminate this </w:t>
      </w:r>
      <w:r w:rsidR="001A40AF">
        <w:t>Agreement</w:t>
      </w:r>
      <w:r w:rsidRPr="002230EE">
        <w:t>. In this event the Contractor shall within the later of 14 (fourteen) days of the notice or the cessation of the Force Majeure Event</w:t>
      </w:r>
      <w:r w:rsidR="001E3D80">
        <w:t>(</w:t>
      </w:r>
      <w:r w:rsidRPr="002230EE">
        <w:t xml:space="preserve"> if the Contractor is prevented from doing so due to the Force Majeure Event</w:t>
      </w:r>
      <w:r w:rsidR="001E3D80">
        <w:t>)</w:t>
      </w:r>
      <w:r w:rsidRPr="002230EE">
        <w:t>:</w:t>
      </w:r>
    </w:p>
    <w:p w14:paraId="24ABDAA8" w14:textId="10DD3E18" w:rsidR="00651D6A" w:rsidRPr="002230EE" w:rsidRDefault="00651D6A" w:rsidP="00973213">
      <w:pPr>
        <w:pStyle w:val="Heading4"/>
      </w:pPr>
      <w:r w:rsidRPr="002230EE">
        <w:t xml:space="preserve">remove any </w:t>
      </w:r>
      <w:r>
        <w:t>equipment</w:t>
      </w:r>
      <w:r w:rsidRPr="002230EE">
        <w:t xml:space="preserve"> or its materials relating to the Services from the </w:t>
      </w:r>
      <w:r w:rsidR="00153C88">
        <w:t>Site</w:t>
      </w:r>
      <w:r w:rsidRPr="002230EE">
        <w:t>;</w:t>
      </w:r>
    </w:p>
    <w:p w14:paraId="6FF035B8" w14:textId="32958766" w:rsidR="00651D6A" w:rsidRPr="002230EE" w:rsidRDefault="00651D6A" w:rsidP="00973213">
      <w:pPr>
        <w:pStyle w:val="Heading4"/>
      </w:pPr>
      <w:r w:rsidRPr="002230EE">
        <w:t xml:space="preserve">leave the </w:t>
      </w:r>
      <w:r>
        <w:t xml:space="preserve">relevant </w:t>
      </w:r>
      <w:r w:rsidR="00153C88">
        <w:t>Site</w:t>
      </w:r>
      <w:r>
        <w:t>(s)</w:t>
      </w:r>
      <w:r w:rsidRPr="002230EE">
        <w:t xml:space="preserve"> in good order.</w:t>
      </w:r>
    </w:p>
    <w:p w14:paraId="79FB4AD8" w14:textId="342ADA70" w:rsidR="005615E2" w:rsidRDefault="005615E2" w:rsidP="000B50B1">
      <w:pPr>
        <w:pStyle w:val="Heading1"/>
        <w:rPr>
          <w:rFonts w:cs="Arial"/>
        </w:rPr>
      </w:pPr>
      <w:bookmarkStart w:id="28" w:name="_Ref415150842"/>
      <w:bookmarkEnd w:id="27"/>
      <w:r>
        <w:rPr>
          <w:rFonts w:cs="Arial"/>
        </w:rPr>
        <w:t>Subcontracting</w:t>
      </w:r>
    </w:p>
    <w:p w14:paraId="00F012BA" w14:textId="77777777" w:rsidR="005615E2" w:rsidRDefault="005615E2" w:rsidP="00973213">
      <w:pPr>
        <w:pStyle w:val="Heading2"/>
      </w:pPr>
      <w:r w:rsidRPr="002230EE">
        <w:t xml:space="preserve">The Contractor shall be entitled to sub-contract any part of the Services with the prior </w:t>
      </w:r>
      <w:r>
        <w:t xml:space="preserve">written </w:t>
      </w:r>
      <w:r w:rsidRPr="002230EE">
        <w:t>approval of PECR (such approval not to be unreasonably withheld or delayed) and subject to any reasonable requirements by PECR.</w:t>
      </w:r>
    </w:p>
    <w:p w14:paraId="6B0ACA8F" w14:textId="04792394" w:rsidR="005615E2" w:rsidRPr="005615E2" w:rsidRDefault="005615E2" w:rsidP="00973213">
      <w:pPr>
        <w:pStyle w:val="Heading2"/>
      </w:pPr>
      <w:bookmarkStart w:id="29" w:name="_Hlk51240354"/>
      <w:r w:rsidRPr="002230EE">
        <w:t xml:space="preserve">The Contractor shall remain responsible for the performance of all of its Subcontractors. The Contractor shall provide and make available to PECR, if requested by PECR, and within 10 </w:t>
      </w:r>
      <w:r w:rsidR="00F13297">
        <w:t>Business</w:t>
      </w:r>
      <w:r w:rsidR="00F13297" w:rsidRPr="002230EE">
        <w:t xml:space="preserve"> </w:t>
      </w:r>
      <w:r w:rsidRPr="002230EE">
        <w:t>Days after such request is issued by PECR the name of the Subcontractors and information about the nature of the Services contracted with the Subcontractors and any other information PECR may reasonably request other than any information relating to pricing or payment.  The Contractor will not allow the Subcontractor to carry out any Services until this clause has been complied with to PECR's reasonable satisfaction</w:t>
      </w:r>
    </w:p>
    <w:bookmarkEnd w:id="29"/>
    <w:p w14:paraId="61A622BA" w14:textId="1DC3C222" w:rsidR="000B50B1" w:rsidRPr="00C22F0B" w:rsidRDefault="000B50B1" w:rsidP="000B50B1">
      <w:pPr>
        <w:pStyle w:val="Heading1"/>
        <w:rPr>
          <w:rFonts w:cs="Arial"/>
        </w:rPr>
      </w:pPr>
      <w:r w:rsidRPr="00C22F0B">
        <w:rPr>
          <w:rFonts w:eastAsiaTheme="minorHAnsi" w:cs="Arial"/>
        </w:rPr>
        <w:t>Publicity</w:t>
      </w:r>
      <w:bookmarkEnd w:id="28"/>
    </w:p>
    <w:p w14:paraId="6AC5BAE2" w14:textId="779DB64F" w:rsidR="000B50B1" w:rsidRPr="00C22F0B" w:rsidRDefault="000B50B1" w:rsidP="00BD31F6">
      <w:pPr>
        <w:pStyle w:val="Body1"/>
        <w:rPr>
          <w:rFonts w:cs="Arial"/>
        </w:rPr>
      </w:pPr>
      <w:r w:rsidRPr="00C22F0B">
        <w:rPr>
          <w:rFonts w:eastAsiaTheme="minorHAnsi" w:cs="Arial"/>
        </w:rPr>
        <w:t xml:space="preserve">No public announcement, article, interview, promotion, marketing piece, advertisement, press release or other such publicity in connection with this </w:t>
      </w:r>
      <w:r w:rsidR="00D3186E">
        <w:rPr>
          <w:rFonts w:eastAsiaTheme="minorHAnsi" w:cs="Arial"/>
        </w:rPr>
        <w:t>Agreement</w:t>
      </w:r>
      <w:r w:rsidRPr="00C22F0B">
        <w:rPr>
          <w:rFonts w:eastAsiaTheme="minorHAnsi" w:cs="Arial"/>
        </w:rPr>
        <w:t xml:space="preserve"> shall be made by either </w:t>
      </w:r>
      <w:r w:rsidR="007D04BB">
        <w:rPr>
          <w:rFonts w:eastAsiaTheme="minorHAnsi" w:cs="Arial"/>
        </w:rPr>
        <w:t>Party</w:t>
      </w:r>
      <w:r w:rsidRPr="00C22F0B">
        <w:rPr>
          <w:rFonts w:eastAsiaTheme="minorHAnsi" w:cs="Arial"/>
        </w:rPr>
        <w:t xml:space="preserve"> without the </w:t>
      </w:r>
      <w:r w:rsidR="00DD60B1">
        <w:rPr>
          <w:rFonts w:eastAsiaTheme="minorHAnsi" w:cs="Arial"/>
        </w:rPr>
        <w:t>other's prior written approval.</w:t>
      </w:r>
    </w:p>
    <w:p w14:paraId="70A6D42D" w14:textId="77777777" w:rsidR="00747302" w:rsidRPr="00C22F0B" w:rsidRDefault="005A62E5" w:rsidP="00973213">
      <w:pPr>
        <w:pStyle w:val="Heading1"/>
        <w:rPr>
          <w:rFonts w:cs="Arial"/>
          <w:color w:val="auto"/>
        </w:rPr>
      </w:pPr>
      <w:bookmarkStart w:id="30" w:name="_Hlk51239359"/>
      <w:r w:rsidRPr="00C22F0B">
        <w:rPr>
          <w:rFonts w:eastAsiaTheme="minorHAnsi" w:cs="Arial"/>
          <w:color w:val="auto"/>
        </w:rPr>
        <w:t>Variation</w:t>
      </w:r>
    </w:p>
    <w:p w14:paraId="4B26C1BA" w14:textId="7580606E" w:rsidR="008145F4" w:rsidRPr="00C22F0B" w:rsidRDefault="008145F4" w:rsidP="00973213">
      <w:pPr>
        <w:pStyle w:val="Heading2"/>
        <w:rPr>
          <w:rFonts w:eastAsiaTheme="minorHAnsi" w:cs="Arial"/>
          <w:color w:val="auto"/>
        </w:rPr>
      </w:pPr>
      <w:r w:rsidRPr="00C22F0B">
        <w:rPr>
          <w:rFonts w:eastAsiaTheme="minorHAnsi" w:cs="Arial"/>
          <w:color w:val="auto"/>
        </w:rPr>
        <w:t xml:space="preserve">The </w:t>
      </w:r>
      <w:r w:rsidR="006229C2">
        <w:rPr>
          <w:rFonts w:eastAsiaTheme="minorHAnsi" w:cs="Arial"/>
          <w:color w:val="auto"/>
        </w:rPr>
        <w:t>Parties</w:t>
      </w:r>
      <w:r w:rsidRPr="00C22F0B">
        <w:rPr>
          <w:rFonts w:eastAsiaTheme="minorHAnsi" w:cs="Arial"/>
          <w:color w:val="auto"/>
        </w:rPr>
        <w:t xml:space="preserve"> shall at all times act in a spirit of cooperation and good faith in agreeing any requested variations.</w:t>
      </w:r>
      <w:r w:rsidR="009F60A7" w:rsidRPr="00C22F0B">
        <w:rPr>
          <w:rFonts w:eastAsiaTheme="minorHAnsi" w:cs="Arial"/>
          <w:color w:val="auto"/>
        </w:rPr>
        <w:t xml:space="preserve"> All variations of the </w:t>
      </w:r>
      <w:r w:rsidR="00D3186E">
        <w:rPr>
          <w:rFonts w:eastAsiaTheme="minorHAnsi" w:cs="Arial"/>
          <w:color w:val="auto"/>
        </w:rPr>
        <w:t>Agreement</w:t>
      </w:r>
      <w:r w:rsidR="009F60A7" w:rsidRPr="00C22F0B">
        <w:rPr>
          <w:rFonts w:eastAsiaTheme="minorHAnsi" w:cs="Arial"/>
          <w:color w:val="auto"/>
        </w:rPr>
        <w:t xml:space="preserve"> must be agreed by the </w:t>
      </w:r>
      <w:r w:rsidR="006229C2">
        <w:rPr>
          <w:rFonts w:eastAsiaTheme="minorHAnsi" w:cs="Arial"/>
          <w:color w:val="auto"/>
        </w:rPr>
        <w:t>Parties</w:t>
      </w:r>
      <w:r w:rsidR="009F60A7" w:rsidRPr="00C22F0B">
        <w:rPr>
          <w:rFonts w:eastAsiaTheme="minorHAnsi" w:cs="Arial"/>
          <w:color w:val="auto"/>
        </w:rPr>
        <w:t xml:space="preserve"> in writing, and the </w:t>
      </w:r>
      <w:r w:rsidR="006229C2">
        <w:rPr>
          <w:rFonts w:eastAsiaTheme="minorHAnsi" w:cs="Arial"/>
          <w:color w:val="auto"/>
        </w:rPr>
        <w:t>Parties</w:t>
      </w:r>
      <w:r w:rsidR="009F60A7" w:rsidRPr="00C22F0B">
        <w:rPr>
          <w:rFonts w:eastAsiaTheme="minorHAnsi" w:cs="Arial"/>
          <w:color w:val="auto"/>
        </w:rPr>
        <w:t xml:space="preserve"> shall keep a log of all such variations.</w:t>
      </w:r>
    </w:p>
    <w:p w14:paraId="03761550" w14:textId="68B86087" w:rsidR="004415EE" w:rsidRPr="00C22F0B" w:rsidRDefault="00B06E11" w:rsidP="004415EE">
      <w:pPr>
        <w:pStyle w:val="Heading2"/>
        <w:rPr>
          <w:rFonts w:eastAsiaTheme="minorHAnsi" w:cs="Arial"/>
          <w:color w:val="auto"/>
        </w:rPr>
      </w:pPr>
      <w:r>
        <w:rPr>
          <w:rFonts w:eastAsiaTheme="minorHAnsi" w:cs="Arial"/>
          <w:color w:val="auto"/>
        </w:rPr>
        <w:t>PECR</w:t>
      </w:r>
      <w:r w:rsidR="004415EE" w:rsidRPr="00C22F0B">
        <w:rPr>
          <w:rFonts w:eastAsiaTheme="minorHAnsi" w:cs="Arial"/>
          <w:color w:val="auto"/>
        </w:rPr>
        <w:t xml:space="preserve"> may</w:t>
      </w:r>
      <w:r w:rsidR="004415EE" w:rsidRPr="00C22F0B">
        <w:rPr>
          <w:rFonts w:cs="Arial"/>
        </w:rPr>
        <w:t xml:space="preserve"> acting reasonably, instruct a variation to the Services and shall do so where necessitated by changes to the Customer's Consents after the </w:t>
      </w:r>
      <w:r w:rsidR="001A40AF">
        <w:rPr>
          <w:rFonts w:cs="Arial"/>
        </w:rPr>
        <w:t>Agreement Date</w:t>
      </w:r>
      <w:r w:rsidR="004415EE" w:rsidRPr="00C22F0B">
        <w:rPr>
          <w:rFonts w:cs="Arial"/>
          <w:spacing w:val="-2"/>
        </w:rPr>
        <w:t>.</w:t>
      </w:r>
      <w:r w:rsidR="004415EE" w:rsidRPr="00C22F0B">
        <w:rPr>
          <w:rFonts w:cs="Arial"/>
        </w:rPr>
        <w:t xml:space="preserve"> Where </w:t>
      </w:r>
      <w:r>
        <w:rPr>
          <w:rFonts w:cs="Arial"/>
        </w:rPr>
        <w:t>PECR</w:t>
      </w:r>
      <w:r w:rsidR="004415EE" w:rsidRPr="00C22F0B">
        <w:rPr>
          <w:rFonts w:cs="Arial"/>
        </w:rPr>
        <w:t xml:space="preserve"> instructs a variation, the Contractor shall within ten (10) </w:t>
      </w:r>
      <w:r w:rsidR="009C2B48">
        <w:rPr>
          <w:rFonts w:cs="Arial"/>
        </w:rPr>
        <w:t>Business</w:t>
      </w:r>
      <w:r w:rsidR="009C2B48" w:rsidRPr="00C22F0B">
        <w:rPr>
          <w:rFonts w:cs="Arial"/>
        </w:rPr>
        <w:t xml:space="preserve"> </w:t>
      </w:r>
      <w:r w:rsidR="004415EE" w:rsidRPr="00C22F0B">
        <w:rPr>
          <w:rFonts w:cs="Arial"/>
        </w:rPr>
        <w:t xml:space="preserve">Days of receipt of such request (or such longer period as </w:t>
      </w:r>
      <w:r>
        <w:rPr>
          <w:rFonts w:cs="Arial"/>
        </w:rPr>
        <w:t>PECR</w:t>
      </w:r>
      <w:r w:rsidR="004415EE" w:rsidRPr="00C22F0B">
        <w:rPr>
          <w:rFonts w:cs="Arial"/>
        </w:rPr>
        <w:t xml:space="preserve"> and Contractor may agree) provide:</w:t>
      </w:r>
    </w:p>
    <w:p w14:paraId="641C58BB" w14:textId="77777777" w:rsidR="004415EE" w:rsidRPr="00C22F0B" w:rsidRDefault="004415EE" w:rsidP="0042229E">
      <w:pPr>
        <w:pStyle w:val="Level3"/>
        <w:numPr>
          <w:ilvl w:val="2"/>
          <w:numId w:val="16"/>
        </w:numPr>
        <w:adjustRightInd w:val="0"/>
        <w:spacing w:after="200"/>
        <w:outlineLvl w:val="2"/>
        <w:rPr>
          <w:rFonts w:cs="Arial"/>
        </w:rPr>
      </w:pPr>
      <w:bookmarkStart w:id="31" w:name="_Ref373836911"/>
      <w:bookmarkStart w:id="32" w:name="_Toc374371600"/>
      <w:r w:rsidRPr="00C22F0B">
        <w:rPr>
          <w:rFonts w:cs="Arial"/>
        </w:rPr>
        <w:t>a description of the proposed design and/or work to be performed and a programme for its execution;</w:t>
      </w:r>
    </w:p>
    <w:p w14:paraId="2E84E064" w14:textId="77777777" w:rsidR="004415EE" w:rsidRPr="00C22F0B" w:rsidRDefault="004415EE" w:rsidP="0042229E">
      <w:pPr>
        <w:pStyle w:val="Level3"/>
        <w:numPr>
          <w:ilvl w:val="2"/>
          <w:numId w:val="16"/>
        </w:numPr>
        <w:adjustRightInd w:val="0"/>
        <w:spacing w:after="200"/>
        <w:outlineLvl w:val="2"/>
        <w:rPr>
          <w:rFonts w:cs="Arial"/>
        </w:rPr>
      </w:pPr>
      <w:r w:rsidRPr="00C22F0B">
        <w:rPr>
          <w:rFonts w:cs="Arial"/>
        </w:rPr>
        <w:t xml:space="preserve">the Contractor's proposal for any necessary modifications to the programme and the </w:t>
      </w:r>
      <w:r w:rsidRPr="00C22F0B">
        <w:rPr>
          <w:rFonts w:eastAsiaTheme="minorHAnsi" w:cs="Arial"/>
          <w:color w:val="auto"/>
        </w:rPr>
        <w:t xml:space="preserve">performance dates for delivery of the </w:t>
      </w:r>
      <w:r w:rsidRPr="000830FA">
        <w:rPr>
          <w:rFonts w:eastAsiaTheme="minorHAnsi" w:cs="Arial"/>
          <w:color w:val="auto"/>
        </w:rPr>
        <w:t>Services</w:t>
      </w:r>
      <w:r w:rsidRPr="00F350DB">
        <w:rPr>
          <w:rFonts w:cs="Arial"/>
        </w:rPr>
        <w:t>;</w:t>
      </w:r>
      <w:bookmarkEnd w:id="31"/>
      <w:bookmarkEnd w:id="32"/>
      <w:r w:rsidRPr="000830FA">
        <w:rPr>
          <w:rFonts w:cs="Arial"/>
        </w:rPr>
        <w:t xml:space="preserve"> and</w:t>
      </w:r>
    </w:p>
    <w:p w14:paraId="3AA129BB" w14:textId="69CA9952" w:rsidR="004415EE" w:rsidRPr="00C22F0B" w:rsidRDefault="004415EE" w:rsidP="0042229E">
      <w:pPr>
        <w:pStyle w:val="Level3"/>
        <w:numPr>
          <w:ilvl w:val="2"/>
          <w:numId w:val="16"/>
        </w:numPr>
        <w:adjustRightInd w:val="0"/>
        <w:spacing w:after="200"/>
        <w:outlineLvl w:val="2"/>
        <w:rPr>
          <w:rFonts w:cs="Arial"/>
        </w:rPr>
      </w:pPr>
      <w:bookmarkStart w:id="33" w:name="_Toc374371601"/>
      <w:r w:rsidRPr="00C22F0B">
        <w:rPr>
          <w:rFonts w:cs="Arial"/>
        </w:rPr>
        <w:t xml:space="preserve">the Contractor's proposal for adjustment to the </w:t>
      </w:r>
      <w:bookmarkEnd w:id="33"/>
      <w:r w:rsidR="002C51B9">
        <w:rPr>
          <w:rFonts w:cs="Arial"/>
        </w:rPr>
        <w:t>Charges</w:t>
      </w:r>
      <w:r w:rsidRPr="00C22F0B">
        <w:rPr>
          <w:rFonts w:cs="Arial"/>
        </w:rPr>
        <w:t>.</w:t>
      </w:r>
    </w:p>
    <w:p w14:paraId="53CAB6C3" w14:textId="737DBFF1" w:rsidR="004415EE" w:rsidRPr="00C22F0B" w:rsidRDefault="004415EE" w:rsidP="004415EE">
      <w:pPr>
        <w:pStyle w:val="Level3"/>
        <w:numPr>
          <w:ilvl w:val="0"/>
          <w:numId w:val="0"/>
        </w:numPr>
        <w:ind w:left="720"/>
        <w:rPr>
          <w:rFonts w:cs="Arial"/>
        </w:rPr>
      </w:pPr>
      <w:bookmarkStart w:id="34" w:name="_Toc374371604"/>
      <w:r w:rsidRPr="00C22F0B">
        <w:rPr>
          <w:rFonts w:cs="Arial"/>
        </w:rPr>
        <w:lastRenderedPageBreak/>
        <w:t xml:space="preserve">Where the Contractor requests a variation it shall submit to </w:t>
      </w:r>
      <w:r w:rsidR="00B06E11">
        <w:rPr>
          <w:rFonts w:cs="Arial"/>
        </w:rPr>
        <w:t>PECR</w:t>
      </w:r>
      <w:r w:rsidRPr="00C22F0B">
        <w:rPr>
          <w:rFonts w:cs="Arial"/>
        </w:rPr>
        <w:t xml:space="preserve"> details of such variation and the information required by this clause.</w:t>
      </w:r>
      <w:bookmarkEnd w:id="34"/>
    </w:p>
    <w:p w14:paraId="22D229CA" w14:textId="420A48BE" w:rsidR="004415EE" w:rsidRPr="00C22F0B" w:rsidRDefault="004415EE" w:rsidP="004415EE">
      <w:pPr>
        <w:pStyle w:val="Heading2"/>
        <w:rPr>
          <w:rFonts w:eastAsiaTheme="minorHAnsi" w:cs="Arial"/>
          <w:color w:val="auto"/>
        </w:rPr>
      </w:pPr>
      <w:bookmarkStart w:id="35" w:name="_Ref346782878"/>
      <w:bookmarkStart w:id="36" w:name="_Toc374371605"/>
      <w:r w:rsidRPr="00C22F0B">
        <w:rPr>
          <w:rFonts w:eastAsiaTheme="minorHAnsi" w:cs="Arial"/>
          <w:color w:val="auto"/>
        </w:rPr>
        <w:t>In providing its proposal the Contractor shall use reasonable efforts to mitigate any extension of time or additional payment.</w:t>
      </w:r>
      <w:bookmarkEnd w:id="35"/>
      <w:bookmarkEnd w:id="36"/>
    </w:p>
    <w:p w14:paraId="7399E0C7" w14:textId="4A04C9C2" w:rsidR="004415EE" w:rsidRPr="00C22F0B" w:rsidRDefault="004415EE" w:rsidP="004415EE">
      <w:pPr>
        <w:pStyle w:val="Heading2"/>
        <w:rPr>
          <w:rFonts w:eastAsiaTheme="minorHAnsi" w:cs="Arial"/>
          <w:color w:val="auto"/>
        </w:rPr>
      </w:pPr>
      <w:bookmarkStart w:id="37" w:name="_Toc374371606"/>
      <w:r w:rsidRPr="00C22F0B">
        <w:rPr>
          <w:rFonts w:eastAsiaTheme="minorHAnsi" w:cs="Arial"/>
          <w:color w:val="auto"/>
        </w:rPr>
        <w:t xml:space="preserve">Within five (5) </w:t>
      </w:r>
      <w:r w:rsidR="009C2B48">
        <w:rPr>
          <w:rFonts w:eastAsiaTheme="minorHAnsi" w:cs="Arial"/>
          <w:color w:val="auto"/>
        </w:rPr>
        <w:t>Business</w:t>
      </w:r>
      <w:r w:rsidR="009C2B48" w:rsidRPr="00C22F0B">
        <w:rPr>
          <w:rFonts w:eastAsiaTheme="minorHAnsi" w:cs="Arial"/>
          <w:color w:val="auto"/>
        </w:rPr>
        <w:t xml:space="preserve"> </w:t>
      </w:r>
      <w:r w:rsidRPr="00C22F0B">
        <w:rPr>
          <w:rFonts w:eastAsiaTheme="minorHAnsi" w:cs="Arial"/>
          <w:color w:val="auto"/>
        </w:rPr>
        <w:t xml:space="preserve">Days of receipt of the Contractor's proposal </w:t>
      </w:r>
      <w:r w:rsidR="00B06E11">
        <w:rPr>
          <w:rFonts w:eastAsiaTheme="minorHAnsi" w:cs="Arial"/>
          <w:color w:val="auto"/>
        </w:rPr>
        <w:t>PECR</w:t>
      </w:r>
      <w:r w:rsidRPr="00C22F0B">
        <w:rPr>
          <w:rFonts w:eastAsiaTheme="minorHAnsi" w:cs="Arial"/>
          <w:color w:val="auto"/>
        </w:rPr>
        <w:t xml:space="preserve"> shall confirm to the Contractor whether it wishes to proceed with the variation.</w:t>
      </w:r>
      <w:bookmarkEnd w:id="37"/>
    </w:p>
    <w:p w14:paraId="71512D8C" w14:textId="5AEE567F" w:rsidR="004415EE" w:rsidRPr="00C22F0B" w:rsidRDefault="004415EE" w:rsidP="004415EE">
      <w:pPr>
        <w:pStyle w:val="Heading2"/>
        <w:rPr>
          <w:rFonts w:eastAsiaTheme="minorHAnsi" w:cs="Arial"/>
          <w:color w:val="auto"/>
        </w:rPr>
      </w:pPr>
      <w:bookmarkStart w:id="38" w:name="_Toc374371607"/>
      <w:bookmarkStart w:id="39" w:name="_Ref384638977"/>
      <w:r w:rsidRPr="00C22F0B">
        <w:rPr>
          <w:rFonts w:eastAsiaTheme="minorHAnsi" w:cs="Arial"/>
          <w:color w:val="auto"/>
        </w:rPr>
        <w:t xml:space="preserve">If </w:t>
      </w:r>
      <w:r w:rsidR="00B06E11">
        <w:rPr>
          <w:rFonts w:eastAsiaTheme="minorHAnsi" w:cs="Arial"/>
          <w:color w:val="auto"/>
        </w:rPr>
        <w:t>PECR</w:t>
      </w:r>
      <w:r w:rsidRPr="00C22F0B">
        <w:rPr>
          <w:rFonts w:eastAsiaTheme="minorHAnsi" w:cs="Arial"/>
          <w:color w:val="auto"/>
        </w:rPr>
        <w:t xml:space="preserve"> requires the Contractor to proceed with the requested variation but does not accept the Contractor's proposal, the Contractor shall, upon receiving </w:t>
      </w:r>
      <w:r w:rsidR="00B06E11">
        <w:rPr>
          <w:rFonts w:eastAsiaTheme="minorHAnsi" w:cs="Arial"/>
          <w:color w:val="auto"/>
        </w:rPr>
        <w:t>PECR</w:t>
      </w:r>
      <w:r w:rsidRPr="00C22F0B">
        <w:rPr>
          <w:rFonts w:eastAsiaTheme="minorHAnsi" w:cs="Arial"/>
          <w:color w:val="auto"/>
        </w:rPr>
        <w:t xml:space="preserve">'s instruction in writing, proceed diligently with the variation in accordance with and subject to all terms of this </w:t>
      </w:r>
      <w:r w:rsidR="00D3186E">
        <w:rPr>
          <w:rFonts w:eastAsiaTheme="minorHAnsi" w:cs="Arial"/>
          <w:color w:val="auto"/>
        </w:rPr>
        <w:t>Agreement</w:t>
      </w:r>
      <w:r w:rsidR="000E5ADD" w:rsidRPr="00C22F0B">
        <w:rPr>
          <w:rFonts w:eastAsiaTheme="minorHAnsi" w:cs="Arial"/>
          <w:color w:val="auto"/>
        </w:rPr>
        <w:t xml:space="preserve"> </w:t>
      </w:r>
      <w:r w:rsidRPr="00C22F0B">
        <w:rPr>
          <w:rFonts w:eastAsiaTheme="minorHAnsi" w:cs="Arial"/>
          <w:color w:val="auto"/>
        </w:rPr>
        <w:t xml:space="preserve">and the </w:t>
      </w:r>
      <w:r w:rsidR="006229C2">
        <w:rPr>
          <w:rFonts w:eastAsiaTheme="minorHAnsi" w:cs="Arial"/>
          <w:color w:val="auto"/>
        </w:rPr>
        <w:t>Parties</w:t>
      </w:r>
      <w:r w:rsidRPr="00C22F0B">
        <w:rPr>
          <w:rFonts w:eastAsiaTheme="minorHAnsi" w:cs="Arial"/>
          <w:color w:val="auto"/>
        </w:rPr>
        <w:t xml:space="preserve"> shall negotiate in good faith the effects on the Charges and/or the performance dates for delivery of the Services.</w:t>
      </w:r>
      <w:bookmarkEnd w:id="38"/>
      <w:bookmarkEnd w:id="39"/>
    </w:p>
    <w:p w14:paraId="524D4C6B" w14:textId="63CA1757" w:rsidR="004415EE" w:rsidRPr="00C22F0B" w:rsidRDefault="004415EE" w:rsidP="004415EE">
      <w:pPr>
        <w:pStyle w:val="Heading2"/>
        <w:rPr>
          <w:rFonts w:eastAsiaTheme="minorHAnsi" w:cs="Arial"/>
          <w:color w:val="auto"/>
        </w:rPr>
      </w:pPr>
      <w:bookmarkStart w:id="40" w:name="_Toc374371608"/>
      <w:r w:rsidRPr="00C22F0B">
        <w:rPr>
          <w:rFonts w:eastAsiaTheme="minorHAnsi" w:cs="Arial"/>
          <w:color w:val="auto"/>
        </w:rPr>
        <w:t xml:space="preserve">If the Parties fail to reach agreement, the effects on the </w:t>
      </w:r>
      <w:r w:rsidR="00C812FD">
        <w:rPr>
          <w:rFonts w:eastAsiaTheme="minorHAnsi" w:cs="Arial"/>
          <w:color w:val="auto"/>
        </w:rPr>
        <w:t>Charges</w:t>
      </w:r>
      <w:r w:rsidRPr="00C22F0B">
        <w:rPr>
          <w:rFonts w:eastAsiaTheme="minorHAnsi" w:cs="Arial"/>
          <w:color w:val="auto"/>
        </w:rPr>
        <w:t xml:space="preserve"> and/or the performance dates for delivery of the Services (as the case may be) shall be determined in accordance with clause </w:t>
      </w:r>
      <w:bookmarkEnd w:id="40"/>
      <w:r w:rsidR="00436389" w:rsidRPr="00C22F0B">
        <w:rPr>
          <w:rFonts w:eastAsiaTheme="minorHAnsi" w:cs="Arial"/>
          <w:color w:val="auto"/>
        </w:rPr>
        <w:t>2</w:t>
      </w:r>
      <w:r w:rsidR="00B54A9B">
        <w:rPr>
          <w:rFonts w:eastAsiaTheme="minorHAnsi" w:cs="Arial"/>
          <w:color w:val="auto"/>
        </w:rPr>
        <w:t>7</w:t>
      </w:r>
      <w:r w:rsidR="00436389" w:rsidRPr="00C22F0B">
        <w:rPr>
          <w:rFonts w:eastAsiaTheme="minorHAnsi" w:cs="Arial"/>
          <w:color w:val="auto"/>
        </w:rPr>
        <w:t xml:space="preserve"> </w:t>
      </w:r>
      <w:r w:rsidRPr="00C22F0B">
        <w:rPr>
          <w:rFonts w:eastAsiaTheme="minorHAnsi" w:cs="Arial"/>
          <w:color w:val="auto"/>
        </w:rPr>
        <w:t>(Dispute Avoidance and Resolution).</w:t>
      </w:r>
    </w:p>
    <w:p w14:paraId="28E2CE52" w14:textId="77777777" w:rsidR="00747302" w:rsidRPr="00C22F0B" w:rsidRDefault="005A62E5" w:rsidP="00973213">
      <w:pPr>
        <w:pStyle w:val="Heading1"/>
        <w:rPr>
          <w:rFonts w:cs="Arial"/>
          <w:color w:val="auto"/>
        </w:rPr>
      </w:pPr>
      <w:r w:rsidRPr="00C22F0B">
        <w:rPr>
          <w:rFonts w:eastAsiaTheme="minorHAnsi" w:cs="Arial"/>
          <w:color w:val="auto"/>
        </w:rPr>
        <w:t>Severance</w:t>
      </w:r>
    </w:p>
    <w:p w14:paraId="2011D9C9" w14:textId="5C997575" w:rsidR="00747302" w:rsidRPr="00C22F0B" w:rsidRDefault="00747302" w:rsidP="005A62E5">
      <w:pPr>
        <w:pStyle w:val="Heading2"/>
        <w:numPr>
          <w:ilvl w:val="0"/>
          <w:numId w:val="0"/>
        </w:numPr>
        <w:ind w:left="851"/>
        <w:rPr>
          <w:rFonts w:cs="Arial"/>
          <w:color w:val="auto"/>
        </w:rPr>
      </w:pPr>
      <w:r w:rsidRPr="00C22F0B">
        <w:rPr>
          <w:rFonts w:eastAsiaTheme="minorHAnsi" w:cs="Arial"/>
          <w:color w:val="auto"/>
        </w:rPr>
        <w:t>If any c</w:t>
      </w:r>
      <w:r w:rsidR="00B22873" w:rsidRPr="00C22F0B">
        <w:rPr>
          <w:rFonts w:eastAsiaTheme="minorHAnsi" w:cs="Arial"/>
          <w:color w:val="auto"/>
        </w:rPr>
        <w:t>our</w:t>
      </w:r>
      <w:r w:rsidRPr="00C22F0B">
        <w:rPr>
          <w:rFonts w:eastAsiaTheme="minorHAnsi" w:cs="Arial"/>
          <w:color w:val="auto"/>
        </w:rPr>
        <w:t>t or competent authority finds that any provision of this</w:t>
      </w:r>
      <w:r w:rsidR="00646334">
        <w:rPr>
          <w:rFonts w:eastAsiaTheme="minorHAnsi" w:cs="Arial"/>
          <w:color w:val="auto"/>
        </w:rPr>
        <w:t xml:space="preserve"> </w:t>
      </w:r>
      <w:r w:rsidR="00D3186E">
        <w:rPr>
          <w:rFonts w:eastAsiaTheme="minorHAnsi" w:cs="Arial"/>
          <w:color w:val="auto"/>
        </w:rPr>
        <w:t>Agreement</w:t>
      </w:r>
      <w:r w:rsidRPr="00C22F0B">
        <w:rPr>
          <w:rFonts w:eastAsiaTheme="minorHAnsi" w:cs="Arial"/>
          <w:color w:val="auto"/>
        </w:rPr>
        <w:t xml:space="preserve"> (or part of any provision) is invalid, illegal or unenforceable, that provision or part-provision shall, to the extent required, be deemed to be deleted, and the validity and enforceability of the other provisions of this </w:t>
      </w:r>
      <w:r w:rsidR="00D3186E">
        <w:rPr>
          <w:rFonts w:eastAsiaTheme="minorHAnsi" w:cs="Arial"/>
          <w:color w:val="auto"/>
        </w:rPr>
        <w:t>Agreement</w:t>
      </w:r>
      <w:r w:rsidRPr="00C22F0B">
        <w:rPr>
          <w:rFonts w:eastAsiaTheme="minorHAnsi" w:cs="Arial"/>
          <w:color w:val="auto"/>
        </w:rPr>
        <w:t xml:space="preserve"> shall not be affected. If any invalid, unenforceable or illegal provision of this </w:t>
      </w:r>
      <w:r w:rsidR="00D3186E">
        <w:rPr>
          <w:rFonts w:eastAsiaTheme="minorHAnsi" w:cs="Arial"/>
          <w:color w:val="auto"/>
        </w:rPr>
        <w:t>Agreement</w:t>
      </w:r>
      <w:r w:rsidRPr="00C22F0B">
        <w:rPr>
          <w:rFonts w:eastAsiaTheme="minorHAnsi" w:cs="Arial"/>
          <w:color w:val="auto"/>
        </w:rPr>
        <w:t xml:space="preserve"> would be valid, enforceable and legal if some part of it </w:t>
      </w:r>
      <w:r w:rsidR="00B22873" w:rsidRPr="00C22F0B">
        <w:rPr>
          <w:rFonts w:eastAsiaTheme="minorHAnsi" w:cs="Arial"/>
          <w:color w:val="auto"/>
        </w:rPr>
        <w:t>we</w:t>
      </w:r>
      <w:r w:rsidRPr="00C22F0B">
        <w:rPr>
          <w:rFonts w:eastAsiaTheme="minorHAnsi" w:cs="Arial"/>
          <w:color w:val="auto"/>
        </w:rPr>
        <w:t xml:space="preserve">re deleted, the </w:t>
      </w:r>
      <w:r w:rsidR="006229C2">
        <w:rPr>
          <w:rFonts w:eastAsiaTheme="minorHAnsi" w:cs="Arial"/>
          <w:color w:val="auto"/>
        </w:rPr>
        <w:t>Parties</w:t>
      </w:r>
      <w:r w:rsidRPr="00C22F0B">
        <w:rPr>
          <w:rFonts w:eastAsiaTheme="minorHAnsi" w:cs="Arial"/>
          <w:color w:val="auto"/>
        </w:rPr>
        <w:t xml:space="preserve"> shall negotiate in good faith to amend such provision such that, as amended, it is legal, valid and enforceable, and, to the greatest extent possible, achieves the </w:t>
      </w:r>
      <w:r w:rsidR="006229C2">
        <w:rPr>
          <w:rFonts w:eastAsiaTheme="minorHAnsi" w:cs="Arial"/>
          <w:color w:val="auto"/>
        </w:rPr>
        <w:t>Parties</w:t>
      </w:r>
      <w:r w:rsidRPr="00C22F0B">
        <w:rPr>
          <w:rFonts w:eastAsiaTheme="minorHAnsi" w:cs="Arial"/>
          <w:color w:val="auto"/>
        </w:rPr>
        <w:t>' original commercial intention.</w:t>
      </w:r>
    </w:p>
    <w:p w14:paraId="67DCBE1F" w14:textId="052B5DAA" w:rsidR="00747302" w:rsidRDefault="00747302" w:rsidP="00973213">
      <w:pPr>
        <w:pStyle w:val="Heading1"/>
        <w:rPr>
          <w:rFonts w:eastAsiaTheme="minorHAnsi" w:cs="Arial"/>
          <w:color w:val="auto"/>
        </w:rPr>
      </w:pPr>
      <w:r w:rsidRPr="00C22F0B">
        <w:rPr>
          <w:rFonts w:eastAsiaTheme="minorHAnsi" w:cs="Arial"/>
          <w:color w:val="auto"/>
        </w:rPr>
        <w:t>A</w:t>
      </w:r>
      <w:r w:rsidR="005A62E5" w:rsidRPr="00C22F0B">
        <w:rPr>
          <w:rFonts w:eastAsiaTheme="minorHAnsi" w:cs="Arial"/>
          <w:color w:val="auto"/>
        </w:rPr>
        <w:t>ssignment</w:t>
      </w:r>
    </w:p>
    <w:p w14:paraId="24F516D0" w14:textId="45B2546E" w:rsidR="00965CC0" w:rsidRPr="002230EE" w:rsidRDefault="00965CC0" w:rsidP="00973213">
      <w:pPr>
        <w:pStyle w:val="Heading2"/>
      </w:pPr>
      <w:r w:rsidRPr="002230EE">
        <w:t>The Contractor may not without the consent of PECR (such consent not to be unreasonably</w:t>
      </w:r>
      <w:r>
        <w:t xml:space="preserve"> </w:t>
      </w:r>
      <w:r w:rsidRPr="002230EE">
        <w:t xml:space="preserve">withheld or delayed), assign, transfer, charge, hold on trust for any person or otherwise deal in any other manner with any of its rights </w:t>
      </w:r>
      <w:r>
        <w:t xml:space="preserve">or obligations </w:t>
      </w:r>
      <w:r w:rsidRPr="002230EE">
        <w:t xml:space="preserve">under </w:t>
      </w:r>
      <w:r>
        <w:t xml:space="preserve">this </w:t>
      </w:r>
      <w:r w:rsidR="00D3186E">
        <w:t>Agreement</w:t>
      </w:r>
      <w:r w:rsidRPr="002230EE">
        <w:t>.</w:t>
      </w:r>
    </w:p>
    <w:p w14:paraId="538EBD91" w14:textId="77777777" w:rsidR="00747302" w:rsidRPr="00C22F0B" w:rsidRDefault="005A62E5" w:rsidP="00973213">
      <w:pPr>
        <w:pStyle w:val="Heading1"/>
        <w:rPr>
          <w:rFonts w:cs="Arial"/>
          <w:color w:val="auto"/>
        </w:rPr>
      </w:pPr>
      <w:r w:rsidRPr="00C22F0B">
        <w:rPr>
          <w:rFonts w:eastAsiaTheme="minorHAnsi" w:cs="Arial"/>
          <w:color w:val="auto"/>
        </w:rPr>
        <w:t>No Partnership or A</w:t>
      </w:r>
      <w:r w:rsidR="00747302" w:rsidRPr="00C22F0B">
        <w:rPr>
          <w:rFonts w:eastAsiaTheme="minorHAnsi" w:cs="Arial"/>
          <w:color w:val="auto"/>
        </w:rPr>
        <w:t>gency</w:t>
      </w:r>
    </w:p>
    <w:p w14:paraId="260B5651" w14:textId="5BF52518" w:rsidR="00747302" w:rsidRPr="00C22F0B" w:rsidRDefault="00747302" w:rsidP="005A62E5">
      <w:pPr>
        <w:pStyle w:val="Heading2"/>
        <w:numPr>
          <w:ilvl w:val="0"/>
          <w:numId w:val="0"/>
        </w:numPr>
        <w:ind w:left="851"/>
        <w:rPr>
          <w:rFonts w:cs="Arial"/>
          <w:color w:val="auto"/>
        </w:rPr>
      </w:pPr>
      <w:r w:rsidRPr="00C22F0B">
        <w:rPr>
          <w:rFonts w:eastAsiaTheme="minorHAnsi" w:cs="Arial"/>
          <w:color w:val="auto"/>
        </w:rPr>
        <w:t>Nothing in this</w:t>
      </w:r>
      <w:r w:rsidR="00646334">
        <w:rPr>
          <w:rFonts w:eastAsiaTheme="minorHAnsi" w:cs="Arial"/>
          <w:color w:val="auto"/>
        </w:rPr>
        <w:t xml:space="preserve"> </w:t>
      </w:r>
      <w:r w:rsidR="00D3186E">
        <w:rPr>
          <w:rFonts w:eastAsiaTheme="minorHAnsi" w:cs="Arial"/>
          <w:color w:val="auto"/>
        </w:rPr>
        <w:t>Agreement</w:t>
      </w:r>
      <w:r w:rsidRPr="00C22F0B">
        <w:rPr>
          <w:rFonts w:eastAsiaTheme="minorHAnsi" w:cs="Arial"/>
          <w:color w:val="auto"/>
        </w:rPr>
        <w:t xml:space="preserve"> is intended to, or shall operate to, create a partnership bet</w:t>
      </w:r>
      <w:r w:rsidR="00B22873" w:rsidRPr="00C22F0B">
        <w:rPr>
          <w:rFonts w:eastAsiaTheme="minorHAnsi" w:cs="Arial"/>
          <w:color w:val="auto"/>
        </w:rPr>
        <w:t>we</w:t>
      </w:r>
      <w:r w:rsidRPr="00C22F0B">
        <w:rPr>
          <w:rFonts w:eastAsiaTheme="minorHAnsi" w:cs="Arial"/>
          <w:color w:val="auto"/>
        </w:rPr>
        <w:t xml:space="preserve">en the </w:t>
      </w:r>
      <w:r w:rsidR="006229C2">
        <w:rPr>
          <w:rFonts w:eastAsiaTheme="minorHAnsi" w:cs="Arial"/>
          <w:color w:val="auto"/>
        </w:rPr>
        <w:t>Parties</w:t>
      </w:r>
      <w:r w:rsidRPr="00C22F0B">
        <w:rPr>
          <w:rFonts w:eastAsiaTheme="minorHAnsi" w:cs="Arial"/>
          <w:color w:val="auto"/>
        </w:rPr>
        <w:t xml:space="preserve">, or to authorise either </w:t>
      </w:r>
      <w:r w:rsidR="007D04BB">
        <w:rPr>
          <w:rFonts w:eastAsiaTheme="minorHAnsi" w:cs="Arial"/>
          <w:color w:val="auto"/>
        </w:rPr>
        <w:t>Party</w:t>
      </w:r>
      <w:r w:rsidRPr="00C22F0B">
        <w:rPr>
          <w:rFonts w:eastAsiaTheme="minorHAnsi" w:cs="Arial"/>
          <w:color w:val="auto"/>
        </w:rPr>
        <w:t xml:space="preserve"> to act as agent for the other.</w:t>
      </w:r>
    </w:p>
    <w:p w14:paraId="1BFB37D2" w14:textId="77777777" w:rsidR="00747302" w:rsidRPr="00C22F0B" w:rsidRDefault="005A62E5" w:rsidP="00973213">
      <w:pPr>
        <w:pStyle w:val="Heading1"/>
        <w:rPr>
          <w:rFonts w:cs="Arial"/>
          <w:color w:val="auto"/>
        </w:rPr>
      </w:pPr>
      <w:r w:rsidRPr="00C22F0B">
        <w:rPr>
          <w:rFonts w:eastAsiaTheme="minorHAnsi" w:cs="Arial"/>
          <w:color w:val="auto"/>
        </w:rPr>
        <w:t>Third Party Rights</w:t>
      </w:r>
    </w:p>
    <w:p w14:paraId="0F993754" w14:textId="35271E18" w:rsidR="00747302" w:rsidRPr="00C22F0B" w:rsidRDefault="00747302" w:rsidP="005A62E5">
      <w:pPr>
        <w:pStyle w:val="Heading2"/>
        <w:numPr>
          <w:ilvl w:val="0"/>
          <w:numId w:val="0"/>
        </w:numPr>
        <w:ind w:left="851"/>
        <w:rPr>
          <w:rFonts w:cs="Arial"/>
          <w:color w:val="auto"/>
        </w:rPr>
      </w:pPr>
      <w:r w:rsidRPr="00C22F0B">
        <w:rPr>
          <w:rFonts w:eastAsiaTheme="minorHAnsi" w:cs="Arial"/>
          <w:color w:val="auto"/>
        </w:rPr>
        <w:t xml:space="preserve">A person who is not a </w:t>
      </w:r>
      <w:r w:rsidR="007D04BB">
        <w:rPr>
          <w:rFonts w:eastAsiaTheme="minorHAnsi" w:cs="Arial"/>
          <w:color w:val="auto"/>
        </w:rPr>
        <w:t>Party</w:t>
      </w:r>
      <w:r w:rsidRPr="00C22F0B">
        <w:rPr>
          <w:rFonts w:eastAsiaTheme="minorHAnsi" w:cs="Arial"/>
          <w:color w:val="auto"/>
        </w:rPr>
        <w:t xml:space="preserve"> to this </w:t>
      </w:r>
      <w:r w:rsidR="00D3186E">
        <w:rPr>
          <w:rFonts w:eastAsiaTheme="minorHAnsi" w:cs="Arial"/>
          <w:color w:val="auto"/>
        </w:rPr>
        <w:t>Agreement</w:t>
      </w:r>
      <w:r w:rsidRPr="00C22F0B">
        <w:rPr>
          <w:rFonts w:eastAsiaTheme="minorHAnsi" w:cs="Arial"/>
          <w:color w:val="auto"/>
        </w:rPr>
        <w:t xml:space="preserve"> (other than the successors in title to any </w:t>
      </w:r>
      <w:r w:rsidR="007D04BB">
        <w:rPr>
          <w:rFonts w:eastAsiaTheme="minorHAnsi" w:cs="Arial"/>
          <w:color w:val="auto"/>
        </w:rPr>
        <w:t>Party</w:t>
      </w:r>
      <w:r w:rsidRPr="00C22F0B">
        <w:rPr>
          <w:rFonts w:eastAsiaTheme="minorHAnsi" w:cs="Arial"/>
          <w:color w:val="auto"/>
        </w:rPr>
        <w:t xml:space="preserve">) shall not have any rights (including under the Contracts (Rights of Third Parties) Act 1999 or otherwise) to enforce any term of this </w:t>
      </w:r>
      <w:r w:rsidR="00D3186E">
        <w:rPr>
          <w:rFonts w:eastAsiaTheme="minorHAnsi" w:cs="Arial"/>
          <w:color w:val="auto"/>
        </w:rPr>
        <w:t>Agreement</w:t>
      </w:r>
      <w:r w:rsidRPr="00C22F0B">
        <w:rPr>
          <w:rFonts w:eastAsiaTheme="minorHAnsi" w:cs="Arial"/>
          <w:color w:val="auto"/>
        </w:rPr>
        <w:t>.</w:t>
      </w:r>
      <w:r w:rsidR="00C678FA" w:rsidRPr="00C22F0B">
        <w:rPr>
          <w:rFonts w:eastAsiaTheme="minorHAnsi" w:cs="Arial"/>
          <w:color w:val="auto"/>
        </w:rPr>
        <w:t xml:space="preserve"> </w:t>
      </w:r>
    </w:p>
    <w:p w14:paraId="03EC424C" w14:textId="77777777" w:rsidR="00747302" w:rsidRPr="00C22F0B" w:rsidRDefault="005A62E5" w:rsidP="00973213">
      <w:pPr>
        <w:pStyle w:val="Heading1"/>
        <w:rPr>
          <w:rFonts w:cs="Arial"/>
          <w:color w:val="auto"/>
        </w:rPr>
      </w:pPr>
      <w:bookmarkStart w:id="41" w:name="_Ref409789727"/>
      <w:r w:rsidRPr="00C22F0B">
        <w:rPr>
          <w:rFonts w:eastAsiaTheme="minorHAnsi" w:cs="Arial"/>
          <w:color w:val="auto"/>
        </w:rPr>
        <w:t>Dispute Avoidance and Resolution</w:t>
      </w:r>
      <w:bookmarkEnd w:id="41"/>
    </w:p>
    <w:p w14:paraId="19B81A9B" w14:textId="5F883BC2" w:rsidR="00747302" w:rsidRPr="00C22F0B" w:rsidRDefault="00747302" w:rsidP="00973213">
      <w:pPr>
        <w:pStyle w:val="Heading2"/>
        <w:rPr>
          <w:rFonts w:cs="Arial"/>
          <w:color w:val="auto"/>
        </w:rPr>
      </w:pPr>
      <w:r w:rsidRPr="00C22F0B">
        <w:rPr>
          <w:rFonts w:eastAsiaTheme="minorHAnsi" w:cs="Arial"/>
          <w:color w:val="auto"/>
        </w:rPr>
        <w:t xml:space="preserve">If any dispute arises in connection with the </w:t>
      </w:r>
      <w:r w:rsidR="00D3186E">
        <w:rPr>
          <w:rFonts w:eastAsiaTheme="minorHAnsi" w:cs="Arial"/>
          <w:color w:val="auto"/>
        </w:rPr>
        <w:t>Agreement</w:t>
      </w:r>
      <w:r w:rsidRPr="00C22F0B">
        <w:rPr>
          <w:rFonts w:eastAsiaTheme="minorHAnsi" w:cs="Arial"/>
          <w:color w:val="auto"/>
        </w:rPr>
        <w:t xml:space="preserve"> the </w:t>
      </w:r>
      <w:r w:rsidR="006229C2">
        <w:rPr>
          <w:rFonts w:eastAsiaTheme="minorHAnsi" w:cs="Arial"/>
          <w:color w:val="auto"/>
        </w:rPr>
        <w:t>Parties</w:t>
      </w:r>
      <w:r w:rsidRPr="00C22F0B">
        <w:rPr>
          <w:rFonts w:eastAsiaTheme="minorHAnsi" w:cs="Arial"/>
          <w:color w:val="auto"/>
        </w:rPr>
        <w:t xml:space="preserve"> (by at first Contract Managers, and then senior executives) shall within </w:t>
      </w:r>
      <w:r w:rsidR="00BF2C26" w:rsidRPr="00C22F0B">
        <w:rPr>
          <w:rFonts w:eastAsiaTheme="minorHAnsi" w:cs="Arial"/>
          <w:color w:val="auto"/>
        </w:rPr>
        <w:t>ten</w:t>
      </w:r>
      <w:r w:rsidRPr="00C22F0B">
        <w:rPr>
          <w:rFonts w:eastAsiaTheme="minorHAnsi" w:cs="Arial"/>
          <w:color w:val="auto"/>
        </w:rPr>
        <w:t xml:space="preserve"> (</w:t>
      </w:r>
      <w:r w:rsidR="00BF2C26" w:rsidRPr="00C22F0B">
        <w:rPr>
          <w:rFonts w:eastAsiaTheme="minorHAnsi" w:cs="Arial"/>
          <w:color w:val="auto"/>
        </w:rPr>
        <w:t>10</w:t>
      </w:r>
      <w:r w:rsidRPr="00C22F0B">
        <w:rPr>
          <w:rFonts w:eastAsiaTheme="minorHAnsi" w:cs="Arial"/>
          <w:color w:val="auto"/>
        </w:rPr>
        <w:t>) B</w:t>
      </w:r>
      <w:r w:rsidR="00B22873" w:rsidRPr="00C22F0B">
        <w:rPr>
          <w:rFonts w:eastAsiaTheme="minorHAnsi" w:cs="Arial"/>
          <w:color w:val="auto"/>
        </w:rPr>
        <w:t>us</w:t>
      </w:r>
      <w:r w:rsidRPr="00C22F0B">
        <w:rPr>
          <w:rFonts w:eastAsiaTheme="minorHAnsi" w:cs="Arial"/>
          <w:color w:val="auto"/>
        </w:rPr>
        <w:t xml:space="preserve">iness Days of a written request from one </w:t>
      </w:r>
      <w:r w:rsidR="007D04BB">
        <w:rPr>
          <w:rFonts w:eastAsiaTheme="minorHAnsi" w:cs="Arial"/>
          <w:color w:val="auto"/>
        </w:rPr>
        <w:t>Party</w:t>
      </w:r>
      <w:r w:rsidRPr="00C22F0B">
        <w:rPr>
          <w:rFonts w:eastAsiaTheme="minorHAnsi" w:cs="Arial"/>
          <w:color w:val="auto"/>
        </w:rPr>
        <w:t xml:space="preserve"> to the other, meet and act in a good faith effort to resolve the dispute.</w:t>
      </w:r>
    </w:p>
    <w:p w14:paraId="46E15A3D" w14:textId="45E3F028" w:rsidR="00747302" w:rsidRPr="00C22F0B" w:rsidRDefault="00747302" w:rsidP="00973213">
      <w:pPr>
        <w:pStyle w:val="Heading2"/>
        <w:rPr>
          <w:rFonts w:cs="Arial"/>
          <w:color w:val="auto"/>
        </w:rPr>
      </w:pPr>
      <w:r w:rsidRPr="00C22F0B">
        <w:rPr>
          <w:rFonts w:eastAsiaTheme="minorHAnsi" w:cs="Arial"/>
          <w:color w:val="auto"/>
        </w:rPr>
        <w:t xml:space="preserve">If the dispute is not resolved in those meetings, the </w:t>
      </w:r>
      <w:r w:rsidR="006229C2">
        <w:rPr>
          <w:rFonts w:eastAsiaTheme="minorHAnsi" w:cs="Arial"/>
          <w:color w:val="auto"/>
        </w:rPr>
        <w:t>Parties</w:t>
      </w:r>
      <w:r w:rsidRPr="00C22F0B">
        <w:rPr>
          <w:rFonts w:eastAsiaTheme="minorHAnsi" w:cs="Arial"/>
          <w:color w:val="auto"/>
        </w:rPr>
        <w:t xml:space="preserve"> will attempt to settle it by mediation in accordance with the CEDR Model Mediation Procedure. Unless otherwise agreed bet</w:t>
      </w:r>
      <w:r w:rsidR="00B22873" w:rsidRPr="00C22F0B">
        <w:rPr>
          <w:rFonts w:eastAsiaTheme="minorHAnsi" w:cs="Arial"/>
          <w:color w:val="auto"/>
        </w:rPr>
        <w:t>we</w:t>
      </w:r>
      <w:r w:rsidRPr="00C22F0B">
        <w:rPr>
          <w:rFonts w:eastAsiaTheme="minorHAnsi" w:cs="Arial"/>
          <w:color w:val="auto"/>
        </w:rPr>
        <w:t xml:space="preserve">en the </w:t>
      </w:r>
      <w:r w:rsidR="006229C2">
        <w:rPr>
          <w:rFonts w:eastAsiaTheme="minorHAnsi" w:cs="Arial"/>
          <w:color w:val="auto"/>
        </w:rPr>
        <w:t>Parties</w:t>
      </w:r>
      <w:r w:rsidRPr="00C22F0B">
        <w:rPr>
          <w:rFonts w:eastAsiaTheme="minorHAnsi" w:cs="Arial"/>
          <w:color w:val="auto"/>
        </w:rPr>
        <w:t xml:space="preserve">, the mediator shall be nominated by CEDR. To initiate the mediation, a </w:t>
      </w:r>
      <w:r w:rsidR="007D04BB">
        <w:rPr>
          <w:rFonts w:eastAsiaTheme="minorHAnsi" w:cs="Arial"/>
          <w:color w:val="auto"/>
        </w:rPr>
        <w:t>Party</w:t>
      </w:r>
      <w:r w:rsidRPr="00C22F0B">
        <w:rPr>
          <w:rFonts w:eastAsiaTheme="minorHAnsi" w:cs="Arial"/>
          <w:color w:val="auto"/>
        </w:rPr>
        <w:t xml:space="preserve"> m</w:t>
      </w:r>
      <w:r w:rsidR="00B22873" w:rsidRPr="00C22F0B">
        <w:rPr>
          <w:rFonts w:eastAsiaTheme="minorHAnsi" w:cs="Arial"/>
          <w:color w:val="auto"/>
        </w:rPr>
        <w:t>us</w:t>
      </w:r>
      <w:r w:rsidRPr="00C22F0B">
        <w:rPr>
          <w:rFonts w:eastAsiaTheme="minorHAnsi" w:cs="Arial"/>
          <w:color w:val="auto"/>
        </w:rPr>
        <w:t xml:space="preserve">t give notice in writing (ADR notice) to the other </w:t>
      </w:r>
      <w:r w:rsidR="007D04BB">
        <w:rPr>
          <w:rFonts w:eastAsiaTheme="minorHAnsi" w:cs="Arial"/>
          <w:color w:val="auto"/>
        </w:rPr>
        <w:t>Party</w:t>
      </w:r>
      <w:r w:rsidRPr="00C22F0B">
        <w:rPr>
          <w:rFonts w:eastAsiaTheme="minorHAnsi" w:cs="Arial"/>
          <w:color w:val="auto"/>
        </w:rPr>
        <w:t xml:space="preserve"> requesting </w:t>
      </w:r>
      <w:r w:rsidR="00D024BF" w:rsidRPr="00C22F0B">
        <w:rPr>
          <w:rFonts w:eastAsiaTheme="minorHAnsi" w:cs="Arial"/>
          <w:color w:val="auto"/>
        </w:rPr>
        <w:t>mediation</w:t>
      </w:r>
      <w:r w:rsidRPr="00C22F0B">
        <w:rPr>
          <w:rFonts w:eastAsiaTheme="minorHAnsi" w:cs="Arial"/>
          <w:color w:val="auto"/>
        </w:rPr>
        <w:t>. A copy of the request shall be sent to CEDR. The mediation shall start not later than t</w:t>
      </w:r>
      <w:r w:rsidR="00B22873" w:rsidRPr="00C22F0B">
        <w:rPr>
          <w:rFonts w:eastAsiaTheme="minorHAnsi" w:cs="Arial"/>
          <w:color w:val="auto"/>
        </w:rPr>
        <w:t>we</w:t>
      </w:r>
      <w:r w:rsidRPr="00C22F0B">
        <w:rPr>
          <w:rFonts w:eastAsiaTheme="minorHAnsi" w:cs="Arial"/>
          <w:color w:val="auto"/>
        </w:rPr>
        <w:t>nty (20) B</w:t>
      </w:r>
      <w:r w:rsidR="00B22873" w:rsidRPr="00C22F0B">
        <w:rPr>
          <w:rFonts w:eastAsiaTheme="minorHAnsi" w:cs="Arial"/>
          <w:color w:val="auto"/>
        </w:rPr>
        <w:t>us</w:t>
      </w:r>
      <w:r w:rsidRPr="00C22F0B">
        <w:rPr>
          <w:rFonts w:eastAsiaTheme="minorHAnsi" w:cs="Arial"/>
          <w:color w:val="auto"/>
        </w:rPr>
        <w:t>iness Days after the date of the ADR notice.</w:t>
      </w:r>
    </w:p>
    <w:p w14:paraId="4E4FBD43" w14:textId="77419E20" w:rsidR="00747302" w:rsidRPr="00C22F0B" w:rsidRDefault="00747302" w:rsidP="00973213">
      <w:pPr>
        <w:pStyle w:val="Heading2"/>
        <w:rPr>
          <w:rFonts w:cs="Arial"/>
          <w:color w:val="auto"/>
        </w:rPr>
      </w:pPr>
      <w:r w:rsidRPr="00C22F0B">
        <w:rPr>
          <w:rFonts w:eastAsiaTheme="minorHAnsi" w:cs="Arial"/>
          <w:color w:val="auto"/>
        </w:rPr>
        <w:lastRenderedPageBreak/>
        <w:t xml:space="preserve">Commencement of mediation shall not prevent the </w:t>
      </w:r>
      <w:r w:rsidR="006229C2">
        <w:rPr>
          <w:rFonts w:eastAsiaTheme="minorHAnsi" w:cs="Arial"/>
          <w:color w:val="auto"/>
        </w:rPr>
        <w:t>Parties</w:t>
      </w:r>
      <w:r w:rsidRPr="00C22F0B">
        <w:rPr>
          <w:rFonts w:eastAsiaTheme="minorHAnsi" w:cs="Arial"/>
          <w:color w:val="auto"/>
        </w:rPr>
        <w:t xml:space="preserve"> commencing or continuing c</w:t>
      </w:r>
      <w:r w:rsidR="00B22873" w:rsidRPr="00C22F0B">
        <w:rPr>
          <w:rFonts w:eastAsiaTheme="minorHAnsi" w:cs="Arial"/>
          <w:color w:val="auto"/>
        </w:rPr>
        <w:t>our</w:t>
      </w:r>
      <w:r w:rsidRPr="00C22F0B">
        <w:rPr>
          <w:rFonts w:eastAsiaTheme="minorHAnsi" w:cs="Arial"/>
          <w:color w:val="auto"/>
        </w:rPr>
        <w:t xml:space="preserve">t proceedings </w:t>
      </w:r>
      <w:r w:rsidR="00BF2C26" w:rsidRPr="00C22F0B">
        <w:rPr>
          <w:rFonts w:eastAsiaTheme="minorHAnsi" w:cs="Arial"/>
          <w:color w:val="auto"/>
        </w:rPr>
        <w:t xml:space="preserve">or </w:t>
      </w:r>
      <w:r w:rsidR="00D024BF" w:rsidRPr="00C22F0B">
        <w:rPr>
          <w:rFonts w:eastAsiaTheme="minorHAnsi" w:cs="Arial"/>
          <w:color w:val="auto"/>
        </w:rPr>
        <w:t>arbitration</w:t>
      </w:r>
      <w:r w:rsidRPr="00C22F0B">
        <w:rPr>
          <w:rFonts w:eastAsiaTheme="minorHAnsi" w:cs="Arial"/>
          <w:color w:val="auto"/>
        </w:rPr>
        <w:t>.</w:t>
      </w:r>
    </w:p>
    <w:p w14:paraId="641C8AC7" w14:textId="4F53A7E7" w:rsidR="00747302" w:rsidRPr="00C22F0B" w:rsidRDefault="005145A1" w:rsidP="00973213">
      <w:pPr>
        <w:pStyle w:val="Heading2"/>
        <w:rPr>
          <w:rFonts w:cs="Arial"/>
          <w:color w:val="auto"/>
        </w:rPr>
      </w:pPr>
      <w:r w:rsidRPr="00C22F0B">
        <w:rPr>
          <w:rFonts w:eastAsiaTheme="minorHAnsi" w:cs="Arial"/>
          <w:color w:val="auto"/>
        </w:rPr>
        <w:t xml:space="preserve">Subject </w:t>
      </w:r>
      <w:r w:rsidR="00DA5FD3" w:rsidRPr="00C22F0B">
        <w:rPr>
          <w:rFonts w:eastAsiaTheme="minorHAnsi" w:cs="Arial"/>
          <w:color w:val="auto"/>
        </w:rPr>
        <w:t>t</w:t>
      </w:r>
      <w:r w:rsidRPr="00C22F0B">
        <w:rPr>
          <w:rFonts w:eastAsiaTheme="minorHAnsi" w:cs="Arial"/>
          <w:color w:val="auto"/>
        </w:rPr>
        <w:t xml:space="preserve">o </w:t>
      </w:r>
      <w:r w:rsidR="00DA5FD3" w:rsidRPr="00C22F0B">
        <w:rPr>
          <w:rFonts w:eastAsiaTheme="minorHAnsi" w:cs="Arial"/>
          <w:color w:val="auto"/>
        </w:rPr>
        <w:t>bona fide Charges disputes, t</w:t>
      </w:r>
      <w:r w:rsidR="00747302" w:rsidRPr="00C22F0B">
        <w:rPr>
          <w:rFonts w:eastAsiaTheme="minorHAnsi" w:cs="Arial"/>
          <w:color w:val="auto"/>
        </w:rPr>
        <w:t xml:space="preserve">he </w:t>
      </w:r>
      <w:r w:rsidR="006229C2">
        <w:rPr>
          <w:rFonts w:eastAsiaTheme="minorHAnsi" w:cs="Arial"/>
          <w:color w:val="auto"/>
        </w:rPr>
        <w:t>Parties</w:t>
      </w:r>
      <w:r w:rsidR="00747302" w:rsidRPr="00C22F0B">
        <w:rPr>
          <w:rFonts w:eastAsiaTheme="minorHAnsi" w:cs="Arial"/>
          <w:color w:val="auto"/>
        </w:rPr>
        <w:t xml:space="preserve"> agree that they shall continue to comply with their obligations under this </w:t>
      </w:r>
      <w:r w:rsidR="00D3186E">
        <w:rPr>
          <w:rFonts w:eastAsiaTheme="minorHAnsi" w:cs="Arial"/>
          <w:color w:val="auto"/>
        </w:rPr>
        <w:t>Agreement</w:t>
      </w:r>
      <w:r w:rsidR="00747302" w:rsidRPr="00C22F0B">
        <w:rPr>
          <w:rFonts w:eastAsiaTheme="minorHAnsi" w:cs="Arial"/>
          <w:color w:val="auto"/>
        </w:rPr>
        <w:t xml:space="preserve"> notwithstanding any dispute.</w:t>
      </w:r>
    </w:p>
    <w:p w14:paraId="3CADA4A7" w14:textId="47700936" w:rsidR="000B50B1" w:rsidRPr="00C22F0B" w:rsidRDefault="000B50B1" w:rsidP="00973213">
      <w:pPr>
        <w:pStyle w:val="Heading1"/>
        <w:rPr>
          <w:rFonts w:cs="Arial"/>
          <w:color w:val="auto"/>
        </w:rPr>
      </w:pPr>
      <w:r w:rsidRPr="00C22F0B">
        <w:rPr>
          <w:rFonts w:cs="Arial"/>
          <w:color w:val="auto"/>
        </w:rPr>
        <w:t>Notices</w:t>
      </w:r>
    </w:p>
    <w:p w14:paraId="11F236A4" w14:textId="045C054C" w:rsidR="00DD4DC9" w:rsidRPr="002230EE" w:rsidRDefault="00DD4DC9" w:rsidP="00973213">
      <w:pPr>
        <w:pStyle w:val="Heading2"/>
      </w:pPr>
      <w:r w:rsidRPr="002230EE">
        <w:t xml:space="preserve">Any notice to be given by either </w:t>
      </w:r>
      <w:r w:rsidR="007D04BB">
        <w:t>Party</w:t>
      </w:r>
      <w:r w:rsidRPr="002230EE">
        <w:t xml:space="preserve"> under this </w:t>
      </w:r>
      <w:r w:rsidR="00D3186E">
        <w:t>Agreement</w:t>
      </w:r>
      <w:r w:rsidR="006229C2">
        <w:t xml:space="preserve"> </w:t>
      </w:r>
      <w:r w:rsidRPr="002230EE">
        <w:t>shall be sufficiently served if sent by hand or by post to the other Party's registered office address or electronic mail to the email addresses set out below:</w:t>
      </w:r>
    </w:p>
    <w:p w14:paraId="1426F10C" w14:textId="77777777" w:rsidR="00DD4DC9" w:rsidRPr="00C369B9" w:rsidRDefault="00DD4DC9" w:rsidP="00DD4DC9">
      <w:pPr>
        <w:pStyle w:val="Body1"/>
      </w:pPr>
      <w:r>
        <w:t>PECR</w:t>
      </w:r>
      <w:r w:rsidRPr="00C369B9">
        <w:t xml:space="preserve">'s </w:t>
      </w:r>
      <w:r>
        <w:t>Contract Manager</w:t>
      </w:r>
      <w:r w:rsidRPr="00C369B9">
        <w:t xml:space="preserve">'s e-mail: </w:t>
      </w:r>
    </w:p>
    <w:p w14:paraId="34FA0711" w14:textId="77777777" w:rsidR="00DD4DC9" w:rsidRPr="00C369B9" w:rsidRDefault="00DD4DC9" w:rsidP="00DD4DC9">
      <w:pPr>
        <w:pStyle w:val="Body1"/>
      </w:pPr>
      <w:r w:rsidRPr="00C369B9">
        <w:t xml:space="preserve">For the attention of: </w:t>
      </w:r>
    </w:p>
    <w:p w14:paraId="76EDE95E" w14:textId="77777777" w:rsidR="00DD4DC9" w:rsidRPr="00C369B9" w:rsidRDefault="00DD4DC9" w:rsidP="00DD4DC9">
      <w:pPr>
        <w:pStyle w:val="Body1"/>
      </w:pPr>
      <w:r w:rsidRPr="00C369B9">
        <w:t xml:space="preserve">Contractor's </w:t>
      </w:r>
      <w:r>
        <w:t>Contract Manager</w:t>
      </w:r>
      <w:r w:rsidRPr="00C369B9">
        <w:t>'</w:t>
      </w:r>
      <w:r>
        <w:t>s</w:t>
      </w:r>
      <w:r w:rsidRPr="00C369B9">
        <w:t xml:space="preserve"> e-mails: </w:t>
      </w:r>
    </w:p>
    <w:p w14:paraId="201EC552" w14:textId="77777777" w:rsidR="00DD4DC9" w:rsidRPr="00C369B9" w:rsidRDefault="00DD4DC9" w:rsidP="00DD4DC9">
      <w:pPr>
        <w:pStyle w:val="Body1"/>
      </w:pPr>
      <w:r w:rsidRPr="00C369B9">
        <w:t xml:space="preserve">For the attention of: </w:t>
      </w:r>
    </w:p>
    <w:p w14:paraId="57848C2A" w14:textId="25BFC5A6" w:rsidR="00DD4DC9" w:rsidRPr="002230EE" w:rsidRDefault="00DD4DC9" w:rsidP="00973213">
      <w:pPr>
        <w:pStyle w:val="Heading2"/>
      </w:pPr>
      <w:r w:rsidRPr="002230EE">
        <w:t xml:space="preserve">Any notice sent by hand shall be deemed to be served on the date of delivery and any notice served by electronic mail shall be deemed to be served in full at the time recorded on the electronic mail (provided that an electronic mail shall not be deemed to be served where the sender receives an notice of non-delivery or failed delivery) provided that if any notice sent by hand or electronic mail is sent after 5 p.m. on any day it shall be deemed to be served on the next </w:t>
      </w:r>
      <w:r w:rsidR="00F13297">
        <w:t>Business</w:t>
      </w:r>
      <w:r w:rsidR="00F13297" w:rsidRPr="002230EE">
        <w:t xml:space="preserve"> </w:t>
      </w:r>
      <w:r w:rsidRPr="002230EE">
        <w:t xml:space="preserve">Day. Any notice sent by post shall be deemed to have been duly served at the expiration of 48 hours after the time of posting if the end of that period falls before 5 p.m. on a </w:t>
      </w:r>
      <w:r w:rsidR="00F13297">
        <w:t>Business</w:t>
      </w:r>
      <w:r w:rsidR="00F13297" w:rsidRPr="002230EE">
        <w:t xml:space="preserve"> </w:t>
      </w:r>
      <w:r w:rsidRPr="002230EE">
        <w:t xml:space="preserve">Day and otherwise on the next </w:t>
      </w:r>
      <w:r w:rsidR="00F13297">
        <w:t>Business</w:t>
      </w:r>
      <w:r w:rsidR="00F13297" w:rsidRPr="002230EE">
        <w:t xml:space="preserve"> </w:t>
      </w:r>
      <w:r w:rsidRPr="002230EE">
        <w:t>Day.</w:t>
      </w:r>
    </w:p>
    <w:p w14:paraId="6C92666B" w14:textId="6C3F318E" w:rsidR="000B50B1" w:rsidRPr="00C22F0B" w:rsidRDefault="000B50B1" w:rsidP="00973213">
      <w:pPr>
        <w:pStyle w:val="Heading2"/>
        <w:rPr>
          <w:rFonts w:cs="Arial"/>
        </w:rPr>
      </w:pPr>
      <w:r w:rsidRPr="00C22F0B">
        <w:rPr>
          <w:rFonts w:cs="Arial"/>
        </w:rPr>
        <w:t>The provisions of this clause 2</w:t>
      </w:r>
      <w:r w:rsidR="003B3415">
        <w:rPr>
          <w:rFonts w:cs="Arial"/>
        </w:rPr>
        <w:t>8</w:t>
      </w:r>
      <w:r w:rsidRPr="00C22F0B">
        <w:rPr>
          <w:rFonts w:cs="Arial"/>
        </w:rPr>
        <w:t xml:space="preserve"> shall not apply to the service of any process in any legal action or proceedings.</w:t>
      </w:r>
    </w:p>
    <w:p w14:paraId="54535FF9" w14:textId="2E11B20F" w:rsidR="00DD4DC9" w:rsidRPr="002230EE" w:rsidRDefault="00DD4DC9" w:rsidP="00973213">
      <w:pPr>
        <w:pStyle w:val="Heading1"/>
      </w:pPr>
      <w:bookmarkStart w:id="42" w:name="_Toc47966115"/>
      <w:bookmarkStart w:id="43" w:name="_Toc47955311"/>
      <w:bookmarkEnd w:id="30"/>
      <w:r w:rsidRPr="002230EE">
        <w:t>A</w:t>
      </w:r>
      <w:bookmarkEnd w:id="42"/>
      <w:bookmarkEnd w:id="43"/>
      <w:r w:rsidR="00A96B67">
        <w:t>nti-Corruption</w:t>
      </w:r>
    </w:p>
    <w:p w14:paraId="1D95BF35" w14:textId="28BA3D4A" w:rsidR="00DD4DC9" w:rsidRPr="002230EE" w:rsidRDefault="00DD4DC9" w:rsidP="00973213">
      <w:pPr>
        <w:pStyle w:val="Heading2"/>
      </w:pPr>
      <w:r w:rsidRPr="002230EE">
        <w:t xml:space="preserve">The Contractor will not, and will procure that any Contractor </w:t>
      </w:r>
      <w:r w:rsidR="00ED5DA9">
        <w:t>p</w:t>
      </w:r>
      <w:r w:rsidRPr="002230EE">
        <w:t>ersonnel shall not, offer or make any gift or inducement (whether financial or otherwise) to any</w:t>
      </w:r>
      <w:r>
        <w:t xml:space="preserve"> </w:t>
      </w:r>
      <w:r w:rsidRPr="002230EE">
        <w:t>PECR employee, sub-contractor or agent.</w:t>
      </w:r>
    </w:p>
    <w:p w14:paraId="14D50F60" w14:textId="77777777" w:rsidR="00DD4DC9" w:rsidRPr="002230EE" w:rsidRDefault="00DD4DC9" w:rsidP="00973213">
      <w:pPr>
        <w:pStyle w:val="Heading2"/>
      </w:pPr>
      <w:r w:rsidRPr="002230EE">
        <w:t>The Contractor shall, and shall procure that any associated persons shall:</w:t>
      </w:r>
    </w:p>
    <w:p w14:paraId="4CBB956A" w14:textId="77777777" w:rsidR="00DD4DC9" w:rsidRPr="002230EE" w:rsidRDefault="00DD4DC9" w:rsidP="00973213">
      <w:pPr>
        <w:pStyle w:val="Heading3"/>
      </w:pPr>
      <w:r w:rsidRPr="002230EE">
        <w:t>comply with all applicable laws, regulations, codes and sanctions relating to anti-bribery and anti-corruption including the Bribery Act 2010 or any equivalent legislation in any other jurisdiction in which the Contractor operates and not do anything which would constitute an offence under the Bribery Act 2010 if it had been done in the UK;</w:t>
      </w:r>
    </w:p>
    <w:p w14:paraId="535FDE8B" w14:textId="2A344021" w:rsidR="00DD4DC9" w:rsidRPr="002230EE" w:rsidRDefault="00DD4DC9" w:rsidP="00973213">
      <w:pPr>
        <w:pStyle w:val="Heading3"/>
      </w:pPr>
      <w:r w:rsidRPr="002230EE">
        <w:t xml:space="preserve">have and maintain in place its own policies and procedures, including adequate procedures under the Bribery Act 2010, to ensure ongoing compliance with the requirements of this clause </w:t>
      </w:r>
      <w:r w:rsidR="003B3415">
        <w:t>29</w:t>
      </w:r>
      <w:r w:rsidR="00436389" w:rsidRPr="002230EE">
        <w:t> </w:t>
      </w:r>
      <w:r w:rsidRPr="002230EE">
        <w:t>and shall enforce them where appropriate;</w:t>
      </w:r>
    </w:p>
    <w:p w14:paraId="1FE96EF0" w14:textId="71BCF6D3" w:rsidR="00DD4DC9" w:rsidRPr="002230EE" w:rsidRDefault="00DD4DC9" w:rsidP="00973213">
      <w:pPr>
        <w:pStyle w:val="Heading3"/>
      </w:pPr>
      <w:r w:rsidRPr="002230EE">
        <w:t xml:space="preserve">permit PECR and its representatives' access to inspect the Contractor's policies and procedures and to audit the Contractor's compliance with this clause </w:t>
      </w:r>
      <w:r w:rsidR="00981C15">
        <w:t>29</w:t>
      </w:r>
      <w:r w:rsidRPr="002230EE">
        <w:t>; and</w:t>
      </w:r>
    </w:p>
    <w:p w14:paraId="5951AB01" w14:textId="77777777" w:rsidR="00DD4DC9" w:rsidRPr="002230EE" w:rsidRDefault="00DD4DC9" w:rsidP="00973213">
      <w:pPr>
        <w:pStyle w:val="Heading3"/>
      </w:pPr>
      <w:r w:rsidRPr="002230EE">
        <w:t>immediately report any breach or suspected breach of this clause to PECR as soon as the Contractor is aware of it.</w:t>
      </w:r>
    </w:p>
    <w:p w14:paraId="2D1A1996" w14:textId="6BEFF424" w:rsidR="00DD4DC9" w:rsidRPr="002230EE" w:rsidRDefault="00DD4DC9" w:rsidP="00973213">
      <w:pPr>
        <w:pStyle w:val="Heading2"/>
      </w:pPr>
      <w:r w:rsidRPr="002230EE">
        <w:t>The Contractor shall ensure that any person associated with the Contractor who is performing services in connection with this </w:t>
      </w:r>
      <w:r w:rsidR="00D3186E">
        <w:t>Agreement</w:t>
      </w:r>
      <w:r w:rsidRPr="002230EE">
        <w:t xml:space="preserve"> does so only on the basis of a written contract which imposes on and secures from such person terms equivalent to those imposed on the Contractor in this clause </w:t>
      </w:r>
      <w:r w:rsidR="003B3415">
        <w:t>29</w:t>
      </w:r>
      <w:r w:rsidRPr="002230EE">
        <w:t xml:space="preserve">. The Contractor shall be responsible for the observance </w:t>
      </w:r>
      <w:r w:rsidRPr="002230EE">
        <w:lastRenderedPageBreak/>
        <w:t xml:space="preserve">and performance by such persons of the </w:t>
      </w:r>
      <w:r w:rsidR="00D3186E">
        <w:t>Agreement</w:t>
      </w:r>
      <w:r w:rsidRPr="002230EE">
        <w:t xml:space="preserve"> and shall be directly liable to PECR for any breach by such persons of any of the </w:t>
      </w:r>
      <w:r w:rsidR="00D3186E">
        <w:t>Agreement</w:t>
      </w:r>
      <w:r w:rsidRPr="002230EE">
        <w:t>.</w:t>
      </w:r>
    </w:p>
    <w:p w14:paraId="5D544943" w14:textId="32D481CB" w:rsidR="00DD4DC9" w:rsidRPr="002230EE" w:rsidRDefault="00DD4DC9" w:rsidP="00973213">
      <w:pPr>
        <w:pStyle w:val="Heading2"/>
      </w:pPr>
      <w:r w:rsidRPr="002230EE">
        <w:t>The Contractor shall indemnify and keep PECR indemnified from and against any and all liabilities incurred or suffered by PECR howsoever arising as a result of or in connection with any breach of this clause </w:t>
      </w:r>
      <w:r w:rsidR="003B3415">
        <w:t>29</w:t>
      </w:r>
      <w:r w:rsidR="00436389" w:rsidRPr="002230EE">
        <w:t> </w:t>
      </w:r>
      <w:r w:rsidRPr="002230EE">
        <w:t>by the Contractor or any associated persons.</w:t>
      </w:r>
    </w:p>
    <w:p w14:paraId="058B6AE8" w14:textId="7B462F20" w:rsidR="00DD4DC9" w:rsidRPr="002230EE" w:rsidRDefault="00DD4DC9" w:rsidP="00973213">
      <w:pPr>
        <w:pStyle w:val="Heading2"/>
      </w:pPr>
      <w:r w:rsidRPr="002230EE">
        <w:t>For the purpose of this clause </w:t>
      </w:r>
      <w:r w:rsidR="003B3415">
        <w:t>29</w:t>
      </w:r>
      <w:r w:rsidRPr="002230EE">
        <w:t>, the meaning of </w:t>
      </w:r>
      <w:r w:rsidR="00DB4CB3">
        <w:t>"</w:t>
      </w:r>
      <w:r w:rsidRPr="00EA50D1">
        <w:rPr>
          <w:b/>
        </w:rPr>
        <w:t>adequate procedures</w:t>
      </w:r>
      <w:r w:rsidR="00DB4CB3">
        <w:t>"</w:t>
      </w:r>
      <w:r w:rsidRPr="002230EE">
        <w:t> and </w:t>
      </w:r>
      <w:r w:rsidR="00DB4CB3">
        <w:t>"</w:t>
      </w:r>
      <w:r w:rsidRPr="00EA50D1">
        <w:rPr>
          <w:b/>
        </w:rPr>
        <w:t>associated persons</w:t>
      </w:r>
      <w:r w:rsidR="00DB4CB3">
        <w:t>"</w:t>
      </w:r>
      <w:r w:rsidRPr="002230EE">
        <w:t> shall be determined in accordance with the Bribery Act 2010 (and any guidance issued under that Act), and associated persons shall include any employee, agent, subsidiary or subcontractor of the Contractor.</w:t>
      </w:r>
    </w:p>
    <w:p w14:paraId="692F3D66" w14:textId="6CCA40A0" w:rsidR="00DD4DC9" w:rsidRPr="00DD4DC9" w:rsidRDefault="00DD4DC9" w:rsidP="00973213">
      <w:pPr>
        <w:pStyle w:val="Heading1"/>
        <w:rPr>
          <w:rFonts w:eastAsiaTheme="minorHAnsi" w:cs="Arial"/>
          <w:color w:val="auto"/>
        </w:rPr>
      </w:pPr>
      <w:r>
        <w:rPr>
          <w:rFonts w:eastAsiaTheme="minorHAnsi" w:cs="Arial"/>
          <w:color w:val="auto"/>
        </w:rPr>
        <w:t>Miscellaneous</w:t>
      </w:r>
    </w:p>
    <w:p w14:paraId="76FF1F7D" w14:textId="15839E94"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Pr="00C22F0B">
        <w:rPr>
          <w:rFonts w:eastAsiaTheme="minorHAnsi" w:cs="Arial"/>
          <w:color w:val="auto"/>
        </w:rPr>
        <w:t xml:space="preserve"> that has rights under this </w:t>
      </w:r>
      <w:r w:rsidR="00D3186E">
        <w:rPr>
          <w:rFonts w:eastAsiaTheme="minorHAnsi" w:cs="Arial"/>
          <w:color w:val="auto"/>
        </w:rPr>
        <w:t>Agreement</w:t>
      </w:r>
      <w:r w:rsidRPr="00C22F0B">
        <w:rPr>
          <w:rFonts w:eastAsiaTheme="minorHAnsi" w:cs="Arial"/>
          <w:color w:val="auto"/>
        </w:rPr>
        <w:t xml:space="preserve"> agrees it is acting on its own behalf and not for the benefit of another person.</w:t>
      </w:r>
    </w:p>
    <w:p w14:paraId="3467E703" w14:textId="15E5AA0B" w:rsidR="00747302" w:rsidRPr="00C22F0B" w:rsidRDefault="00747302" w:rsidP="00973213">
      <w:pPr>
        <w:pStyle w:val="Heading2"/>
        <w:rPr>
          <w:rFonts w:cs="Arial"/>
          <w:color w:val="auto"/>
        </w:rPr>
      </w:pPr>
      <w:r w:rsidRPr="00C22F0B">
        <w:rPr>
          <w:rFonts w:eastAsiaTheme="minorHAnsi" w:cs="Arial"/>
          <w:color w:val="auto"/>
        </w:rPr>
        <w:t xml:space="preserve">The </w:t>
      </w:r>
      <w:r w:rsidR="006229C2">
        <w:rPr>
          <w:rFonts w:eastAsiaTheme="minorHAnsi" w:cs="Arial"/>
          <w:color w:val="auto"/>
        </w:rPr>
        <w:t>Parties</w:t>
      </w:r>
      <w:r w:rsidRPr="00C22F0B">
        <w:rPr>
          <w:rFonts w:eastAsiaTheme="minorHAnsi" w:cs="Arial"/>
          <w:color w:val="auto"/>
        </w:rPr>
        <w:t xml:space="preserve"> to the </w:t>
      </w:r>
      <w:r w:rsidR="00D3186E">
        <w:rPr>
          <w:rFonts w:eastAsiaTheme="minorHAnsi" w:cs="Arial"/>
          <w:color w:val="auto"/>
        </w:rPr>
        <w:t>Agreement</w:t>
      </w:r>
      <w:r w:rsidRPr="00C22F0B">
        <w:rPr>
          <w:rFonts w:eastAsiaTheme="minorHAnsi" w:cs="Arial"/>
          <w:color w:val="auto"/>
        </w:rPr>
        <w:t xml:space="preserve"> agree they shall not do anything which brings or might reasonably be expected to bring into disrepute the other, including its representatives or staff.</w:t>
      </w:r>
    </w:p>
    <w:p w14:paraId="11162773" w14:textId="28652B5A" w:rsidR="00747302" w:rsidRPr="00C22F0B" w:rsidRDefault="00747302" w:rsidP="00973213">
      <w:pPr>
        <w:pStyle w:val="Heading2"/>
        <w:rPr>
          <w:rFonts w:cs="Arial"/>
          <w:color w:val="auto"/>
        </w:rPr>
      </w:pPr>
      <w:r w:rsidRPr="00C22F0B">
        <w:rPr>
          <w:rFonts w:eastAsiaTheme="minorHAnsi" w:cs="Arial"/>
          <w:color w:val="auto"/>
        </w:rPr>
        <w:t xml:space="preserve">The </w:t>
      </w:r>
      <w:r w:rsidR="006229C2">
        <w:rPr>
          <w:rFonts w:eastAsiaTheme="minorHAnsi" w:cs="Arial"/>
          <w:color w:val="auto"/>
        </w:rPr>
        <w:t>Parties</w:t>
      </w:r>
      <w:r w:rsidRPr="00C22F0B">
        <w:rPr>
          <w:rFonts w:eastAsiaTheme="minorHAnsi" w:cs="Arial"/>
          <w:color w:val="auto"/>
        </w:rPr>
        <w:t xml:space="preserve"> shall comply with all reasonable health and safety and security requests </w:t>
      </w:r>
      <w:r w:rsidR="00E901A4" w:rsidRPr="00C22F0B">
        <w:rPr>
          <w:rFonts w:eastAsiaTheme="minorHAnsi" w:cs="Arial"/>
          <w:color w:val="auto"/>
        </w:rPr>
        <w:t xml:space="preserve">arising from time to time </w:t>
      </w:r>
      <w:r w:rsidRPr="00C22F0B">
        <w:rPr>
          <w:rFonts w:eastAsiaTheme="minorHAnsi" w:cs="Arial"/>
          <w:color w:val="auto"/>
        </w:rPr>
        <w:t xml:space="preserve">made by the other in performing their obligations under this </w:t>
      </w:r>
      <w:r w:rsidR="00D3186E">
        <w:rPr>
          <w:rFonts w:eastAsiaTheme="minorHAnsi" w:cs="Arial"/>
          <w:color w:val="auto"/>
        </w:rPr>
        <w:t>Agreement</w:t>
      </w:r>
      <w:r w:rsidRPr="00C22F0B">
        <w:rPr>
          <w:rFonts w:eastAsiaTheme="minorHAnsi" w:cs="Arial"/>
          <w:color w:val="auto"/>
        </w:rPr>
        <w:t>.</w:t>
      </w:r>
    </w:p>
    <w:p w14:paraId="19F41396" w14:textId="57A4B176"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Pr="00C22F0B">
        <w:rPr>
          <w:rFonts w:eastAsiaTheme="minorHAnsi" w:cs="Arial"/>
          <w:color w:val="auto"/>
        </w:rPr>
        <w:t xml:space="preserve"> agrees to do or procure to be done all such further acts and execute or procure the execution of all such documents as the other may from time to time reasonably require for the purpose of giving the other the full benefit of the provisions of this </w:t>
      </w:r>
      <w:r w:rsidR="00D3186E">
        <w:rPr>
          <w:rFonts w:eastAsiaTheme="minorHAnsi" w:cs="Arial"/>
          <w:color w:val="auto"/>
        </w:rPr>
        <w:t>Agreement</w:t>
      </w:r>
      <w:r w:rsidRPr="00C22F0B">
        <w:rPr>
          <w:rFonts w:eastAsiaTheme="minorHAnsi" w:cs="Arial"/>
          <w:color w:val="auto"/>
        </w:rPr>
        <w:t>.</w:t>
      </w:r>
    </w:p>
    <w:p w14:paraId="43A02CCC" w14:textId="740C4B2E" w:rsidR="00747302" w:rsidRPr="00C22F0B" w:rsidRDefault="00747302" w:rsidP="00973213">
      <w:pPr>
        <w:pStyle w:val="Heading2"/>
        <w:rPr>
          <w:rFonts w:cs="Arial"/>
          <w:color w:val="auto"/>
        </w:rPr>
      </w:pPr>
      <w:r w:rsidRPr="00C22F0B">
        <w:rPr>
          <w:rFonts w:eastAsiaTheme="minorHAnsi" w:cs="Arial"/>
          <w:color w:val="auto"/>
        </w:rPr>
        <w:t xml:space="preserve">The </w:t>
      </w:r>
      <w:r w:rsidR="00A50A3C" w:rsidRPr="00C22F0B">
        <w:rPr>
          <w:rFonts w:eastAsiaTheme="minorHAnsi" w:cs="Arial"/>
          <w:color w:val="auto"/>
        </w:rPr>
        <w:t>Contractor</w:t>
      </w:r>
      <w:r w:rsidR="005C3DBA" w:rsidRPr="00C22F0B">
        <w:rPr>
          <w:rFonts w:eastAsiaTheme="minorHAnsi" w:cs="Arial"/>
          <w:color w:val="auto"/>
        </w:rPr>
        <w:t xml:space="preserve"> </w:t>
      </w:r>
      <w:r w:rsidRPr="00C22F0B">
        <w:rPr>
          <w:rFonts w:eastAsiaTheme="minorHAnsi" w:cs="Arial"/>
          <w:color w:val="auto"/>
        </w:rPr>
        <w:t xml:space="preserve">shall obtain, and at all times maintain, all necessary licences and consents and </w:t>
      </w:r>
      <w:r w:rsidR="003B3415" w:rsidRPr="00C22F0B">
        <w:rPr>
          <w:rFonts w:eastAsiaTheme="minorHAnsi" w:cs="Arial"/>
          <w:color w:val="auto"/>
        </w:rPr>
        <w:t>comply with</w:t>
      </w:r>
      <w:r w:rsidRPr="00C22F0B">
        <w:rPr>
          <w:rFonts w:eastAsiaTheme="minorHAnsi" w:cs="Arial"/>
          <w:color w:val="auto"/>
        </w:rPr>
        <w:t xml:space="preserve"> all relevant legislation and regulations in relation to the performance of </w:t>
      </w:r>
      <w:r w:rsidR="007634A3" w:rsidRPr="00C22F0B">
        <w:rPr>
          <w:rFonts w:eastAsiaTheme="minorHAnsi" w:cs="Arial"/>
          <w:color w:val="auto"/>
        </w:rPr>
        <w:t>its</w:t>
      </w:r>
      <w:r w:rsidRPr="00C22F0B">
        <w:rPr>
          <w:rFonts w:eastAsiaTheme="minorHAnsi" w:cs="Arial"/>
          <w:color w:val="auto"/>
        </w:rPr>
        <w:t xml:space="preserve"> obligations under this </w:t>
      </w:r>
      <w:r w:rsidR="00D3186E">
        <w:rPr>
          <w:rFonts w:eastAsiaTheme="minorHAnsi" w:cs="Arial"/>
          <w:color w:val="auto"/>
        </w:rPr>
        <w:t>Agreement</w:t>
      </w:r>
      <w:r w:rsidRPr="00C22F0B">
        <w:rPr>
          <w:rFonts w:eastAsiaTheme="minorHAnsi" w:cs="Arial"/>
          <w:color w:val="auto"/>
        </w:rPr>
        <w:t>, including but not limited to the Health and Safety at Work Act, Equality Act 2010, the Asylum and Immigration Act 1996</w:t>
      </w:r>
      <w:r w:rsidR="006C16E8" w:rsidRPr="00C22F0B">
        <w:rPr>
          <w:rFonts w:eastAsiaTheme="minorHAnsi" w:cs="Arial"/>
          <w:color w:val="auto"/>
        </w:rPr>
        <w:t xml:space="preserve"> and</w:t>
      </w:r>
      <w:r w:rsidRPr="00C22F0B">
        <w:rPr>
          <w:rFonts w:eastAsiaTheme="minorHAnsi" w:cs="Arial"/>
          <w:color w:val="auto"/>
        </w:rPr>
        <w:t xml:space="preserve"> the Employment Rights Act 1996.</w:t>
      </w:r>
    </w:p>
    <w:p w14:paraId="72E356A3" w14:textId="0B1F5B92"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Pr="00C22F0B">
        <w:rPr>
          <w:rFonts w:eastAsiaTheme="minorHAnsi" w:cs="Arial"/>
          <w:color w:val="auto"/>
        </w:rPr>
        <w:t xml:space="preserve"> to this </w:t>
      </w:r>
      <w:r w:rsidR="00D3186E">
        <w:rPr>
          <w:rFonts w:eastAsiaTheme="minorHAnsi" w:cs="Arial"/>
          <w:color w:val="auto"/>
        </w:rPr>
        <w:t>Agreement</w:t>
      </w:r>
      <w:r w:rsidRPr="00C22F0B">
        <w:rPr>
          <w:rFonts w:eastAsiaTheme="minorHAnsi" w:cs="Arial"/>
          <w:color w:val="auto"/>
        </w:rPr>
        <w:t xml:space="preserve"> warrants that it shall comply with the UK Bribery Act 2010.</w:t>
      </w:r>
    </w:p>
    <w:p w14:paraId="167FA4D4" w14:textId="6EE97E1C"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Pr="00C22F0B">
        <w:rPr>
          <w:rFonts w:eastAsiaTheme="minorHAnsi" w:cs="Arial"/>
          <w:color w:val="auto"/>
        </w:rPr>
        <w:t xml:space="preserve"> shall notify the other in writing immediately if they undergo any change of control (within the meaning of section 1124 of the Corporation Tax Act 2010).</w:t>
      </w:r>
    </w:p>
    <w:p w14:paraId="55439C60" w14:textId="77777777" w:rsidR="00747302" w:rsidRPr="00C22F0B" w:rsidRDefault="005A62E5" w:rsidP="00973213">
      <w:pPr>
        <w:pStyle w:val="Heading1"/>
        <w:rPr>
          <w:rFonts w:cs="Arial"/>
          <w:color w:val="auto"/>
        </w:rPr>
      </w:pPr>
      <w:bookmarkStart w:id="44" w:name="a596366"/>
      <w:bookmarkStart w:id="45" w:name="_Ref383005906"/>
      <w:bookmarkEnd w:id="44"/>
      <w:r w:rsidRPr="00C22F0B">
        <w:rPr>
          <w:rFonts w:eastAsiaTheme="minorHAnsi" w:cs="Arial"/>
          <w:color w:val="auto"/>
        </w:rPr>
        <w:t>Entire Agreement</w:t>
      </w:r>
      <w:bookmarkEnd w:id="45"/>
    </w:p>
    <w:p w14:paraId="327F7976" w14:textId="661B3B50" w:rsidR="005969B2" w:rsidRPr="00C22F0B" w:rsidRDefault="005969B2" w:rsidP="00973213">
      <w:pPr>
        <w:pStyle w:val="Heading2"/>
        <w:rPr>
          <w:rFonts w:eastAsiaTheme="minorHAnsi" w:cs="Arial"/>
          <w:color w:val="auto"/>
        </w:rPr>
      </w:pPr>
      <w:r w:rsidRPr="00C22F0B">
        <w:rPr>
          <w:rFonts w:eastAsiaTheme="minorHAnsi" w:cs="Arial"/>
          <w:color w:val="auto"/>
        </w:rPr>
        <w:t xml:space="preserve">This </w:t>
      </w:r>
      <w:r w:rsidR="00D3186E">
        <w:rPr>
          <w:rFonts w:eastAsiaTheme="minorHAnsi" w:cs="Arial"/>
          <w:color w:val="auto"/>
        </w:rPr>
        <w:t>Agreement</w:t>
      </w:r>
      <w:r w:rsidRPr="00C22F0B">
        <w:rPr>
          <w:rFonts w:eastAsiaTheme="minorHAnsi" w:cs="Arial"/>
          <w:color w:val="auto"/>
        </w:rPr>
        <w:t xml:space="preserve"> constitutes the entire </w:t>
      </w:r>
      <w:r w:rsidR="00887C98">
        <w:rPr>
          <w:rFonts w:eastAsiaTheme="minorHAnsi" w:cs="Arial"/>
          <w:color w:val="auto"/>
        </w:rPr>
        <w:t>a</w:t>
      </w:r>
      <w:r w:rsidRPr="00C22F0B">
        <w:rPr>
          <w:rFonts w:eastAsiaTheme="minorHAnsi" w:cs="Arial"/>
          <w:color w:val="auto"/>
        </w:rPr>
        <w:t xml:space="preserve">greement between </w:t>
      </w:r>
      <w:r w:rsidR="00B06E11">
        <w:rPr>
          <w:rFonts w:eastAsiaTheme="minorHAnsi" w:cs="Arial"/>
          <w:color w:val="auto"/>
        </w:rPr>
        <w:t>PECR</w:t>
      </w:r>
      <w:r w:rsidRPr="00C22F0B">
        <w:rPr>
          <w:rFonts w:eastAsiaTheme="minorHAnsi" w:cs="Arial"/>
          <w:color w:val="auto"/>
        </w:rPr>
        <w:t xml:space="preserve"> and the Contractor and supersedes and extinguishes all previous drafts, heads of terms, letters, courses of dealing, understandings or agreements between </w:t>
      </w:r>
      <w:r w:rsidR="00B06E11">
        <w:rPr>
          <w:rFonts w:eastAsiaTheme="minorHAnsi" w:cs="Arial"/>
          <w:color w:val="auto"/>
        </w:rPr>
        <w:t>PECR</w:t>
      </w:r>
      <w:r w:rsidRPr="00C22F0B">
        <w:rPr>
          <w:rFonts w:eastAsiaTheme="minorHAnsi" w:cs="Arial"/>
          <w:color w:val="auto"/>
        </w:rPr>
        <w:t xml:space="preserve"> and the Contractor, whether written or oral, relating to the subject matter of this </w:t>
      </w:r>
      <w:r w:rsidR="00D3186E">
        <w:rPr>
          <w:rFonts w:eastAsiaTheme="minorHAnsi" w:cs="Arial"/>
          <w:color w:val="auto"/>
        </w:rPr>
        <w:t>Agreement</w:t>
      </w:r>
      <w:r w:rsidRPr="00C22F0B">
        <w:rPr>
          <w:rFonts w:eastAsiaTheme="minorHAnsi" w:cs="Arial"/>
          <w:color w:val="auto"/>
        </w:rPr>
        <w:t xml:space="preserve">. </w:t>
      </w:r>
    </w:p>
    <w:p w14:paraId="436995C9" w14:textId="44E1853A"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0054065C" w:rsidRPr="00C22F0B">
        <w:rPr>
          <w:rFonts w:eastAsiaTheme="minorHAnsi" w:cs="Arial"/>
          <w:color w:val="auto"/>
        </w:rPr>
        <w:t xml:space="preserve"> </w:t>
      </w:r>
      <w:r w:rsidRPr="00C22F0B">
        <w:rPr>
          <w:rFonts w:eastAsiaTheme="minorHAnsi" w:cs="Arial"/>
          <w:color w:val="auto"/>
        </w:rPr>
        <w:t xml:space="preserve">acknowledges that, in entering into this </w:t>
      </w:r>
      <w:r w:rsidR="00D3186E">
        <w:rPr>
          <w:rFonts w:eastAsiaTheme="minorHAnsi" w:cs="Arial"/>
          <w:color w:val="auto"/>
        </w:rPr>
        <w:t>Agreement</w:t>
      </w:r>
      <w:r w:rsidRPr="00C22F0B">
        <w:rPr>
          <w:rFonts w:eastAsiaTheme="minorHAnsi" w:cs="Arial"/>
          <w:color w:val="auto"/>
        </w:rPr>
        <w:t xml:space="preserve">, </w:t>
      </w:r>
      <w:r w:rsidR="0054065C" w:rsidRPr="00C22F0B">
        <w:rPr>
          <w:rFonts w:eastAsiaTheme="minorHAnsi" w:cs="Arial"/>
          <w:color w:val="auto"/>
        </w:rPr>
        <w:t xml:space="preserve">they </w:t>
      </w:r>
      <w:r w:rsidRPr="00C22F0B">
        <w:rPr>
          <w:rFonts w:eastAsiaTheme="minorHAnsi" w:cs="Arial"/>
          <w:color w:val="auto"/>
        </w:rPr>
        <w:t xml:space="preserve">do not rely on, and shall have no remedies in respect of, any representation or warranty (whether made innocently or negligently) that is not set out in this </w:t>
      </w:r>
      <w:r w:rsidR="00D3186E">
        <w:rPr>
          <w:rFonts w:eastAsiaTheme="minorHAnsi" w:cs="Arial"/>
          <w:color w:val="auto"/>
        </w:rPr>
        <w:t>Agreement</w:t>
      </w:r>
      <w:r w:rsidRPr="00C22F0B">
        <w:rPr>
          <w:rFonts w:eastAsiaTheme="minorHAnsi" w:cs="Arial"/>
          <w:color w:val="auto"/>
        </w:rPr>
        <w:t>.</w:t>
      </w:r>
    </w:p>
    <w:p w14:paraId="44A412AA" w14:textId="7242FC84" w:rsidR="00747302" w:rsidRPr="00C22F0B" w:rsidRDefault="00747302" w:rsidP="00973213">
      <w:pPr>
        <w:pStyle w:val="Heading2"/>
        <w:rPr>
          <w:rFonts w:cs="Arial"/>
          <w:color w:val="auto"/>
        </w:rPr>
      </w:pPr>
      <w:r w:rsidRPr="00C22F0B">
        <w:rPr>
          <w:rFonts w:eastAsiaTheme="minorHAnsi" w:cs="Arial"/>
          <w:color w:val="auto"/>
        </w:rPr>
        <w:t xml:space="preserve">Each </w:t>
      </w:r>
      <w:r w:rsidR="007D04BB">
        <w:rPr>
          <w:rFonts w:eastAsiaTheme="minorHAnsi" w:cs="Arial"/>
          <w:color w:val="auto"/>
        </w:rPr>
        <w:t>Party</w:t>
      </w:r>
      <w:r w:rsidR="00901AE7" w:rsidRPr="00C22F0B">
        <w:rPr>
          <w:rFonts w:eastAsiaTheme="minorHAnsi" w:cs="Arial"/>
          <w:color w:val="auto"/>
        </w:rPr>
        <w:t xml:space="preserve"> </w:t>
      </w:r>
      <w:r w:rsidRPr="00C22F0B">
        <w:rPr>
          <w:rFonts w:eastAsiaTheme="minorHAnsi" w:cs="Arial"/>
          <w:color w:val="auto"/>
        </w:rPr>
        <w:t xml:space="preserve">agrees that </w:t>
      </w:r>
      <w:r w:rsidR="00901AE7" w:rsidRPr="00C22F0B">
        <w:rPr>
          <w:rFonts w:eastAsiaTheme="minorHAnsi" w:cs="Arial"/>
          <w:color w:val="auto"/>
        </w:rPr>
        <w:t>their</w:t>
      </w:r>
      <w:r w:rsidRPr="00C22F0B">
        <w:rPr>
          <w:rFonts w:eastAsiaTheme="minorHAnsi" w:cs="Arial"/>
          <w:color w:val="auto"/>
        </w:rPr>
        <w:t xml:space="preserve"> only remedies in respect of those representations and warranties that are set out in this </w:t>
      </w:r>
      <w:r w:rsidR="00D3186E">
        <w:rPr>
          <w:rFonts w:eastAsiaTheme="minorHAnsi" w:cs="Arial"/>
          <w:color w:val="auto"/>
        </w:rPr>
        <w:t>Agreement</w:t>
      </w:r>
      <w:r w:rsidRPr="00C22F0B">
        <w:rPr>
          <w:rFonts w:eastAsiaTheme="minorHAnsi" w:cs="Arial"/>
          <w:color w:val="auto"/>
        </w:rPr>
        <w:t xml:space="preserve"> (whether made innocently or negligently) shall be for breach of contract.</w:t>
      </w:r>
    </w:p>
    <w:p w14:paraId="656CEB02" w14:textId="578BA20A" w:rsidR="00747302" w:rsidRPr="00C22F0B" w:rsidRDefault="00747302" w:rsidP="00973213">
      <w:pPr>
        <w:pStyle w:val="Heading2"/>
        <w:rPr>
          <w:rFonts w:cs="Arial"/>
          <w:color w:val="auto"/>
        </w:rPr>
      </w:pPr>
      <w:r w:rsidRPr="00C22F0B">
        <w:rPr>
          <w:rFonts w:eastAsiaTheme="minorHAnsi" w:cs="Arial"/>
          <w:color w:val="auto"/>
        </w:rPr>
        <w:t>Nothing in this cla</w:t>
      </w:r>
      <w:r w:rsidR="00B22873" w:rsidRPr="00C22F0B">
        <w:rPr>
          <w:rFonts w:eastAsiaTheme="minorHAnsi" w:cs="Arial"/>
          <w:color w:val="auto"/>
        </w:rPr>
        <w:t>us</w:t>
      </w:r>
      <w:r w:rsidRPr="00C22F0B">
        <w:rPr>
          <w:rFonts w:eastAsiaTheme="minorHAnsi" w:cs="Arial"/>
          <w:color w:val="auto"/>
        </w:rPr>
        <w:t xml:space="preserve">e </w:t>
      </w:r>
      <w:r w:rsidR="00436389">
        <w:rPr>
          <w:rFonts w:eastAsiaTheme="minorHAnsi" w:cs="Arial"/>
          <w:color w:val="auto"/>
        </w:rPr>
        <w:t>3</w:t>
      </w:r>
      <w:r w:rsidR="003B3415">
        <w:rPr>
          <w:rFonts w:eastAsiaTheme="minorHAnsi" w:cs="Arial"/>
          <w:color w:val="auto"/>
        </w:rPr>
        <w:t>1</w:t>
      </w:r>
      <w:r w:rsidR="00436389" w:rsidRPr="00C22F0B">
        <w:rPr>
          <w:rFonts w:eastAsiaTheme="minorHAnsi" w:cs="Arial"/>
          <w:color w:val="auto"/>
        </w:rPr>
        <w:t xml:space="preserve"> </w:t>
      </w:r>
      <w:r w:rsidRPr="00C22F0B">
        <w:rPr>
          <w:rFonts w:eastAsiaTheme="minorHAnsi" w:cs="Arial"/>
          <w:color w:val="auto"/>
        </w:rPr>
        <w:t>shall limit or exclude any liability for fraud.</w:t>
      </w:r>
    </w:p>
    <w:p w14:paraId="1E80911B" w14:textId="77777777" w:rsidR="00747302" w:rsidRPr="00C22F0B" w:rsidRDefault="005A62E5" w:rsidP="00973213">
      <w:pPr>
        <w:pStyle w:val="Heading1"/>
        <w:rPr>
          <w:rFonts w:cs="Arial"/>
          <w:color w:val="auto"/>
        </w:rPr>
      </w:pPr>
      <w:r w:rsidRPr="00C22F0B">
        <w:rPr>
          <w:rFonts w:eastAsiaTheme="minorHAnsi" w:cs="Arial"/>
          <w:color w:val="auto"/>
        </w:rPr>
        <w:lastRenderedPageBreak/>
        <w:t>Counterparts</w:t>
      </w:r>
    </w:p>
    <w:p w14:paraId="454B896E" w14:textId="7E24E42E" w:rsidR="00747302" w:rsidRPr="00C22F0B" w:rsidRDefault="00747302" w:rsidP="00901AE7">
      <w:pPr>
        <w:pStyle w:val="Heading2"/>
        <w:numPr>
          <w:ilvl w:val="0"/>
          <w:numId w:val="0"/>
        </w:numPr>
        <w:ind w:left="851"/>
        <w:rPr>
          <w:rFonts w:eastAsiaTheme="minorHAnsi" w:cs="Arial"/>
          <w:color w:val="auto"/>
        </w:rPr>
      </w:pPr>
      <w:r w:rsidRPr="00C22F0B">
        <w:rPr>
          <w:rFonts w:eastAsiaTheme="minorHAnsi" w:cs="Arial"/>
          <w:color w:val="auto"/>
        </w:rPr>
        <w:t xml:space="preserve">This </w:t>
      </w:r>
      <w:r w:rsidR="00D3186E">
        <w:rPr>
          <w:rFonts w:eastAsiaTheme="minorHAnsi" w:cs="Arial"/>
          <w:color w:val="auto"/>
        </w:rPr>
        <w:t>Agreement</w:t>
      </w:r>
      <w:r w:rsidRPr="00C22F0B">
        <w:rPr>
          <w:rFonts w:eastAsiaTheme="minorHAnsi" w:cs="Arial"/>
          <w:color w:val="auto"/>
        </w:rPr>
        <w:t xml:space="preserve"> may be executed in any number of counterparts, each of which when executed shall constitute a duplicate original, but all the counterparts shall together co</w:t>
      </w:r>
      <w:r w:rsidR="006F037A" w:rsidRPr="00C22F0B">
        <w:rPr>
          <w:rFonts w:eastAsiaTheme="minorHAnsi" w:cs="Arial"/>
          <w:color w:val="auto"/>
        </w:rPr>
        <w:t>nstitute the one agreement.</w:t>
      </w:r>
    </w:p>
    <w:p w14:paraId="7DE42BE1" w14:textId="77777777" w:rsidR="00747302" w:rsidRPr="00C22F0B" w:rsidRDefault="005A62E5" w:rsidP="00973213">
      <w:pPr>
        <w:pStyle w:val="Heading1"/>
        <w:rPr>
          <w:rFonts w:cs="Arial"/>
          <w:color w:val="auto"/>
        </w:rPr>
      </w:pPr>
      <w:bookmarkStart w:id="46" w:name="_Ref383005985"/>
      <w:r w:rsidRPr="00C22F0B">
        <w:rPr>
          <w:rFonts w:eastAsiaTheme="minorHAnsi" w:cs="Arial"/>
          <w:color w:val="auto"/>
        </w:rPr>
        <w:t>Governing Law and Jurisdiction</w:t>
      </w:r>
      <w:bookmarkEnd w:id="46"/>
    </w:p>
    <w:p w14:paraId="35745EA9" w14:textId="47A3E54E" w:rsidR="00747302" w:rsidRPr="00C22F0B" w:rsidRDefault="00747302" w:rsidP="00973213">
      <w:pPr>
        <w:pStyle w:val="Heading2"/>
        <w:rPr>
          <w:rFonts w:cs="Arial"/>
          <w:color w:val="auto"/>
        </w:rPr>
      </w:pPr>
      <w:r w:rsidRPr="00C22F0B">
        <w:rPr>
          <w:rFonts w:eastAsiaTheme="minorHAnsi" w:cs="Arial"/>
          <w:color w:val="auto"/>
        </w:rPr>
        <w:t xml:space="preserve">This </w:t>
      </w:r>
      <w:r w:rsidR="00D3186E">
        <w:rPr>
          <w:rFonts w:eastAsiaTheme="minorHAnsi" w:cs="Arial"/>
          <w:color w:val="auto"/>
        </w:rPr>
        <w:t>Agreement</w:t>
      </w:r>
      <w:r w:rsidRPr="00C22F0B">
        <w:rPr>
          <w:rFonts w:eastAsiaTheme="minorHAnsi" w:cs="Arial"/>
          <w:color w:val="auto"/>
        </w:rPr>
        <w:t>, and any dispute or claim arising out of or in connection with it or its subject matter or formation (including non-contractual disputes or claims), shall be governed by, and construed in accordance with, the law of England and Wales.</w:t>
      </w:r>
    </w:p>
    <w:p w14:paraId="4C60400D" w14:textId="32871B87" w:rsidR="00747302" w:rsidRPr="00C22F0B" w:rsidRDefault="00747302" w:rsidP="00973213">
      <w:pPr>
        <w:pStyle w:val="Heading2"/>
        <w:rPr>
          <w:rFonts w:cs="Arial"/>
          <w:color w:val="auto"/>
        </w:rPr>
      </w:pPr>
      <w:r w:rsidRPr="00C22F0B">
        <w:rPr>
          <w:rFonts w:eastAsiaTheme="minorHAnsi" w:cs="Arial"/>
          <w:color w:val="auto"/>
        </w:rPr>
        <w:t xml:space="preserve">The </w:t>
      </w:r>
      <w:r w:rsidR="006229C2">
        <w:rPr>
          <w:rFonts w:eastAsiaTheme="minorHAnsi" w:cs="Arial"/>
          <w:color w:val="auto"/>
        </w:rPr>
        <w:t>Parties</w:t>
      </w:r>
      <w:r w:rsidRPr="00C22F0B">
        <w:rPr>
          <w:rFonts w:eastAsiaTheme="minorHAnsi" w:cs="Arial"/>
          <w:color w:val="auto"/>
        </w:rPr>
        <w:t xml:space="preserve"> irrevocably agree that the c</w:t>
      </w:r>
      <w:r w:rsidR="00B22873" w:rsidRPr="00C22F0B">
        <w:rPr>
          <w:rFonts w:eastAsiaTheme="minorHAnsi" w:cs="Arial"/>
          <w:color w:val="auto"/>
        </w:rPr>
        <w:t>our</w:t>
      </w:r>
      <w:r w:rsidRPr="00C22F0B">
        <w:rPr>
          <w:rFonts w:eastAsiaTheme="minorHAnsi" w:cs="Arial"/>
          <w:color w:val="auto"/>
        </w:rPr>
        <w:t>ts of England and Wales shall have excl</w:t>
      </w:r>
      <w:r w:rsidR="00B22873" w:rsidRPr="00C22F0B">
        <w:rPr>
          <w:rFonts w:eastAsiaTheme="minorHAnsi" w:cs="Arial"/>
          <w:color w:val="auto"/>
        </w:rPr>
        <w:t>us</w:t>
      </w:r>
      <w:r w:rsidRPr="00C22F0B">
        <w:rPr>
          <w:rFonts w:eastAsiaTheme="minorHAnsi" w:cs="Arial"/>
          <w:color w:val="auto"/>
        </w:rPr>
        <w:t xml:space="preserve">ive jurisdiction to settle any dispute or claim that arises out of or in connection with this </w:t>
      </w:r>
      <w:r w:rsidR="00D3186E">
        <w:rPr>
          <w:rFonts w:eastAsiaTheme="minorHAnsi" w:cs="Arial"/>
          <w:color w:val="auto"/>
        </w:rPr>
        <w:t>Agreement</w:t>
      </w:r>
      <w:r w:rsidRPr="00C22F0B">
        <w:rPr>
          <w:rFonts w:eastAsiaTheme="minorHAnsi" w:cs="Arial"/>
          <w:color w:val="auto"/>
        </w:rPr>
        <w:t xml:space="preserve"> or its subject matter or formation (including non-contractual disputes or claims).</w:t>
      </w:r>
    </w:p>
    <w:p w14:paraId="2383EF94" w14:textId="26A2353F" w:rsidR="001C6E7A" w:rsidRPr="00784475" w:rsidRDefault="00747302" w:rsidP="00784475">
      <w:pPr>
        <w:pStyle w:val="Heading2"/>
        <w:rPr>
          <w:rFonts w:cs="Arial"/>
          <w:color w:val="auto"/>
        </w:rPr>
      </w:pPr>
      <w:r w:rsidRPr="00C22F0B">
        <w:rPr>
          <w:rFonts w:eastAsiaTheme="minorHAnsi" w:cs="Arial"/>
          <w:color w:val="auto"/>
        </w:rPr>
        <w:t>The provisions of this cla</w:t>
      </w:r>
      <w:r w:rsidR="00B22873" w:rsidRPr="00C22F0B">
        <w:rPr>
          <w:rFonts w:eastAsiaTheme="minorHAnsi" w:cs="Arial"/>
          <w:color w:val="auto"/>
        </w:rPr>
        <w:t>us</w:t>
      </w:r>
      <w:r w:rsidRPr="00C22F0B">
        <w:rPr>
          <w:rFonts w:eastAsiaTheme="minorHAnsi" w:cs="Arial"/>
          <w:color w:val="auto"/>
        </w:rPr>
        <w:t xml:space="preserve">e </w:t>
      </w:r>
      <w:r w:rsidR="009B1462">
        <w:rPr>
          <w:rFonts w:eastAsiaTheme="minorHAnsi" w:cs="Arial"/>
          <w:color w:val="auto"/>
        </w:rPr>
        <w:t>3</w:t>
      </w:r>
      <w:r w:rsidR="000F4667">
        <w:rPr>
          <w:rFonts w:eastAsiaTheme="minorHAnsi" w:cs="Arial"/>
          <w:color w:val="auto"/>
        </w:rPr>
        <w:t>1</w:t>
      </w:r>
      <w:r w:rsidR="009B1462" w:rsidRPr="00C22F0B">
        <w:rPr>
          <w:rFonts w:eastAsiaTheme="minorHAnsi" w:cs="Arial"/>
          <w:color w:val="auto"/>
        </w:rPr>
        <w:t xml:space="preserve"> </w:t>
      </w:r>
      <w:r w:rsidRPr="00C22F0B">
        <w:rPr>
          <w:rFonts w:eastAsiaTheme="minorHAnsi" w:cs="Arial"/>
          <w:color w:val="auto"/>
        </w:rPr>
        <w:t xml:space="preserve">shall survive termination of this </w:t>
      </w:r>
      <w:r w:rsidR="00D3186E">
        <w:rPr>
          <w:rFonts w:eastAsiaTheme="minorHAnsi" w:cs="Arial"/>
          <w:color w:val="auto"/>
        </w:rPr>
        <w:t>Agreement</w:t>
      </w:r>
      <w:r w:rsidRPr="00C22F0B">
        <w:rPr>
          <w:rFonts w:eastAsiaTheme="minorHAnsi" w:cs="Arial"/>
          <w:color w:val="auto"/>
        </w:rPr>
        <w:t>.</w:t>
      </w:r>
    </w:p>
    <w:p w14:paraId="47A445FA" w14:textId="79B05595" w:rsidR="00A079D8" w:rsidRPr="00784475" w:rsidRDefault="00A079D8" w:rsidP="00784475">
      <w:pPr>
        <w:spacing w:after="240"/>
        <w:rPr>
          <w:rFonts w:ascii="Arial" w:eastAsia="Times New Roman" w:hAnsi="Arial" w:cs="Arial"/>
          <w:color w:val="000000" w:themeColor="text1"/>
          <w:sz w:val="20"/>
          <w:szCs w:val="20"/>
        </w:rPr>
      </w:pPr>
    </w:p>
    <w:sectPr w:rsidR="00A079D8" w:rsidRPr="00784475" w:rsidSect="00A9662E">
      <w:headerReference w:type="even" r:id="rId10"/>
      <w:headerReference w:type="default" r:id="rId11"/>
      <w:footerReference w:type="even" r:id="rId12"/>
      <w:footerReference w:type="default" r:id="rId13"/>
      <w:footerReference w:type="first" r:id="rId14"/>
      <w:pgSz w:w="11907" w:h="16840" w:code="9"/>
      <w:pgMar w:top="1418" w:right="1418" w:bottom="1418" w:left="1418" w:header="709" w:footer="567" w:gutter="0"/>
      <w:paperSrc w:first="1" w:other="1"/>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AA7C" w14:textId="77777777" w:rsidR="00937B4F" w:rsidRDefault="00937B4F">
      <w:r>
        <w:separator/>
      </w:r>
    </w:p>
  </w:endnote>
  <w:endnote w:type="continuationSeparator" w:id="0">
    <w:p w14:paraId="0B85A255" w14:textId="77777777" w:rsidR="00937B4F" w:rsidRDefault="0093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D794" w14:textId="77777777" w:rsidR="00DF6F19" w:rsidRDefault="00DF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2AD9" w14:textId="44626FD5" w:rsidR="00DF6F19" w:rsidRDefault="00DF6F19"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61312" behindDoc="0" locked="0" layoutInCell="1" allowOverlap="1" wp14:anchorId="0F692915" wp14:editId="43C8920B">
              <wp:simplePos x="0" y="0"/>
              <wp:positionH relativeFrom="page">
                <wp:posOffset>355600</wp:posOffset>
              </wp:positionH>
              <wp:positionV relativeFrom="page">
                <wp:posOffset>10439400</wp:posOffset>
              </wp:positionV>
              <wp:extent cx="684847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E4FA3F" w14:textId="4FC22B42" w:rsidR="00DF6F19" w:rsidRPr="00A9662E" w:rsidRDefault="00DF6F19" w:rsidP="00A9662E">
                          <w:pPr>
                            <w:jc w:val="right"/>
                            <w:rPr>
                              <w:rFonts w:ascii="Arial" w:hAnsi="Arial" w:cs="Arial"/>
                              <w:color w:val="000000"/>
                              <w:sz w:val="8"/>
                            </w:rPr>
                          </w:pPr>
                          <w:r>
                            <w:rPr>
                              <w:rFonts w:ascii="Arial" w:hAnsi="Arial" w:cs="Arial"/>
                              <w:color w:val="000000"/>
                              <w:sz w:val="8"/>
                            </w:rPr>
                            <w:t xml:space="preserve">WORKSITE: D/26518564/3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Pr>
                              <w:rFonts w:ascii="Arial" w:hAnsi="Arial" w:cs="Arial"/>
                              <w:noProof/>
                              <w:color w:val="000000"/>
                              <w:sz w:val="8"/>
                            </w:rPr>
                            <w:t>28</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Pr>
                              <w:rFonts w:ascii="Arial" w:hAnsi="Arial" w:cs="Arial"/>
                              <w:noProof/>
                              <w:color w:val="000000"/>
                              <w:sz w:val="8"/>
                            </w:rPr>
                            <w:t>39</w:t>
                          </w:r>
                          <w:r>
                            <w:rPr>
                              <w:rFonts w:ascii="Arial" w:hAnsi="Arial"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F692915" id="_x0000_t202" coordsize="21600,21600" o:spt="202" path="m,l,21600r21600,l21600,xe">
              <v:stroke joinstyle="miter"/>
              <v:path gradientshapeok="t" o:connecttype="rect"/>
            </v:shapetype>
            <v:shape id="Text Box 8" o:spid="_x0000_s1026" type="#_x0000_t202" alt="OPFooter" style="position:absolute;margin-left:28pt;margin-top:822pt;width:539.25pt;height:20.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" filled="f" stroked="f" strokeweight=".5pt">
              <v:textbox inset="0,0,0,0">
                <w:txbxContent>
                  <w:p w14:paraId="1BE4FA3F" w14:textId="4FC22B42" w:rsidR="00DF6F19" w:rsidRPr="00A9662E" w:rsidRDefault="00DF6F19" w:rsidP="00A9662E">
                    <w:pPr>
                      <w:jc w:val="right"/>
                      <w:rPr>
                        <w:rFonts w:ascii="Arial" w:hAnsi="Arial" w:cs="Arial"/>
                        <w:color w:val="000000"/>
                        <w:sz w:val="8"/>
                      </w:rPr>
                    </w:pPr>
                    <w:r>
                      <w:rPr>
                        <w:rFonts w:ascii="Arial" w:hAnsi="Arial" w:cs="Arial"/>
                        <w:color w:val="000000"/>
                        <w:sz w:val="8"/>
                      </w:rPr>
                      <w:t xml:space="preserve">WORKSITE: D/26518564/3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Pr>
                        <w:rFonts w:ascii="Arial" w:hAnsi="Arial" w:cs="Arial"/>
                        <w:noProof/>
                        <w:color w:val="000000"/>
                        <w:sz w:val="8"/>
                      </w:rPr>
                      <w:t>28</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Pr>
                        <w:rFonts w:ascii="Arial" w:hAnsi="Arial" w:cs="Arial"/>
                        <w:noProof/>
                        <w:color w:val="000000"/>
                        <w:sz w:val="8"/>
                      </w:rPr>
                      <w:t>39</w:t>
                    </w:r>
                    <w:r>
                      <w:rPr>
                        <w:rFonts w:ascii="Arial" w:hAnsi="Arial" w:cs="Arial"/>
                        <w:color w:val="000000"/>
                        <w:sz w:val="8"/>
                      </w:rPr>
                      <w:fldChar w:fldCharType="end"/>
                    </w:r>
                  </w:p>
                </w:txbxContent>
              </v:textbox>
              <w10:wrap anchorx="page"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BFA4" w14:textId="71AC0899" w:rsidR="00DF6F19" w:rsidRDefault="00DF6F19">
    <w:pPr>
      <w:pStyle w:val="Footer"/>
      <w:jc w:val="center"/>
    </w:pPr>
    <w:r>
      <w:rPr>
        <w:noProof/>
      </w:rPr>
      <mc:AlternateContent>
        <mc:Choice Requires="wps">
          <w:drawing>
            <wp:anchor distT="0" distB="0" distL="114300" distR="114300" simplePos="0" relativeHeight="251662336" behindDoc="0" locked="0" layoutInCell="1" allowOverlap="1" wp14:anchorId="6FD2D170" wp14:editId="0BD3FE61">
              <wp:simplePos x="0" y="0"/>
              <wp:positionH relativeFrom="page">
                <wp:posOffset>355600</wp:posOffset>
              </wp:positionH>
              <wp:positionV relativeFrom="page">
                <wp:posOffset>10439400</wp:posOffset>
              </wp:positionV>
              <wp:extent cx="684847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39AEFA" w14:textId="616A6731" w:rsidR="00DF6F19" w:rsidRPr="00A9662E" w:rsidRDefault="00DF6F19" w:rsidP="00A9662E">
                          <w:pPr>
                            <w:jc w:val="right"/>
                            <w:rPr>
                              <w:rFonts w:ascii="Arial" w:hAnsi="Arial" w:cs="Arial"/>
                              <w:color w:val="000000"/>
                              <w:sz w:val="8"/>
                            </w:rPr>
                          </w:pPr>
                          <w:r>
                            <w:rPr>
                              <w:rFonts w:ascii="Arial" w:hAnsi="Arial" w:cs="Arial"/>
                              <w:color w:val="000000"/>
                              <w:sz w:val="8"/>
                            </w:rPr>
                            <w:t xml:space="preserve">WORKSITE: D/26518564/3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Pr>
                              <w:rFonts w:ascii="Arial" w:hAnsi="Arial" w:cs="Arial"/>
                              <w:noProof/>
                              <w:color w:val="000000"/>
                              <w:sz w:val="8"/>
                            </w:rPr>
                            <w:t>1</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Pr>
                              <w:rFonts w:ascii="Arial" w:hAnsi="Arial" w:cs="Arial"/>
                              <w:noProof/>
                              <w:color w:val="000000"/>
                              <w:sz w:val="8"/>
                            </w:rPr>
                            <w:t>39</w:t>
                          </w:r>
                          <w:r>
                            <w:rPr>
                              <w:rFonts w:ascii="Arial" w:hAnsi="Arial"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D2D170" id="_x0000_t202" coordsize="21600,21600" o:spt="202" path="m,l,21600r21600,l21600,xe">
              <v:stroke joinstyle="miter"/>
              <v:path gradientshapeok="t" o:connecttype="rect"/>
            </v:shapetype>
            <v:shape id="Text Box 9" o:spid="_x0000_s1027" type="#_x0000_t202" alt="OPFooter" style="position:absolute;left:0;text-align:left;margin-left:28pt;margin-top:822pt;width:539.25pt;height:20.2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" filled="f" stroked="f" strokeweight=".5pt">
              <v:textbox inset="0,0,0,0">
                <w:txbxContent>
                  <w:p w14:paraId="3C39AEFA" w14:textId="616A6731" w:rsidR="00DF6F19" w:rsidRPr="00A9662E" w:rsidRDefault="00DF6F19" w:rsidP="00A9662E">
                    <w:pPr>
                      <w:jc w:val="right"/>
                      <w:rPr>
                        <w:rFonts w:ascii="Arial" w:hAnsi="Arial" w:cs="Arial"/>
                        <w:color w:val="000000"/>
                        <w:sz w:val="8"/>
                      </w:rPr>
                    </w:pPr>
                    <w:r>
                      <w:rPr>
                        <w:rFonts w:ascii="Arial" w:hAnsi="Arial" w:cs="Arial"/>
                        <w:color w:val="000000"/>
                        <w:sz w:val="8"/>
                      </w:rPr>
                      <w:t xml:space="preserve">WORKSITE: D/26518564/3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Pr>
                        <w:rFonts w:ascii="Arial" w:hAnsi="Arial" w:cs="Arial"/>
                        <w:noProof/>
                        <w:color w:val="000000"/>
                        <w:sz w:val="8"/>
                      </w:rPr>
                      <w:t>1</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Pr>
                        <w:rFonts w:ascii="Arial" w:hAnsi="Arial" w:cs="Arial"/>
                        <w:noProof/>
                        <w:color w:val="000000"/>
                        <w:sz w:val="8"/>
                      </w:rPr>
                      <w:t>39</w:t>
                    </w:r>
                    <w:r>
                      <w:rPr>
                        <w:rFonts w:ascii="Arial" w:hAnsi="Arial" w:cs="Arial"/>
                        <w:color w:val="000000"/>
                        <w:sz w:val="8"/>
                      </w:rPr>
                      <w:fldChar w:fldCharType="end"/>
                    </w:r>
                  </w:p>
                </w:txbxContent>
              </v:textbox>
              <w10:wrap anchorx="page" anchory="page"/>
            </v:shape>
          </w:pict>
        </mc:Fallback>
      </mc:AlternateContent>
    </w:r>
    <w:sdt>
      <w:sdtPr>
        <w:id w:val="-3923498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p w14:paraId="1E4DD18B" w14:textId="77777777" w:rsidR="00DF6F19" w:rsidRDefault="00DF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58D0" w14:textId="77777777" w:rsidR="00937B4F" w:rsidRDefault="00937B4F">
      <w:r>
        <w:separator/>
      </w:r>
    </w:p>
  </w:footnote>
  <w:footnote w:type="continuationSeparator" w:id="0">
    <w:p w14:paraId="4D10FEA3" w14:textId="77777777" w:rsidR="00937B4F" w:rsidRDefault="0093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44EC" w14:textId="77777777" w:rsidR="00DF6F19" w:rsidRDefault="00DF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C60C" w14:textId="77777777" w:rsidR="00DF6F19" w:rsidRDefault="00DF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3C613E0"/>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4"/>
        </w:tabs>
        <w:ind w:left="1004"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5207B8"/>
    <w:multiLevelType w:val="multilevel"/>
    <w:tmpl w:val="AF82C044"/>
    <w:name w:val="Annexure"/>
    <w:lvl w:ilvl="0">
      <w:start w:val="1"/>
      <w:numFmt w:val="decimal"/>
      <w:pStyle w:val="Annexure"/>
      <w:suff w:val="nothing"/>
      <w:lvlText w:val="Annexure %1"/>
      <w:lvlJc w:val="left"/>
      <w:pPr>
        <w:ind w:left="8364"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C710442"/>
    <w:multiLevelType w:val="multilevel"/>
    <w:tmpl w:val="D3C613E0"/>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4"/>
        </w:tabs>
        <w:ind w:left="1004"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377B3B72"/>
    <w:multiLevelType w:val="hybridMultilevel"/>
    <w:tmpl w:val="8AAC7DF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9" w15:restartNumberingAfterBreak="0">
    <w:nsid w:val="48E00F4C"/>
    <w:multiLevelType w:val="multilevel"/>
    <w:tmpl w:val="FF62DC72"/>
    <w:name w:val="Sch"/>
    <w:lvl w:ilvl="0">
      <w:start w:val="1"/>
      <w:numFmt w:val="decimal"/>
      <w:pStyle w:val="Sch1styleclause"/>
      <w:lvlText w:val="%1."/>
      <w:lvlJc w:val="left"/>
      <w:pPr>
        <w:tabs>
          <w:tab w:val="num" w:pos="720"/>
        </w:tabs>
        <w:ind w:left="720" w:hanging="720"/>
      </w:pPr>
      <w:rPr>
        <w:rFonts w:hint="default"/>
        <w:b/>
        <w:i w:val="0"/>
        <w:caps/>
        <w:smallCaps w:val="0"/>
        <w:sz w:val="20"/>
        <w:szCs w:val="20"/>
      </w:rPr>
    </w:lvl>
    <w:lvl w:ilvl="1">
      <w:start w:val="1"/>
      <w:numFmt w:val="decimal"/>
      <w:pStyle w:val="Sch1stylesubclause"/>
      <w:lvlText w:val="%1.%2"/>
      <w:lvlJc w:val="left"/>
      <w:pPr>
        <w:tabs>
          <w:tab w:val="num" w:pos="720"/>
        </w:tabs>
        <w:ind w:left="720" w:hanging="720"/>
      </w:pPr>
      <w:rPr>
        <w:rFonts w:hint="default"/>
        <w:b w:val="0"/>
        <w:i w:val="0"/>
        <w:caps w:val="0"/>
        <w:sz w:val="20"/>
        <w:szCs w:val="16"/>
      </w:rPr>
    </w:lvl>
    <w:lvl w:ilvl="2">
      <w:start w:val="1"/>
      <w:numFmt w:val="lowerLetter"/>
      <w:pStyle w:val="Sch1stylepara"/>
      <w:lvlText w:val="(%3)"/>
      <w:lvlJc w:val="left"/>
      <w:pPr>
        <w:tabs>
          <w:tab w:val="num" w:pos="1620"/>
        </w:tabs>
        <w:ind w:left="1620" w:hanging="720"/>
      </w:pPr>
      <w:rPr>
        <w:rFonts w:hint="default"/>
        <w:b w:val="0"/>
        <w:i w:val="0"/>
        <w:sz w:val="20"/>
        <w:szCs w:val="16"/>
      </w:rPr>
    </w:lvl>
    <w:lvl w:ilvl="3">
      <w:start w:val="1"/>
      <w:numFmt w:val="lowerRoman"/>
      <w:pStyle w:val="Sch1stylesubpara"/>
      <w:lvlText w:val="(%4)"/>
      <w:lvlJc w:val="left"/>
      <w:pPr>
        <w:tabs>
          <w:tab w:val="num" w:pos="2160"/>
        </w:tabs>
        <w:ind w:left="2160" w:hanging="720"/>
      </w:pPr>
      <w:rPr>
        <w:rFonts w:hint="default"/>
        <w:b w:val="0"/>
        <w:i w:val="0"/>
        <w:sz w:val="20"/>
        <w:szCs w:val="16"/>
      </w:rPr>
    </w:lvl>
    <w:lvl w:ilvl="4">
      <w:start w:val="1"/>
      <w:numFmt w:val="upperLetter"/>
      <w:lvlText w:val="(%5)"/>
      <w:lvlJc w:val="left"/>
      <w:pPr>
        <w:tabs>
          <w:tab w:val="num" w:pos="2880"/>
        </w:tabs>
        <w:ind w:left="2880" w:hanging="720"/>
      </w:pPr>
      <w:rPr>
        <w:rFonts w:ascii="Verdana" w:hAnsi="Verdana" w:cs="Arial" w:hint="default"/>
        <w:b w:val="0"/>
        <w:i w:val="0"/>
        <w:sz w:val="20"/>
        <w:szCs w:val="16"/>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B5C45F7"/>
    <w:multiLevelType w:val="multilevel"/>
    <w:tmpl w:val="72CC73BC"/>
    <w:name w:val="Heading_1"/>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685"/>
        </w:tabs>
        <w:ind w:left="3685"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01678CA"/>
    <w:multiLevelType w:val="multilevel"/>
    <w:tmpl w:val="BA5E27BE"/>
    <w:name w:val="Schedule"/>
    <w:lvl w:ilvl="0">
      <w:start w:val="1"/>
      <w:numFmt w:val="decimal"/>
      <w:pStyle w:val="ScheduleHeading"/>
      <w:suff w:val="nothing"/>
      <w:lvlText w:val="Schedule %1"/>
      <w:lvlJc w:val="left"/>
      <w:pPr>
        <w:ind w:left="0" w:firstLine="0"/>
      </w:pPr>
      <w:rPr>
        <w:rFonts w:cs="Times New Roman" w:hint="default"/>
        <w:b/>
        <w:i w:val="0"/>
        <w:caps w:val="0"/>
        <w:color w:val="auto"/>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b w:val="0"/>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3" w15:restartNumberingAfterBreak="0">
    <w:nsid w:val="64FD7ADE"/>
    <w:multiLevelType w:val="multilevel"/>
    <w:tmpl w:val="D3C613E0"/>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4"/>
        </w:tabs>
        <w:ind w:left="1004"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E34F8B"/>
    <w:multiLevelType w:val="multilevel"/>
    <w:tmpl w:val="99B8C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742C202D"/>
    <w:multiLevelType w:val="multilevel"/>
    <w:tmpl w:val="48F65680"/>
    <w:name w:val="Level1"/>
    <w:lvl w:ilvl="0">
      <w:start w:val="1"/>
      <w:numFmt w:val="decimal"/>
      <w:pStyle w:val="Level10"/>
      <w:lvlText w:val="%1."/>
      <w:lvlJc w:val="left"/>
      <w:pPr>
        <w:tabs>
          <w:tab w:val="num" w:pos="1800"/>
        </w:tabs>
        <w:ind w:left="1800" w:hanging="1800"/>
      </w:pPr>
      <w:rPr>
        <w:rFonts w:hint="default"/>
      </w:rPr>
    </w:lvl>
    <w:lvl w:ilvl="1">
      <w:start w:val="1"/>
      <w:numFmt w:val="decimal"/>
      <w:pStyle w:val="Level20"/>
      <w:lvlText w:val="%1.%2."/>
      <w:lvlJc w:val="left"/>
      <w:pPr>
        <w:tabs>
          <w:tab w:val="num" w:pos="1800"/>
        </w:tabs>
        <w:ind w:left="1800" w:hanging="1800"/>
      </w:pPr>
      <w:rPr>
        <w:rFonts w:hint="default"/>
      </w:rPr>
    </w:lvl>
    <w:lvl w:ilvl="2">
      <w:start w:val="1"/>
      <w:numFmt w:val="decimal"/>
      <w:pStyle w:val="Level30"/>
      <w:lvlText w:val="%1.%2.%3."/>
      <w:lvlJc w:val="left"/>
      <w:pPr>
        <w:tabs>
          <w:tab w:val="num" w:pos="1800"/>
        </w:tabs>
        <w:ind w:left="1800" w:hanging="1800"/>
      </w:pPr>
      <w:rPr>
        <w:rFonts w:hint="default"/>
      </w:rPr>
    </w:lvl>
    <w:lvl w:ilvl="3">
      <w:start w:val="1"/>
      <w:numFmt w:val="decimal"/>
      <w:pStyle w:val="Level40"/>
      <w:lvlText w:val="%1.%2.%3.%4."/>
      <w:lvlJc w:val="left"/>
      <w:pPr>
        <w:tabs>
          <w:tab w:val="num" w:pos="1800"/>
        </w:tabs>
        <w:ind w:left="1800" w:hanging="1800"/>
      </w:pPr>
      <w:rPr>
        <w:rFonts w:hint="default"/>
      </w:rPr>
    </w:lvl>
    <w:lvl w:ilvl="4">
      <w:start w:val="1"/>
      <w:numFmt w:val="decimal"/>
      <w:pStyle w:val="Level50"/>
      <w:lvlText w:val="%1.%2.%3.%4.%5."/>
      <w:lvlJc w:val="left"/>
      <w:pPr>
        <w:tabs>
          <w:tab w:val="num" w:pos="1800"/>
        </w:tabs>
        <w:ind w:left="1800" w:hanging="1800"/>
      </w:pPr>
      <w:rPr>
        <w:rFonts w:hint="default"/>
      </w:rPr>
    </w:lvl>
    <w:lvl w:ilvl="5">
      <w:start w:val="1"/>
      <w:numFmt w:val="decimal"/>
      <w:pStyle w:val="Level60"/>
      <w:lvlText w:val="%1.%2.%3.%4.%5.%6."/>
      <w:lvlJc w:val="left"/>
      <w:pPr>
        <w:tabs>
          <w:tab w:val="num" w:pos="1800"/>
        </w:tabs>
        <w:ind w:left="1800" w:hanging="1800"/>
      </w:pPr>
      <w:rPr>
        <w:rFonts w:hint="default"/>
      </w:rPr>
    </w:lvl>
    <w:lvl w:ilvl="6">
      <w:start w:val="1"/>
      <w:numFmt w:val="decimal"/>
      <w:pStyle w:val="Level7"/>
      <w:lvlText w:val="%1.%2.%3.%4.%5.%6.%7."/>
      <w:lvlJc w:val="left"/>
      <w:pPr>
        <w:tabs>
          <w:tab w:val="num" w:pos="1800"/>
        </w:tabs>
        <w:ind w:left="1800" w:hanging="1800"/>
      </w:pPr>
      <w:rPr>
        <w:rFonts w:hint="default"/>
      </w:rPr>
    </w:lvl>
    <w:lvl w:ilvl="7">
      <w:start w:val="1"/>
      <w:numFmt w:val="decimal"/>
      <w:pStyle w:val="Level8"/>
      <w:lvlText w:val="%1.%2.%3.%4.%5.%6.%7.%8."/>
      <w:lvlJc w:val="left"/>
      <w:pPr>
        <w:tabs>
          <w:tab w:val="num" w:pos="1800"/>
        </w:tabs>
        <w:ind w:left="1800" w:hanging="1800"/>
      </w:pPr>
      <w:rPr>
        <w:rFonts w:hint="default"/>
      </w:rPr>
    </w:lvl>
    <w:lvl w:ilvl="8">
      <w:start w:val="1"/>
      <w:numFmt w:val="decimal"/>
      <w:pStyle w:val="Level9"/>
      <w:lvlText w:val="%1.%2.%3.%4.%5.%6.%7.%8.%9."/>
      <w:lvlJc w:val="left"/>
      <w:pPr>
        <w:tabs>
          <w:tab w:val="num" w:pos="2160"/>
        </w:tabs>
        <w:ind w:left="1800" w:hanging="1800"/>
      </w:pPr>
      <w:rPr>
        <w:rFonts w:hint="default"/>
      </w:rPr>
    </w:lvl>
  </w:abstractNum>
  <w:abstractNum w:abstractNumId="17" w15:restartNumberingAfterBreak="0">
    <w:nsid w:val="77D61255"/>
    <w:multiLevelType w:val="multilevel"/>
    <w:tmpl w:val="0F128C54"/>
    <w:name w:val="Heading"/>
    <w:lvl w:ilvl="0">
      <w:start w:val="1"/>
      <w:numFmt w:val="decimal"/>
      <w:lvlText w:val="%1."/>
      <w:lvlJc w:val="left"/>
      <w:pPr>
        <w:tabs>
          <w:tab w:val="num" w:pos="720"/>
        </w:tabs>
        <w:ind w:left="720" w:hanging="720"/>
      </w:pPr>
      <w:rPr>
        <w:rFonts w:ascii="Arial" w:hAnsi="Arial" w:cs="Arial" w:hint="default"/>
        <w:b/>
        <w:i w:val="0"/>
        <w:caps/>
        <w:color w:val="auto"/>
        <w:sz w:val="20"/>
      </w:rPr>
    </w:lvl>
    <w:lvl w:ilvl="1">
      <w:start w:val="1"/>
      <w:numFmt w:val="decimal"/>
      <w:lvlText w:val="%1.%2"/>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9"/>
        </w:tabs>
        <w:ind w:left="1559" w:hanging="567"/>
      </w:pPr>
      <w:rPr>
        <w:rFonts w:ascii="Arial" w:hAnsi="Arial" w:cs="Arial" w:hint="default"/>
        <w:b w:val="0"/>
        <w:i w:val="0"/>
        <w:color w:val="auto"/>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C2B4C3E"/>
    <w:multiLevelType w:val="multilevel"/>
    <w:tmpl w:val="0809001F"/>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152" w:hanging="432"/>
      </w:pPr>
      <w:rPr>
        <w:rFonts w:ascii="Times New Roman" w:hAnsi="Times New Roman" w:cs="Times New Roman" w:hint="default"/>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num w:numId="1">
    <w:abstractNumId w:val="5"/>
  </w:num>
  <w:num w:numId="2">
    <w:abstractNumId w:val="4"/>
  </w:num>
  <w:num w:numId="3">
    <w:abstractNumId w:val="8"/>
  </w:num>
  <w:num w:numId="4">
    <w:abstractNumId w:val="10"/>
  </w:num>
  <w:num w:numId="5">
    <w:abstractNumId w:val="10"/>
  </w:num>
  <w:num w:numId="6">
    <w:abstractNumId w:val="2"/>
  </w:num>
  <w:num w:numId="7">
    <w:abstractNumId w:val="6"/>
  </w:num>
  <w:num w:numId="8">
    <w:abstractNumId w:val="12"/>
  </w:num>
  <w:num w:numId="9">
    <w:abstractNumId w:val="1"/>
  </w:num>
  <w:num w:numId="10">
    <w:abstractNumId w:val="15"/>
  </w:num>
  <w:num w:numId="11">
    <w:abstractNumId w:val="11"/>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3"/>
  </w:num>
  <w:num w:numId="17">
    <w:abstractNumId w:val="7"/>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0"/>
  </w:num>
  <w:num w:numId="27">
    <w:abstractNumId w:val="10"/>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0"/>
  </w:num>
  <w:num w:numId="34">
    <w:abstractNumId w:val="10"/>
  </w:num>
  <w:num w:numId="35">
    <w:abstractNumId w:val="10"/>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289850"/>
    <w:docVar w:name="CLIENTID" w:val="219793"/>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00395"/>
    <w:docVar w:name="SERIALNO" w:val="11956"/>
  </w:docVars>
  <w:rsids>
    <w:rsidRoot w:val="00747302"/>
    <w:rsid w:val="00000E6D"/>
    <w:rsid w:val="00001614"/>
    <w:rsid w:val="0000162D"/>
    <w:rsid w:val="00001F11"/>
    <w:rsid w:val="0000239D"/>
    <w:rsid w:val="00002885"/>
    <w:rsid w:val="000074CC"/>
    <w:rsid w:val="00007703"/>
    <w:rsid w:val="000104AE"/>
    <w:rsid w:val="00011132"/>
    <w:rsid w:val="000127FB"/>
    <w:rsid w:val="000164B6"/>
    <w:rsid w:val="000165D0"/>
    <w:rsid w:val="00016C82"/>
    <w:rsid w:val="00017A52"/>
    <w:rsid w:val="00017AD9"/>
    <w:rsid w:val="000211C4"/>
    <w:rsid w:val="00021AAA"/>
    <w:rsid w:val="00022DBF"/>
    <w:rsid w:val="00023B07"/>
    <w:rsid w:val="00032197"/>
    <w:rsid w:val="0003292A"/>
    <w:rsid w:val="00033309"/>
    <w:rsid w:val="00033693"/>
    <w:rsid w:val="00033B1C"/>
    <w:rsid w:val="000351D2"/>
    <w:rsid w:val="000351F0"/>
    <w:rsid w:val="000352B7"/>
    <w:rsid w:val="000354F5"/>
    <w:rsid w:val="00035714"/>
    <w:rsid w:val="0003652D"/>
    <w:rsid w:val="0003656E"/>
    <w:rsid w:val="000371F7"/>
    <w:rsid w:val="00040058"/>
    <w:rsid w:val="0004045B"/>
    <w:rsid w:val="00040517"/>
    <w:rsid w:val="00040DC4"/>
    <w:rsid w:val="000413EC"/>
    <w:rsid w:val="00042B1A"/>
    <w:rsid w:val="00044599"/>
    <w:rsid w:val="00044833"/>
    <w:rsid w:val="00044891"/>
    <w:rsid w:val="00046210"/>
    <w:rsid w:val="00046B3D"/>
    <w:rsid w:val="00047952"/>
    <w:rsid w:val="00047F6E"/>
    <w:rsid w:val="00050003"/>
    <w:rsid w:val="00051B4D"/>
    <w:rsid w:val="00051E5D"/>
    <w:rsid w:val="000527A6"/>
    <w:rsid w:val="000565B2"/>
    <w:rsid w:val="00056BEF"/>
    <w:rsid w:val="000570C7"/>
    <w:rsid w:val="0006046A"/>
    <w:rsid w:val="00060693"/>
    <w:rsid w:val="00061BF2"/>
    <w:rsid w:val="00062E1F"/>
    <w:rsid w:val="000649F4"/>
    <w:rsid w:val="00065CE4"/>
    <w:rsid w:val="000661FC"/>
    <w:rsid w:val="00067B2E"/>
    <w:rsid w:val="00067D70"/>
    <w:rsid w:val="00070534"/>
    <w:rsid w:val="00070790"/>
    <w:rsid w:val="000709C0"/>
    <w:rsid w:val="000710AB"/>
    <w:rsid w:val="00071646"/>
    <w:rsid w:val="00071AC3"/>
    <w:rsid w:val="00071D94"/>
    <w:rsid w:val="00072350"/>
    <w:rsid w:val="000744D7"/>
    <w:rsid w:val="00075095"/>
    <w:rsid w:val="00075AB9"/>
    <w:rsid w:val="00076A98"/>
    <w:rsid w:val="00076D7C"/>
    <w:rsid w:val="000775BE"/>
    <w:rsid w:val="000800FA"/>
    <w:rsid w:val="00080AC6"/>
    <w:rsid w:val="000830FA"/>
    <w:rsid w:val="000848BA"/>
    <w:rsid w:val="00084A24"/>
    <w:rsid w:val="000870AB"/>
    <w:rsid w:val="00091557"/>
    <w:rsid w:val="000924B8"/>
    <w:rsid w:val="00092A2C"/>
    <w:rsid w:val="000934A0"/>
    <w:rsid w:val="0009397A"/>
    <w:rsid w:val="00095EC1"/>
    <w:rsid w:val="000966E0"/>
    <w:rsid w:val="000A00B4"/>
    <w:rsid w:val="000A10FC"/>
    <w:rsid w:val="000A20DD"/>
    <w:rsid w:val="000A2686"/>
    <w:rsid w:val="000A288D"/>
    <w:rsid w:val="000A3DB5"/>
    <w:rsid w:val="000A4A0E"/>
    <w:rsid w:val="000A50E8"/>
    <w:rsid w:val="000A532C"/>
    <w:rsid w:val="000A5CE0"/>
    <w:rsid w:val="000A61F1"/>
    <w:rsid w:val="000A6A69"/>
    <w:rsid w:val="000B1012"/>
    <w:rsid w:val="000B3F57"/>
    <w:rsid w:val="000B43B3"/>
    <w:rsid w:val="000B50B1"/>
    <w:rsid w:val="000B5583"/>
    <w:rsid w:val="000B5C45"/>
    <w:rsid w:val="000B6071"/>
    <w:rsid w:val="000B6381"/>
    <w:rsid w:val="000B69B4"/>
    <w:rsid w:val="000B6BC9"/>
    <w:rsid w:val="000B6C87"/>
    <w:rsid w:val="000C0C1B"/>
    <w:rsid w:val="000C39F5"/>
    <w:rsid w:val="000C46C3"/>
    <w:rsid w:val="000C4DF1"/>
    <w:rsid w:val="000C5C4B"/>
    <w:rsid w:val="000D24BE"/>
    <w:rsid w:val="000D58A2"/>
    <w:rsid w:val="000D7153"/>
    <w:rsid w:val="000D76D3"/>
    <w:rsid w:val="000D7FCA"/>
    <w:rsid w:val="000E0132"/>
    <w:rsid w:val="000E07E4"/>
    <w:rsid w:val="000E0867"/>
    <w:rsid w:val="000E086F"/>
    <w:rsid w:val="000E1BAA"/>
    <w:rsid w:val="000E269B"/>
    <w:rsid w:val="000E293F"/>
    <w:rsid w:val="000E2994"/>
    <w:rsid w:val="000E3591"/>
    <w:rsid w:val="000E3EA5"/>
    <w:rsid w:val="000E40B6"/>
    <w:rsid w:val="000E4192"/>
    <w:rsid w:val="000E4ED6"/>
    <w:rsid w:val="000E5247"/>
    <w:rsid w:val="000E5634"/>
    <w:rsid w:val="000E5ADD"/>
    <w:rsid w:val="000E7C78"/>
    <w:rsid w:val="000F10D0"/>
    <w:rsid w:val="000F14F9"/>
    <w:rsid w:val="000F2484"/>
    <w:rsid w:val="000F2562"/>
    <w:rsid w:val="000F2B78"/>
    <w:rsid w:val="000F4667"/>
    <w:rsid w:val="000F4D65"/>
    <w:rsid w:val="000F5284"/>
    <w:rsid w:val="000F5AE7"/>
    <w:rsid w:val="000F6802"/>
    <w:rsid w:val="000F6EB9"/>
    <w:rsid w:val="000F701B"/>
    <w:rsid w:val="000F767B"/>
    <w:rsid w:val="0010037F"/>
    <w:rsid w:val="00104B73"/>
    <w:rsid w:val="00105BA7"/>
    <w:rsid w:val="001062C3"/>
    <w:rsid w:val="001063DF"/>
    <w:rsid w:val="001075FB"/>
    <w:rsid w:val="00110642"/>
    <w:rsid w:val="001137B4"/>
    <w:rsid w:val="00114077"/>
    <w:rsid w:val="00114154"/>
    <w:rsid w:val="00114312"/>
    <w:rsid w:val="0011559D"/>
    <w:rsid w:val="00115D27"/>
    <w:rsid w:val="00117AF1"/>
    <w:rsid w:val="00120682"/>
    <w:rsid w:val="00120E41"/>
    <w:rsid w:val="00121313"/>
    <w:rsid w:val="001215FE"/>
    <w:rsid w:val="0012295A"/>
    <w:rsid w:val="00122F09"/>
    <w:rsid w:val="00123F3E"/>
    <w:rsid w:val="001246D8"/>
    <w:rsid w:val="00124E2D"/>
    <w:rsid w:val="00125870"/>
    <w:rsid w:val="00125874"/>
    <w:rsid w:val="00126229"/>
    <w:rsid w:val="00126444"/>
    <w:rsid w:val="00127EC4"/>
    <w:rsid w:val="0013095C"/>
    <w:rsid w:val="00131E65"/>
    <w:rsid w:val="001338B0"/>
    <w:rsid w:val="001341CE"/>
    <w:rsid w:val="001348CC"/>
    <w:rsid w:val="0013536F"/>
    <w:rsid w:val="00136596"/>
    <w:rsid w:val="00136CAD"/>
    <w:rsid w:val="00136DF0"/>
    <w:rsid w:val="00136EA5"/>
    <w:rsid w:val="001410E7"/>
    <w:rsid w:val="00141AA1"/>
    <w:rsid w:val="001422BF"/>
    <w:rsid w:val="00142463"/>
    <w:rsid w:val="001450D3"/>
    <w:rsid w:val="0014546A"/>
    <w:rsid w:val="00145668"/>
    <w:rsid w:val="00145733"/>
    <w:rsid w:val="00145C8F"/>
    <w:rsid w:val="0014649B"/>
    <w:rsid w:val="001500F3"/>
    <w:rsid w:val="00150981"/>
    <w:rsid w:val="00150CD8"/>
    <w:rsid w:val="00150E71"/>
    <w:rsid w:val="00151149"/>
    <w:rsid w:val="00151E9D"/>
    <w:rsid w:val="001525A3"/>
    <w:rsid w:val="00152C7C"/>
    <w:rsid w:val="00153069"/>
    <w:rsid w:val="00153C88"/>
    <w:rsid w:val="00154F9F"/>
    <w:rsid w:val="00155A9B"/>
    <w:rsid w:val="00157FAC"/>
    <w:rsid w:val="00160C69"/>
    <w:rsid w:val="0016177B"/>
    <w:rsid w:val="0016289B"/>
    <w:rsid w:val="001628F3"/>
    <w:rsid w:val="00164EAE"/>
    <w:rsid w:val="001671A7"/>
    <w:rsid w:val="001677F8"/>
    <w:rsid w:val="001705E3"/>
    <w:rsid w:val="00170FB4"/>
    <w:rsid w:val="00173243"/>
    <w:rsid w:val="00173452"/>
    <w:rsid w:val="00173842"/>
    <w:rsid w:val="00176382"/>
    <w:rsid w:val="00183FF9"/>
    <w:rsid w:val="001858BC"/>
    <w:rsid w:val="00185A77"/>
    <w:rsid w:val="00186B50"/>
    <w:rsid w:val="00193ECC"/>
    <w:rsid w:val="00194490"/>
    <w:rsid w:val="00194A59"/>
    <w:rsid w:val="00196DB6"/>
    <w:rsid w:val="001970BF"/>
    <w:rsid w:val="001A0463"/>
    <w:rsid w:val="001A1C03"/>
    <w:rsid w:val="001A3B2A"/>
    <w:rsid w:val="001A40AF"/>
    <w:rsid w:val="001A43C7"/>
    <w:rsid w:val="001A7115"/>
    <w:rsid w:val="001A7D7C"/>
    <w:rsid w:val="001B21A1"/>
    <w:rsid w:val="001B21CE"/>
    <w:rsid w:val="001B33ED"/>
    <w:rsid w:val="001B45CB"/>
    <w:rsid w:val="001B5819"/>
    <w:rsid w:val="001B7278"/>
    <w:rsid w:val="001C07C5"/>
    <w:rsid w:val="001C16A8"/>
    <w:rsid w:val="001C17E6"/>
    <w:rsid w:val="001C2505"/>
    <w:rsid w:val="001C3217"/>
    <w:rsid w:val="001C3505"/>
    <w:rsid w:val="001C4960"/>
    <w:rsid w:val="001C4C52"/>
    <w:rsid w:val="001C4DFB"/>
    <w:rsid w:val="001C4EA9"/>
    <w:rsid w:val="001C506C"/>
    <w:rsid w:val="001C526D"/>
    <w:rsid w:val="001C5D73"/>
    <w:rsid w:val="001C6E7A"/>
    <w:rsid w:val="001C6F12"/>
    <w:rsid w:val="001C78BB"/>
    <w:rsid w:val="001D0D19"/>
    <w:rsid w:val="001D1534"/>
    <w:rsid w:val="001D237C"/>
    <w:rsid w:val="001D244D"/>
    <w:rsid w:val="001D268B"/>
    <w:rsid w:val="001D3476"/>
    <w:rsid w:val="001D4052"/>
    <w:rsid w:val="001D5AF7"/>
    <w:rsid w:val="001D62AB"/>
    <w:rsid w:val="001D644D"/>
    <w:rsid w:val="001E0573"/>
    <w:rsid w:val="001E09D1"/>
    <w:rsid w:val="001E0D78"/>
    <w:rsid w:val="001E146C"/>
    <w:rsid w:val="001E2205"/>
    <w:rsid w:val="001E27EC"/>
    <w:rsid w:val="001E2D57"/>
    <w:rsid w:val="001E3D80"/>
    <w:rsid w:val="001E3EDE"/>
    <w:rsid w:val="001E516B"/>
    <w:rsid w:val="001E5864"/>
    <w:rsid w:val="001E5A1B"/>
    <w:rsid w:val="001E6A52"/>
    <w:rsid w:val="001E7C74"/>
    <w:rsid w:val="001E7D3C"/>
    <w:rsid w:val="001F1DA9"/>
    <w:rsid w:val="001F20ED"/>
    <w:rsid w:val="001F254C"/>
    <w:rsid w:val="001F387B"/>
    <w:rsid w:val="001F3FE0"/>
    <w:rsid w:val="001F4603"/>
    <w:rsid w:val="001F4B02"/>
    <w:rsid w:val="001F4C90"/>
    <w:rsid w:val="00200206"/>
    <w:rsid w:val="002004E2"/>
    <w:rsid w:val="002021D7"/>
    <w:rsid w:val="00202A00"/>
    <w:rsid w:val="00204019"/>
    <w:rsid w:val="002048AF"/>
    <w:rsid w:val="00204E2D"/>
    <w:rsid w:val="00205834"/>
    <w:rsid w:val="002065A9"/>
    <w:rsid w:val="00206F78"/>
    <w:rsid w:val="00207F7D"/>
    <w:rsid w:val="00210AD3"/>
    <w:rsid w:val="00211351"/>
    <w:rsid w:val="00211B7E"/>
    <w:rsid w:val="00211D34"/>
    <w:rsid w:val="00212F8C"/>
    <w:rsid w:val="002139D7"/>
    <w:rsid w:val="00213F04"/>
    <w:rsid w:val="002151AE"/>
    <w:rsid w:val="002170DD"/>
    <w:rsid w:val="002212B6"/>
    <w:rsid w:val="00223569"/>
    <w:rsid w:val="00224EC8"/>
    <w:rsid w:val="002256B2"/>
    <w:rsid w:val="0022707C"/>
    <w:rsid w:val="002274E1"/>
    <w:rsid w:val="0022782D"/>
    <w:rsid w:val="00230008"/>
    <w:rsid w:val="00231397"/>
    <w:rsid w:val="0023325B"/>
    <w:rsid w:val="00233EF8"/>
    <w:rsid w:val="002340F0"/>
    <w:rsid w:val="0023694C"/>
    <w:rsid w:val="002375DF"/>
    <w:rsid w:val="00237DFD"/>
    <w:rsid w:val="00240F3D"/>
    <w:rsid w:val="00241793"/>
    <w:rsid w:val="00242177"/>
    <w:rsid w:val="002424CE"/>
    <w:rsid w:val="00242590"/>
    <w:rsid w:val="002431A9"/>
    <w:rsid w:val="00246C62"/>
    <w:rsid w:val="00246D64"/>
    <w:rsid w:val="00251F05"/>
    <w:rsid w:val="00252FAE"/>
    <w:rsid w:val="00253673"/>
    <w:rsid w:val="00253CB6"/>
    <w:rsid w:val="002542D3"/>
    <w:rsid w:val="002552C8"/>
    <w:rsid w:val="0025643F"/>
    <w:rsid w:val="00257EF9"/>
    <w:rsid w:val="0026116A"/>
    <w:rsid w:val="00264C18"/>
    <w:rsid w:val="00264EA6"/>
    <w:rsid w:val="00265F22"/>
    <w:rsid w:val="0026648D"/>
    <w:rsid w:val="00266668"/>
    <w:rsid w:val="00267274"/>
    <w:rsid w:val="0027043B"/>
    <w:rsid w:val="0027074D"/>
    <w:rsid w:val="00271085"/>
    <w:rsid w:val="0027221B"/>
    <w:rsid w:val="002723D5"/>
    <w:rsid w:val="002741B5"/>
    <w:rsid w:val="00274F20"/>
    <w:rsid w:val="002767EF"/>
    <w:rsid w:val="00280751"/>
    <w:rsid w:val="00280925"/>
    <w:rsid w:val="00280A38"/>
    <w:rsid w:val="00280AD7"/>
    <w:rsid w:val="00280FA3"/>
    <w:rsid w:val="0028455A"/>
    <w:rsid w:val="00287407"/>
    <w:rsid w:val="00287AA8"/>
    <w:rsid w:val="00287BA9"/>
    <w:rsid w:val="00290591"/>
    <w:rsid w:val="002912A8"/>
    <w:rsid w:val="00292BC2"/>
    <w:rsid w:val="0029316C"/>
    <w:rsid w:val="002931C0"/>
    <w:rsid w:val="002944FC"/>
    <w:rsid w:val="00294CD3"/>
    <w:rsid w:val="002A1CC2"/>
    <w:rsid w:val="002A24B1"/>
    <w:rsid w:val="002A4232"/>
    <w:rsid w:val="002A4731"/>
    <w:rsid w:val="002A5339"/>
    <w:rsid w:val="002A548A"/>
    <w:rsid w:val="002A6AF4"/>
    <w:rsid w:val="002A718A"/>
    <w:rsid w:val="002A7869"/>
    <w:rsid w:val="002B029F"/>
    <w:rsid w:val="002B081E"/>
    <w:rsid w:val="002B0C9A"/>
    <w:rsid w:val="002B26D2"/>
    <w:rsid w:val="002B3866"/>
    <w:rsid w:val="002B4ABE"/>
    <w:rsid w:val="002B5CDD"/>
    <w:rsid w:val="002B626A"/>
    <w:rsid w:val="002B6621"/>
    <w:rsid w:val="002B77BF"/>
    <w:rsid w:val="002B7BAF"/>
    <w:rsid w:val="002C0D19"/>
    <w:rsid w:val="002C1D4B"/>
    <w:rsid w:val="002C2F5D"/>
    <w:rsid w:val="002C2F68"/>
    <w:rsid w:val="002C32CA"/>
    <w:rsid w:val="002C3AAE"/>
    <w:rsid w:val="002C45CA"/>
    <w:rsid w:val="002C51A4"/>
    <w:rsid w:val="002C51B9"/>
    <w:rsid w:val="002C5724"/>
    <w:rsid w:val="002D057F"/>
    <w:rsid w:val="002D0CD6"/>
    <w:rsid w:val="002D0CE1"/>
    <w:rsid w:val="002D1117"/>
    <w:rsid w:val="002D15AD"/>
    <w:rsid w:val="002D1780"/>
    <w:rsid w:val="002D1B43"/>
    <w:rsid w:val="002D4331"/>
    <w:rsid w:val="002D6B5F"/>
    <w:rsid w:val="002D79F0"/>
    <w:rsid w:val="002D7DA4"/>
    <w:rsid w:val="002D7F7F"/>
    <w:rsid w:val="002E00F0"/>
    <w:rsid w:val="002E1A51"/>
    <w:rsid w:val="002E1A53"/>
    <w:rsid w:val="002E2436"/>
    <w:rsid w:val="002E2E62"/>
    <w:rsid w:val="002E42E6"/>
    <w:rsid w:val="002E5172"/>
    <w:rsid w:val="002E5FE0"/>
    <w:rsid w:val="002E6601"/>
    <w:rsid w:val="002E75E6"/>
    <w:rsid w:val="002F0138"/>
    <w:rsid w:val="002F083F"/>
    <w:rsid w:val="002F0910"/>
    <w:rsid w:val="002F0951"/>
    <w:rsid w:val="002F0C9F"/>
    <w:rsid w:val="002F18DD"/>
    <w:rsid w:val="002F1BD5"/>
    <w:rsid w:val="002F20A0"/>
    <w:rsid w:val="002F2900"/>
    <w:rsid w:val="002F2BA8"/>
    <w:rsid w:val="002F4080"/>
    <w:rsid w:val="002F5909"/>
    <w:rsid w:val="002F6830"/>
    <w:rsid w:val="0030094A"/>
    <w:rsid w:val="003014BF"/>
    <w:rsid w:val="00301BBB"/>
    <w:rsid w:val="00302870"/>
    <w:rsid w:val="003035E3"/>
    <w:rsid w:val="00304802"/>
    <w:rsid w:val="0030502A"/>
    <w:rsid w:val="003051AB"/>
    <w:rsid w:val="003057AB"/>
    <w:rsid w:val="00305A67"/>
    <w:rsid w:val="00305B23"/>
    <w:rsid w:val="00306F37"/>
    <w:rsid w:val="00307196"/>
    <w:rsid w:val="003071CE"/>
    <w:rsid w:val="00307BB0"/>
    <w:rsid w:val="00307E02"/>
    <w:rsid w:val="003156BF"/>
    <w:rsid w:val="00316972"/>
    <w:rsid w:val="00316C2E"/>
    <w:rsid w:val="00317DF2"/>
    <w:rsid w:val="00320D23"/>
    <w:rsid w:val="003212CD"/>
    <w:rsid w:val="003213A3"/>
    <w:rsid w:val="003230DF"/>
    <w:rsid w:val="0032382F"/>
    <w:rsid w:val="00323875"/>
    <w:rsid w:val="0032494B"/>
    <w:rsid w:val="00327CE8"/>
    <w:rsid w:val="00333F12"/>
    <w:rsid w:val="0033481D"/>
    <w:rsid w:val="00334F1A"/>
    <w:rsid w:val="003365C0"/>
    <w:rsid w:val="003369CD"/>
    <w:rsid w:val="00341729"/>
    <w:rsid w:val="00341FE8"/>
    <w:rsid w:val="0034206F"/>
    <w:rsid w:val="003420F4"/>
    <w:rsid w:val="00342A31"/>
    <w:rsid w:val="0034323B"/>
    <w:rsid w:val="00343FB0"/>
    <w:rsid w:val="003456E2"/>
    <w:rsid w:val="00351097"/>
    <w:rsid w:val="00353320"/>
    <w:rsid w:val="003548F1"/>
    <w:rsid w:val="00360404"/>
    <w:rsid w:val="0036204B"/>
    <w:rsid w:val="003664A6"/>
    <w:rsid w:val="00367817"/>
    <w:rsid w:val="0037185E"/>
    <w:rsid w:val="00371C80"/>
    <w:rsid w:val="00372934"/>
    <w:rsid w:val="00372EEC"/>
    <w:rsid w:val="003734A1"/>
    <w:rsid w:val="00373552"/>
    <w:rsid w:val="00373F62"/>
    <w:rsid w:val="00374B29"/>
    <w:rsid w:val="003800DB"/>
    <w:rsid w:val="003801DB"/>
    <w:rsid w:val="00380BBC"/>
    <w:rsid w:val="00381329"/>
    <w:rsid w:val="003815A5"/>
    <w:rsid w:val="0038194E"/>
    <w:rsid w:val="00382268"/>
    <w:rsid w:val="0038359F"/>
    <w:rsid w:val="00384E79"/>
    <w:rsid w:val="003866BC"/>
    <w:rsid w:val="00387849"/>
    <w:rsid w:val="0039087D"/>
    <w:rsid w:val="00390E8B"/>
    <w:rsid w:val="003911F4"/>
    <w:rsid w:val="00391F5A"/>
    <w:rsid w:val="003927CB"/>
    <w:rsid w:val="003929F5"/>
    <w:rsid w:val="00393A22"/>
    <w:rsid w:val="00393E3D"/>
    <w:rsid w:val="00393FEA"/>
    <w:rsid w:val="0039413D"/>
    <w:rsid w:val="003945D8"/>
    <w:rsid w:val="003A0AA5"/>
    <w:rsid w:val="003A1660"/>
    <w:rsid w:val="003A1C4D"/>
    <w:rsid w:val="003A1E0D"/>
    <w:rsid w:val="003A3F87"/>
    <w:rsid w:val="003A42FC"/>
    <w:rsid w:val="003A4757"/>
    <w:rsid w:val="003A478A"/>
    <w:rsid w:val="003A5559"/>
    <w:rsid w:val="003A5D16"/>
    <w:rsid w:val="003A616E"/>
    <w:rsid w:val="003B076B"/>
    <w:rsid w:val="003B10F9"/>
    <w:rsid w:val="003B1480"/>
    <w:rsid w:val="003B1A5A"/>
    <w:rsid w:val="003B3415"/>
    <w:rsid w:val="003B369F"/>
    <w:rsid w:val="003B4113"/>
    <w:rsid w:val="003B4E2E"/>
    <w:rsid w:val="003B52A9"/>
    <w:rsid w:val="003B541A"/>
    <w:rsid w:val="003B7A3F"/>
    <w:rsid w:val="003B7E1D"/>
    <w:rsid w:val="003C1AEF"/>
    <w:rsid w:val="003C2A52"/>
    <w:rsid w:val="003C3222"/>
    <w:rsid w:val="003C35CA"/>
    <w:rsid w:val="003C711D"/>
    <w:rsid w:val="003C7D47"/>
    <w:rsid w:val="003D0667"/>
    <w:rsid w:val="003D1C25"/>
    <w:rsid w:val="003D1E7C"/>
    <w:rsid w:val="003D1FCD"/>
    <w:rsid w:val="003D2F93"/>
    <w:rsid w:val="003D43B7"/>
    <w:rsid w:val="003D5516"/>
    <w:rsid w:val="003D6B24"/>
    <w:rsid w:val="003E104F"/>
    <w:rsid w:val="003E1174"/>
    <w:rsid w:val="003E1425"/>
    <w:rsid w:val="003E1714"/>
    <w:rsid w:val="003E1969"/>
    <w:rsid w:val="003E22A0"/>
    <w:rsid w:val="003E2CE2"/>
    <w:rsid w:val="003F005C"/>
    <w:rsid w:val="003F0077"/>
    <w:rsid w:val="003F09DA"/>
    <w:rsid w:val="003F1317"/>
    <w:rsid w:val="003F262C"/>
    <w:rsid w:val="003F2A6B"/>
    <w:rsid w:val="003F2E77"/>
    <w:rsid w:val="003F394F"/>
    <w:rsid w:val="003F3A00"/>
    <w:rsid w:val="003F4305"/>
    <w:rsid w:val="003F4AC3"/>
    <w:rsid w:val="003F5835"/>
    <w:rsid w:val="003F7125"/>
    <w:rsid w:val="003F7B21"/>
    <w:rsid w:val="00402BA3"/>
    <w:rsid w:val="004034CB"/>
    <w:rsid w:val="004055B3"/>
    <w:rsid w:val="00405D8B"/>
    <w:rsid w:val="00405E2C"/>
    <w:rsid w:val="00405E38"/>
    <w:rsid w:val="0040779C"/>
    <w:rsid w:val="00407D1D"/>
    <w:rsid w:val="00410B44"/>
    <w:rsid w:val="00411163"/>
    <w:rsid w:val="004119DD"/>
    <w:rsid w:val="00413659"/>
    <w:rsid w:val="004159B5"/>
    <w:rsid w:val="00415E50"/>
    <w:rsid w:val="0041606D"/>
    <w:rsid w:val="00416936"/>
    <w:rsid w:val="00421189"/>
    <w:rsid w:val="00421A0A"/>
    <w:rsid w:val="0042229E"/>
    <w:rsid w:val="00422DCE"/>
    <w:rsid w:val="0042331F"/>
    <w:rsid w:val="00424171"/>
    <w:rsid w:val="00424271"/>
    <w:rsid w:val="00425056"/>
    <w:rsid w:val="0042554D"/>
    <w:rsid w:val="0042690F"/>
    <w:rsid w:val="00427A97"/>
    <w:rsid w:val="00427FD2"/>
    <w:rsid w:val="004303DE"/>
    <w:rsid w:val="004309A6"/>
    <w:rsid w:val="0043172C"/>
    <w:rsid w:val="00432FEC"/>
    <w:rsid w:val="004331F0"/>
    <w:rsid w:val="00433DF1"/>
    <w:rsid w:val="0043539D"/>
    <w:rsid w:val="0043578C"/>
    <w:rsid w:val="00436389"/>
    <w:rsid w:val="00436799"/>
    <w:rsid w:val="00437519"/>
    <w:rsid w:val="004400F5"/>
    <w:rsid w:val="004415EE"/>
    <w:rsid w:val="00441E3E"/>
    <w:rsid w:val="00445E34"/>
    <w:rsid w:val="00446731"/>
    <w:rsid w:val="00450B05"/>
    <w:rsid w:val="00451E94"/>
    <w:rsid w:val="004529B1"/>
    <w:rsid w:val="00453966"/>
    <w:rsid w:val="00454EE5"/>
    <w:rsid w:val="004563FA"/>
    <w:rsid w:val="00456FE6"/>
    <w:rsid w:val="00457879"/>
    <w:rsid w:val="0046127E"/>
    <w:rsid w:val="0046235C"/>
    <w:rsid w:val="00462A62"/>
    <w:rsid w:val="00463780"/>
    <w:rsid w:val="00463A42"/>
    <w:rsid w:val="00463F26"/>
    <w:rsid w:val="0046631A"/>
    <w:rsid w:val="00467C58"/>
    <w:rsid w:val="00470204"/>
    <w:rsid w:val="004718F2"/>
    <w:rsid w:val="004729C3"/>
    <w:rsid w:val="00472E10"/>
    <w:rsid w:val="00473072"/>
    <w:rsid w:val="00473B66"/>
    <w:rsid w:val="004746EB"/>
    <w:rsid w:val="0047541B"/>
    <w:rsid w:val="00475428"/>
    <w:rsid w:val="00475E2D"/>
    <w:rsid w:val="0047615F"/>
    <w:rsid w:val="004803AC"/>
    <w:rsid w:val="004829B4"/>
    <w:rsid w:val="00483066"/>
    <w:rsid w:val="00484F4A"/>
    <w:rsid w:val="00487F99"/>
    <w:rsid w:val="004901AB"/>
    <w:rsid w:val="00490486"/>
    <w:rsid w:val="004909C2"/>
    <w:rsid w:val="004935B2"/>
    <w:rsid w:val="00493616"/>
    <w:rsid w:val="004936EB"/>
    <w:rsid w:val="0049383D"/>
    <w:rsid w:val="00494C9E"/>
    <w:rsid w:val="00495339"/>
    <w:rsid w:val="004962E4"/>
    <w:rsid w:val="00496EED"/>
    <w:rsid w:val="004A0C0A"/>
    <w:rsid w:val="004A38B3"/>
    <w:rsid w:val="004A3A03"/>
    <w:rsid w:val="004A45C7"/>
    <w:rsid w:val="004A4B8E"/>
    <w:rsid w:val="004A5A8F"/>
    <w:rsid w:val="004A6F4E"/>
    <w:rsid w:val="004B00D7"/>
    <w:rsid w:val="004B02B7"/>
    <w:rsid w:val="004B02F3"/>
    <w:rsid w:val="004B0AED"/>
    <w:rsid w:val="004B19D9"/>
    <w:rsid w:val="004B1CA0"/>
    <w:rsid w:val="004B3834"/>
    <w:rsid w:val="004B397D"/>
    <w:rsid w:val="004B3CF9"/>
    <w:rsid w:val="004B4590"/>
    <w:rsid w:val="004B57DD"/>
    <w:rsid w:val="004B6ACE"/>
    <w:rsid w:val="004B6DF6"/>
    <w:rsid w:val="004B6E54"/>
    <w:rsid w:val="004C3376"/>
    <w:rsid w:val="004C388C"/>
    <w:rsid w:val="004C39C8"/>
    <w:rsid w:val="004C68EF"/>
    <w:rsid w:val="004C7572"/>
    <w:rsid w:val="004D0686"/>
    <w:rsid w:val="004D0DE3"/>
    <w:rsid w:val="004D1701"/>
    <w:rsid w:val="004D33A7"/>
    <w:rsid w:val="004D3A15"/>
    <w:rsid w:val="004D3BA3"/>
    <w:rsid w:val="004D5991"/>
    <w:rsid w:val="004D602F"/>
    <w:rsid w:val="004D654B"/>
    <w:rsid w:val="004D7696"/>
    <w:rsid w:val="004D7C1F"/>
    <w:rsid w:val="004E0F57"/>
    <w:rsid w:val="004E14A2"/>
    <w:rsid w:val="004E2889"/>
    <w:rsid w:val="004E2ACD"/>
    <w:rsid w:val="004E2B6B"/>
    <w:rsid w:val="004E2B9D"/>
    <w:rsid w:val="004E3409"/>
    <w:rsid w:val="004E343E"/>
    <w:rsid w:val="004E4AF4"/>
    <w:rsid w:val="004E4D8E"/>
    <w:rsid w:val="004E4F0F"/>
    <w:rsid w:val="004E5AC8"/>
    <w:rsid w:val="004E778E"/>
    <w:rsid w:val="004F09AB"/>
    <w:rsid w:val="004F4160"/>
    <w:rsid w:val="004F489E"/>
    <w:rsid w:val="004F692C"/>
    <w:rsid w:val="004F7701"/>
    <w:rsid w:val="004F7FBA"/>
    <w:rsid w:val="005019A5"/>
    <w:rsid w:val="00502E03"/>
    <w:rsid w:val="005038E5"/>
    <w:rsid w:val="00504A1B"/>
    <w:rsid w:val="0050535F"/>
    <w:rsid w:val="005061F3"/>
    <w:rsid w:val="005069A9"/>
    <w:rsid w:val="005070D2"/>
    <w:rsid w:val="005100D3"/>
    <w:rsid w:val="0051360B"/>
    <w:rsid w:val="005141E8"/>
    <w:rsid w:val="005145A1"/>
    <w:rsid w:val="00514781"/>
    <w:rsid w:val="00517548"/>
    <w:rsid w:val="005176D9"/>
    <w:rsid w:val="00517CAF"/>
    <w:rsid w:val="00521741"/>
    <w:rsid w:val="005221A9"/>
    <w:rsid w:val="005233D3"/>
    <w:rsid w:val="005237CD"/>
    <w:rsid w:val="00523E13"/>
    <w:rsid w:val="005249A5"/>
    <w:rsid w:val="005270AE"/>
    <w:rsid w:val="00527D4E"/>
    <w:rsid w:val="0053000A"/>
    <w:rsid w:val="00531E8D"/>
    <w:rsid w:val="00532346"/>
    <w:rsid w:val="00532901"/>
    <w:rsid w:val="0053295A"/>
    <w:rsid w:val="00532E6A"/>
    <w:rsid w:val="00534DA4"/>
    <w:rsid w:val="00535401"/>
    <w:rsid w:val="00535EF8"/>
    <w:rsid w:val="005377C4"/>
    <w:rsid w:val="0054065C"/>
    <w:rsid w:val="00541DF2"/>
    <w:rsid w:val="005446ED"/>
    <w:rsid w:val="00544E65"/>
    <w:rsid w:val="00544F20"/>
    <w:rsid w:val="0054594B"/>
    <w:rsid w:val="005509B3"/>
    <w:rsid w:val="00550EFF"/>
    <w:rsid w:val="005511CB"/>
    <w:rsid w:val="0055263E"/>
    <w:rsid w:val="005529BE"/>
    <w:rsid w:val="005532D8"/>
    <w:rsid w:val="00554E2D"/>
    <w:rsid w:val="00557DBA"/>
    <w:rsid w:val="005608E2"/>
    <w:rsid w:val="005615E2"/>
    <w:rsid w:val="00561F1C"/>
    <w:rsid w:val="00562624"/>
    <w:rsid w:val="00562B64"/>
    <w:rsid w:val="00563E34"/>
    <w:rsid w:val="0056579F"/>
    <w:rsid w:val="00565CBB"/>
    <w:rsid w:val="00565D73"/>
    <w:rsid w:val="0056640D"/>
    <w:rsid w:val="00566F9A"/>
    <w:rsid w:val="0056718F"/>
    <w:rsid w:val="00567EDE"/>
    <w:rsid w:val="00570833"/>
    <w:rsid w:val="00571467"/>
    <w:rsid w:val="005714AC"/>
    <w:rsid w:val="00571F11"/>
    <w:rsid w:val="005727E7"/>
    <w:rsid w:val="00575BC1"/>
    <w:rsid w:val="00576FEC"/>
    <w:rsid w:val="00577368"/>
    <w:rsid w:val="0058066F"/>
    <w:rsid w:val="00582F50"/>
    <w:rsid w:val="00583178"/>
    <w:rsid w:val="0058520B"/>
    <w:rsid w:val="0058654B"/>
    <w:rsid w:val="00587528"/>
    <w:rsid w:val="0058756C"/>
    <w:rsid w:val="00590157"/>
    <w:rsid w:val="00590680"/>
    <w:rsid w:val="0059095D"/>
    <w:rsid w:val="00590BB4"/>
    <w:rsid w:val="00590BF1"/>
    <w:rsid w:val="00591551"/>
    <w:rsid w:val="0059481B"/>
    <w:rsid w:val="00595871"/>
    <w:rsid w:val="005969B2"/>
    <w:rsid w:val="00597A54"/>
    <w:rsid w:val="00597B6F"/>
    <w:rsid w:val="005A2A80"/>
    <w:rsid w:val="005A3CFB"/>
    <w:rsid w:val="005A42A1"/>
    <w:rsid w:val="005A44F1"/>
    <w:rsid w:val="005A5B09"/>
    <w:rsid w:val="005A62E5"/>
    <w:rsid w:val="005A6588"/>
    <w:rsid w:val="005A673F"/>
    <w:rsid w:val="005A7AD6"/>
    <w:rsid w:val="005B2BE8"/>
    <w:rsid w:val="005B3046"/>
    <w:rsid w:val="005B4D1E"/>
    <w:rsid w:val="005B4FA2"/>
    <w:rsid w:val="005B530A"/>
    <w:rsid w:val="005B58D1"/>
    <w:rsid w:val="005B64A2"/>
    <w:rsid w:val="005B6AEA"/>
    <w:rsid w:val="005C05A7"/>
    <w:rsid w:val="005C1152"/>
    <w:rsid w:val="005C123F"/>
    <w:rsid w:val="005C16F0"/>
    <w:rsid w:val="005C2E42"/>
    <w:rsid w:val="005C3DBA"/>
    <w:rsid w:val="005C4F8E"/>
    <w:rsid w:val="005C622F"/>
    <w:rsid w:val="005C6CAB"/>
    <w:rsid w:val="005C7982"/>
    <w:rsid w:val="005C7AC4"/>
    <w:rsid w:val="005C7DE6"/>
    <w:rsid w:val="005D0557"/>
    <w:rsid w:val="005D2005"/>
    <w:rsid w:val="005D27D0"/>
    <w:rsid w:val="005D2F13"/>
    <w:rsid w:val="005D33DD"/>
    <w:rsid w:val="005D52ED"/>
    <w:rsid w:val="005D791C"/>
    <w:rsid w:val="005D7FAD"/>
    <w:rsid w:val="005E124A"/>
    <w:rsid w:val="005E1935"/>
    <w:rsid w:val="005E328C"/>
    <w:rsid w:val="005E40AC"/>
    <w:rsid w:val="005E4674"/>
    <w:rsid w:val="005E537B"/>
    <w:rsid w:val="005E6444"/>
    <w:rsid w:val="005F1BC0"/>
    <w:rsid w:val="005F1E6B"/>
    <w:rsid w:val="005F361F"/>
    <w:rsid w:val="005F36E9"/>
    <w:rsid w:val="005F3ABF"/>
    <w:rsid w:val="005F42C5"/>
    <w:rsid w:val="005F4CBE"/>
    <w:rsid w:val="005F4F61"/>
    <w:rsid w:val="005F600D"/>
    <w:rsid w:val="005F7850"/>
    <w:rsid w:val="005F7EF3"/>
    <w:rsid w:val="00600BCE"/>
    <w:rsid w:val="00600FA2"/>
    <w:rsid w:val="00601AD7"/>
    <w:rsid w:val="00603F91"/>
    <w:rsid w:val="006054F4"/>
    <w:rsid w:val="00606F92"/>
    <w:rsid w:val="006104D3"/>
    <w:rsid w:val="006121F5"/>
    <w:rsid w:val="0061255B"/>
    <w:rsid w:val="0061278A"/>
    <w:rsid w:val="00612B4A"/>
    <w:rsid w:val="00614888"/>
    <w:rsid w:val="006152F5"/>
    <w:rsid w:val="006154B6"/>
    <w:rsid w:val="006157C1"/>
    <w:rsid w:val="00617D5B"/>
    <w:rsid w:val="006229C2"/>
    <w:rsid w:val="006232DC"/>
    <w:rsid w:val="00625774"/>
    <w:rsid w:val="006264DC"/>
    <w:rsid w:val="006267B0"/>
    <w:rsid w:val="00626D72"/>
    <w:rsid w:val="0063090B"/>
    <w:rsid w:val="00631E0A"/>
    <w:rsid w:val="00631EFD"/>
    <w:rsid w:val="00632EE9"/>
    <w:rsid w:val="006340B9"/>
    <w:rsid w:val="0063415F"/>
    <w:rsid w:val="00634F37"/>
    <w:rsid w:val="0063519D"/>
    <w:rsid w:val="00635A55"/>
    <w:rsid w:val="00635A90"/>
    <w:rsid w:val="00635B94"/>
    <w:rsid w:val="0063672E"/>
    <w:rsid w:val="00636EDF"/>
    <w:rsid w:val="00637443"/>
    <w:rsid w:val="00637EA2"/>
    <w:rsid w:val="00642FCD"/>
    <w:rsid w:val="00643075"/>
    <w:rsid w:val="0064464B"/>
    <w:rsid w:val="00645E57"/>
    <w:rsid w:val="00645F88"/>
    <w:rsid w:val="00646334"/>
    <w:rsid w:val="0064736A"/>
    <w:rsid w:val="006478E5"/>
    <w:rsid w:val="00650540"/>
    <w:rsid w:val="00651634"/>
    <w:rsid w:val="006517E1"/>
    <w:rsid w:val="00651ABB"/>
    <w:rsid w:val="00651D6A"/>
    <w:rsid w:val="00652792"/>
    <w:rsid w:val="006535D0"/>
    <w:rsid w:val="00653F49"/>
    <w:rsid w:val="00655241"/>
    <w:rsid w:val="00655AE1"/>
    <w:rsid w:val="00657B6A"/>
    <w:rsid w:val="00660DFF"/>
    <w:rsid w:val="006616E7"/>
    <w:rsid w:val="006624D3"/>
    <w:rsid w:val="00664113"/>
    <w:rsid w:val="00664E2E"/>
    <w:rsid w:val="00665450"/>
    <w:rsid w:val="0067220B"/>
    <w:rsid w:val="006750CC"/>
    <w:rsid w:val="00675165"/>
    <w:rsid w:val="00676B13"/>
    <w:rsid w:val="00677A19"/>
    <w:rsid w:val="00677EDC"/>
    <w:rsid w:val="00680080"/>
    <w:rsid w:val="006807EC"/>
    <w:rsid w:val="00680CAB"/>
    <w:rsid w:val="00681149"/>
    <w:rsid w:val="006852A2"/>
    <w:rsid w:val="006856A7"/>
    <w:rsid w:val="006871A4"/>
    <w:rsid w:val="00691106"/>
    <w:rsid w:val="00691758"/>
    <w:rsid w:val="00691A8F"/>
    <w:rsid w:val="00691D12"/>
    <w:rsid w:val="00692B01"/>
    <w:rsid w:val="00693377"/>
    <w:rsid w:val="00693D93"/>
    <w:rsid w:val="00693E41"/>
    <w:rsid w:val="00693FFB"/>
    <w:rsid w:val="006948D4"/>
    <w:rsid w:val="006965CD"/>
    <w:rsid w:val="006A0CB1"/>
    <w:rsid w:val="006A12BC"/>
    <w:rsid w:val="006A21F0"/>
    <w:rsid w:val="006A278F"/>
    <w:rsid w:val="006A3178"/>
    <w:rsid w:val="006A4435"/>
    <w:rsid w:val="006A49D7"/>
    <w:rsid w:val="006A4D2F"/>
    <w:rsid w:val="006A53FF"/>
    <w:rsid w:val="006A7C24"/>
    <w:rsid w:val="006B0B0E"/>
    <w:rsid w:val="006B1C1E"/>
    <w:rsid w:val="006B282A"/>
    <w:rsid w:val="006B3184"/>
    <w:rsid w:val="006B3FE1"/>
    <w:rsid w:val="006B45E0"/>
    <w:rsid w:val="006B50B9"/>
    <w:rsid w:val="006B5329"/>
    <w:rsid w:val="006B706C"/>
    <w:rsid w:val="006B7952"/>
    <w:rsid w:val="006B7B24"/>
    <w:rsid w:val="006B7F24"/>
    <w:rsid w:val="006C0D65"/>
    <w:rsid w:val="006C16E8"/>
    <w:rsid w:val="006C2C96"/>
    <w:rsid w:val="006C4D3C"/>
    <w:rsid w:val="006C4EE6"/>
    <w:rsid w:val="006C5892"/>
    <w:rsid w:val="006C5A7B"/>
    <w:rsid w:val="006C7CBB"/>
    <w:rsid w:val="006D16DA"/>
    <w:rsid w:val="006D186C"/>
    <w:rsid w:val="006D312E"/>
    <w:rsid w:val="006D34DD"/>
    <w:rsid w:val="006D3B72"/>
    <w:rsid w:val="006D3F2B"/>
    <w:rsid w:val="006D4293"/>
    <w:rsid w:val="006D5D7A"/>
    <w:rsid w:val="006D5E37"/>
    <w:rsid w:val="006E0B08"/>
    <w:rsid w:val="006E18DF"/>
    <w:rsid w:val="006E1A6A"/>
    <w:rsid w:val="006E234A"/>
    <w:rsid w:val="006E4319"/>
    <w:rsid w:val="006E464D"/>
    <w:rsid w:val="006E4CDE"/>
    <w:rsid w:val="006E5473"/>
    <w:rsid w:val="006E5642"/>
    <w:rsid w:val="006E56F8"/>
    <w:rsid w:val="006E7E7E"/>
    <w:rsid w:val="006F0294"/>
    <w:rsid w:val="006F037A"/>
    <w:rsid w:val="006F05A3"/>
    <w:rsid w:val="006F1328"/>
    <w:rsid w:val="006F1B8B"/>
    <w:rsid w:val="006F2ED8"/>
    <w:rsid w:val="006F4A5B"/>
    <w:rsid w:val="006F5BF8"/>
    <w:rsid w:val="006F6789"/>
    <w:rsid w:val="006F6D37"/>
    <w:rsid w:val="00702337"/>
    <w:rsid w:val="0070255D"/>
    <w:rsid w:val="0070356D"/>
    <w:rsid w:val="00703A9A"/>
    <w:rsid w:val="00704FA8"/>
    <w:rsid w:val="00705CEB"/>
    <w:rsid w:val="00705F69"/>
    <w:rsid w:val="007069C6"/>
    <w:rsid w:val="00707994"/>
    <w:rsid w:val="00707AAF"/>
    <w:rsid w:val="00707BF6"/>
    <w:rsid w:val="00707EA9"/>
    <w:rsid w:val="00707F8F"/>
    <w:rsid w:val="0071085C"/>
    <w:rsid w:val="00712868"/>
    <w:rsid w:val="00715AE2"/>
    <w:rsid w:val="0071604A"/>
    <w:rsid w:val="0071646D"/>
    <w:rsid w:val="007167B2"/>
    <w:rsid w:val="00716B84"/>
    <w:rsid w:val="0071739A"/>
    <w:rsid w:val="007205C6"/>
    <w:rsid w:val="0072126D"/>
    <w:rsid w:val="00722238"/>
    <w:rsid w:val="00722BFB"/>
    <w:rsid w:val="007231C7"/>
    <w:rsid w:val="00723630"/>
    <w:rsid w:val="00723FB9"/>
    <w:rsid w:val="0072403C"/>
    <w:rsid w:val="00724A9C"/>
    <w:rsid w:val="00725FAD"/>
    <w:rsid w:val="00727251"/>
    <w:rsid w:val="007310F5"/>
    <w:rsid w:val="007342F5"/>
    <w:rsid w:val="0073485D"/>
    <w:rsid w:val="0073572E"/>
    <w:rsid w:val="00735BB9"/>
    <w:rsid w:val="00735C38"/>
    <w:rsid w:val="00735FCC"/>
    <w:rsid w:val="00736E23"/>
    <w:rsid w:val="00740806"/>
    <w:rsid w:val="00741188"/>
    <w:rsid w:val="0074148A"/>
    <w:rsid w:val="00741EEC"/>
    <w:rsid w:val="00741EF9"/>
    <w:rsid w:val="00746904"/>
    <w:rsid w:val="00747302"/>
    <w:rsid w:val="007475AA"/>
    <w:rsid w:val="00750036"/>
    <w:rsid w:val="0075009F"/>
    <w:rsid w:val="007507D2"/>
    <w:rsid w:val="00750F40"/>
    <w:rsid w:val="0075149C"/>
    <w:rsid w:val="00751A09"/>
    <w:rsid w:val="0075222E"/>
    <w:rsid w:val="00752E8A"/>
    <w:rsid w:val="00753ACD"/>
    <w:rsid w:val="00754799"/>
    <w:rsid w:val="00754DC9"/>
    <w:rsid w:val="00755086"/>
    <w:rsid w:val="007550B7"/>
    <w:rsid w:val="00755AEC"/>
    <w:rsid w:val="00755ED6"/>
    <w:rsid w:val="00756034"/>
    <w:rsid w:val="007562A4"/>
    <w:rsid w:val="007574F7"/>
    <w:rsid w:val="00757D36"/>
    <w:rsid w:val="007631F7"/>
    <w:rsid w:val="007634A3"/>
    <w:rsid w:val="00764ABC"/>
    <w:rsid w:val="00770ED3"/>
    <w:rsid w:val="00771F42"/>
    <w:rsid w:val="007720BA"/>
    <w:rsid w:val="0077311C"/>
    <w:rsid w:val="007733BA"/>
    <w:rsid w:val="00774A9B"/>
    <w:rsid w:val="00775586"/>
    <w:rsid w:val="0077648C"/>
    <w:rsid w:val="00776DBC"/>
    <w:rsid w:val="00777258"/>
    <w:rsid w:val="00777A43"/>
    <w:rsid w:val="00777CF7"/>
    <w:rsid w:val="00780257"/>
    <w:rsid w:val="00781946"/>
    <w:rsid w:val="00782770"/>
    <w:rsid w:val="00783B2B"/>
    <w:rsid w:val="00784475"/>
    <w:rsid w:val="00784A19"/>
    <w:rsid w:val="007860E9"/>
    <w:rsid w:val="00791902"/>
    <w:rsid w:val="00791F7C"/>
    <w:rsid w:val="007928BD"/>
    <w:rsid w:val="0079332F"/>
    <w:rsid w:val="00794979"/>
    <w:rsid w:val="007966FA"/>
    <w:rsid w:val="00797485"/>
    <w:rsid w:val="007A1BB1"/>
    <w:rsid w:val="007A1D09"/>
    <w:rsid w:val="007A1DA7"/>
    <w:rsid w:val="007A37D6"/>
    <w:rsid w:val="007A486E"/>
    <w:rsid w:val="007A5309"/>
    <w:rsid w:val="007A573B"/>
    <w:rsid w:val="007A7635"/>
    <w:rsid w:val="007A7914"/>
    <w:rsid w:val="007B14A7"/>
    <w:rsid w:val="007B182A"/>
    <w:rsid w:val="007B1A17"/>
    <w:rsid w:val="007B2282"/>
    <w:rsid w:val="007B26A9"/>
    <w:rsid w:val="007B2A82"/>
    <w:rsid w:val="007B2BA9"/>
    <w:rsid w:val="007B2EF9"/>
    <w:rsid w:val="007B366D"/>
    <w:rsid w:val="007B4977"/>
    <w:rsid w:val="007B5455"/>
    <w:rsid w:val="007B5872"/>
    <w:rsid w:val="007B5B9B"/>
    <w:rsid w:val="007B5BEB"/>
    <w:rsid w:val="007B625E"/>
    <w:rsid w:val="007B7618"/>
    <w:rsid w:val="007C1280"/>
    <w:rsid w:val="007C1410"/>
    <w:rsid w:val="007C191B"/>
    <w:rsid w:val="007C2179"/>
    <w:rsid w:val="007C28CC"/>
    <w:rsid w:val="007C3831"/>
    <w:rsid w:val="007C62FE"/>
    <w:rsid w:val="007C66E7"/>
    <w:rsid w:val="007D04BB"/>
    <w:rsid w:val="007D1613"/>
    <w:rsid w:val="007D44E8"/>
    <w:rsid w:val="007D47F6"/>
    <w:rsid w:val="007D4BB0"/>
    <w:rsid w:val="007D6DC9"/>
    <w:rsid w:val="007D7370"/>
    <w:rsid w:val="007D79F5"/>
    <w:rsid w:val="007D7AC2"/>
    <w:rsid w:val="007E0109"/>
    <w:rsid w:val="007E0206"/>
    <w:rsid w:val="007E18B0"/>
    <w:rsid w:val="007E2690"/>
    <w:rsid w:val="007E2F0A"/>
    <w:rsid w:val="007E3231"/>
    <w:rsid w:val="007E349E"/>
    <w:rsid w:val="007E36CF"/>
    <w:rsid w:val="007E3AE0"/>
    <w:rsid w:val="007E6085"/>
    <w:rsid w:val="007E68CD"/>
    <w:rsid w:val="007E6D04"/>
    <w:rsid w:val="007E6DDE"/>
    <w:rsid w:val="007E75BD"/>
    <w:rsid w:val="007E7EEC"/>
    <w:rsid w:val="007F0ED5"/>
    <w:rsid w:val="007F2E7C"/>
    <w:rsid w:val="007F325A"/>
    <w:rsid w:val="007F3571"/>
    <w:rsid w:val="007F5749"/>
    <w:rsid w:val="00800401"/>
    <w:rsid w:val="0080379C"/>
    <w:rsid w:val="00803F85"/>
    <w:rsid w:val="00806752"/>
    <w:rsid w:val="00806CB5"/>
    <w:rsid w:val="0081142B"/>
    <w:rsid w:val="00811FA0"/>
    <w:rsid w:val="008131CC"/>
    <w:rsid w:val="00813738"/>
    <w:rsid w:val="008145F4"/>
    <w:rsid w:val="008151E5"/>
    <w:rsid w:val="008154B4"/>
    <w:rsid w:val="0081566B"/>
    <w:rsid w:val="008156BA"/>
    <w:rsid w:val="00816028"/>
    <w:rsid w:val="008163FF"/>
    <w:rsid w:val="00816976"/>
    <w:rsid w:val="0081783E"/>
    <w:rsid w:val="00817F4D"/>
    <w:rsid w:val="0082109F"/>
    <w:rsid w:val="00821469"/>
    <w:rsid w:val="00821524"/>
    <w:rsid w:val="008220A6"/>
    <w:rsid w:val="0082282D"/>
    <w:rsid w:val="00824791"/>
    <w:rsid w:val="008275EF"/>
    <w:rsid w:val="00830B02"/>
    <w:rsid w:val="00830FE1"/>
    <w:rsid w:val="00832EF5"/>
    <w:rsid w:val="008344DC"/>
    <w:rsid w:val="00834FAC"/>
    <w:rsid w:val="00835C25"/>
    <w:rsid w:val="00837BF6"/>
    <w:rsid w:val="00842FF3"/>
    <w:rsid w:val="0084318A"/>
    <w:rsid w:val="0084359A"/>
    <w:rsid w:val="008436BB"/>
    <w:rsid w:val="0084375A"/>
    <w:rsid w:val="00843EBF"/>
    <w:rsid w:val="00843F36"/>
    <w:rsid w:val="00843FB6"/>
    <w:rsid w:val="00844AED"/>
    <w:rsid w:val="00845D43"/>
    <w:rsid w:val="00846728"/>
    <w:rsid w:val="008470B5"/>
    <w:rsid w:val="00847506"/>
    <w:rsid w:val="00847B73"/>
    <w:rsid w:val="00847C89"/>
    <w:rsid w:val="0085049D"/>
    <w:rsid w:val="00850746"/>
    <w:rsid w:val="008523D8"/>
    <w:rsid w:val="00852FCC"/>
    <w:rsid w:val="008538EB"/>
    <w:rsid w:val="008543D2"/>
    <w:rsid w:val="00854E9D"/>
    <w:rsid w:val="008559DD"/>
    <w:rsid w:val="00856ED0"/>
    <w:rsid w:val="00856F40"/>
    <w:rsid w:val="0086167A"/>
    <w:rsid w:val="00862953"/>
    <w:rsid w:val="00862977"/>
    <w:rsid w:val="00866831"/>
    <w:rsid w:val="0087001B"/>
    <w:rsid w:val="00870BE9"/>
    <w:rsid w:val="00871FE9"/>
    <w:rsid w:val="008722BE"/>
    <w:rsid w:val="008736BD"/>
    <w:rsid w:val="00873DD5"/>
    <w:rsid w:val="00874AD7"/>
    <w:rsid w:val="008810C3"/>
    <w:rsid w:val="00881754"/>
    <w:rsid w:val="00881E61"/>
    <w:rsid w:val="00884ADC"/>
    <w:rsid w:val="00887C98"/>
    <w:rsid w:val="00887D0E"/>
    <w:rsid w:val="00887E03"/>
    <w:rsid w:val="00891F16"/>
    <w:rsid w:val="00891FDA"/>
    <w:rsid w:val="00892174"/>
    <w:rsid w:val="00892671"/>
    <w:rsid w:val="008926FE"/>
    <w:rsid w:val="00893339"/>
    <w:rsid w:val="00893641"/>
    <w:rsid w:val="008937E6"/>
    <w:rsid w:val="008941FE"/>
    <w:rsid w:val="00895149"/>
    <w:rsid w:val="0089628B"/>
    <w:rsid w:val="008973F1"/>
    <w:rsid w:val="0089796D"/>
    <w:rsid w:val="008A2311"/>
    <w:rsid w:val="008A349E"/>
    <w:rsid w:val="008A4E7D"/>
    <w:rsid w:val="008A4F1D"/>
    <w:rsid w:val="008A5B1C"/>
    <w:rsid w:val="008A5F3A"/>
    <w:rsid w:val="008A630D"/>
    <w:rsid w:val="008A63BA"/>
    <w:rsid w:val="008A77B4"/>
    <w:rsid w:val="008A78AC"/>
    <w:rsid w:val="008B051F"/>
    <w:rsid w:val="008B076A"/>
    <w:rsid w:val="008B089D"/>
    <w:rsid w:val="008B1001"/>
    <w:rsid w:val="008B1D6E"/>
    <w:rsid w:val="008B5772"/>
    <w:rsid w:val="008B6352"/>
    <w:rsid w:val="008B727F"/>
    <w:rsid w:val="008B7735"/>
    <w:rsid w:val="008C02D5"/>
    <w:rsid w:val="008C1B2B"/>
    <w:rsid w:val="008C29FB"/>
    <w:rsid w:val="008C4A00"/>
    <w:rsid w:val="008C7B83"/>
    <w:rsid w:val="008D1C71"/>
    <w:rsid w:val="008D22F5"/>
    <w:rsid w:val="008D3F56"/>
    <w:rsid w:val="008D5EFE"/>
    <w:rsid w:val="008E2598"/>
    <w:rsid w:val="008E4B78"/>
    <w:rsid w:val="008E5AD8"/>
    <w:rsid w:val="008E5C79"/>
    <w:rsid w:val="008E64F5"/>
    <w:rsid w:val="008E6651"/>
    <w:rsid w:val="008E7CD2"/>
    <w:rsid w:val="008F0752"/>
    <w:rsid w:val="008F10C3"/>
    <w:rsid w:val="008F22FA"/>
    <w:rsid w:val="008F25B4"/>
    <w:rsid w:val="008F33E2"/>
    <w:rsid w:val="008F3A28"/>
    <w:rsid w:val="008F5038"/>
    <w:rsid w:val="008F52EF"/>
    <w:rsid w:val="008F5A5D"/>
    <w:rsid w:val="008F6713"/>
    <w:rsid w:val="008F79E8"/>
    <w:rsid w:val="00901755"/>
    <w:rsid w:val="00901AE7"/>
    <w:rsid w:val="00903696"/>
    <w:rsid w:val="009036B6"/>
    <w:rsid w:val="0090398B"/>
    <w:rsid w:val="009044D0"/>
    <w:rsid w:val="00905DAB"/>
    <w:rsid w:val="00906E16"/>
    <w:rsid w:val="0090755E"/>
    <w:rsid w:val="00910ACD"/>
    <w:rsid w:val="009112A6"/>
    <w:rsid w:val="00914199"/>
    <w:rsid w:val="00914560"/>
    <w:rsid w:val="00914926"/>
    <w:rsid w:val="00914A9D"/>
    <w:rsid w:val="0091527C"/>
    <w:rsid w:val="009177ED"/>
    <w:rsid w:val="00922F38"/>
    <w:rsid w:val="00923014"/>
    <w:rsid w:val="00923060"/>
    <w:rsid w:val="009232D6"/>
    <w:rsid w:val="00923B69"/>
    <w:rsid w:val="00923EEA"/>
    <w:rsid w:val="00924091"/>
    <w:rsid w:val="00924632"/>
    <w:rsid w:val="00924D58"/>
    <w:rsid w:val="0092698E"/>
    <w:rsid w:val="00927EA1"/>
    <w:rsid w:val="009306C2"/>
    <w:rsid w:val="00930B85"/>
    <w:rsid w:val="00933A82"/>
    <w:rsid w:val="00937272"/>
    <w:rsid w:val="00937835"/>
    <w:rsid w:val="00937B4F"/>
    <w:rsid w:val="00942E8A"/>
    <w:rsid w:val="009434C5"/>
    <w:rsid w:val="00943533"/>
    <w:rsid w:val="009458C5"/>
    <w:rsid w:val="00945A5D"/>
    <w:rsid w:val="00945A85"/>
    <w:rsid w:val="00947F0E"/>
    <w:rsid w:val="00950AD5"/>
    <w:rsid w:val="00951286"/>
    <w:rsid w:val="009512A9"/>
    <w:rsid w:val="00951E9C"/>
    <w:rsid w:val="0095223E"/>
    <w:rsid w:val="009548E5"/>
    <w:rsid w:val="009559E4"/>
    <w:rsid w:val="00955AF3"/>
    <w:rsid w:val="0095680C"/>
    <w:rsid w:val="00956AF2"/>
    <w:rsid w:val="00961BF3"/>
    <w:rsid w:val="00962D29"/>
    <w:rsid w:val="00964F8D"/>
    <w:rsid w:val="00965417"/>
    <w:rsid w:val="00965CC0"/>
    <w:rsid w:val="00966008"/>
    <w:rsid w:val="00966A78"/>
    <w:rsid w:val="009675E1"/>
    <w:rsid w:val="00970BCF"/>
    <w:rsid w:val="00972C9B"/>
    <w:rsid w:val="00973213"/>
    <w:rsid w:val="009750CF"/>
    <w:rsid w:val="00976A47"/>
    <w:rsid w:val="00976DED"/>
    <w:rsid w:val="009812C8"/>
    <w:rsid w:val="00981C15"/>
    <w:rsid w:val="009869D2"/>
    <w:rsid w:val="00991497"/>
    <w:rsid w:val="009946CD"/>
    <w:rsid w:val="009A09AC"/>
    <w:rsid w:val="009A0B38"/>
    <w:rsid w:val="009A0F6A"/>
    <w:rsid w:val="009A1FAE"/>
    <w:rsid w:val="009A3607"/>
    <w:rsid w:val="009A6B8A"/>
    <w:rsid w:val="009B0B24"/>
    <w:rsid w:val="009B1462"/>
    <w:rsid w:val="009B2E99"/>
    <w:rsid w:val="009B4FB5"/>
    <w:rsid w:val="009B5A88"/>
    <w:rsid w:val="009B6DA4"/>
    <w:rsid w:val="009B724C"/>
    <w:rsid w:val="009B75CD"/>
    <w:rsid w:val="009C0925"/>
    <w:rsid w:val="009C0C9E"/>
    <w:rsid w:val="009C2B48"/>
    <w:rsid w:val="009C41EB"/>
    <w:rsid w:val="009C47E5"/>
    <w:rsid w:val="009C4BB6"/>
    <w:rsid w:val="009C4E23"/>
    <w:rsid w:val="009C7BF8"/>
    <w:rsid w:val="009D1588"/>
    <w:rsid w:val="009D1C69"/>
    <w:rsid w:val="009D31F8"/>
    <w:rsid w:val="009D38F5"/>
    <w:rsid w:val="009D3A66"/>
    <w:rsid w:val="009D3BE2"/>
    <w:rsid w:val="009D6443"/>
    <w:rsid w:val="009D69AB"/>
    <w:rsid w:val="009D74C8"/>
    <w:rsid w:val="009D74E6"/>
    <w:rsid w:val="009E0403"/>
    <w:rsid w:val="009E1EED"/>
    <w:rsid w:val="009E25A6"/>
    <w:rsid w:val="009E3014"/>
    <w:rsid w:val="009E4D46"/>
    <w:rsid w:val="009E53A1"/>
    <w:rsid w:val="009E6437"/>
    <w:rsid w:val="009E7B53"/>
    <w:rsid w:val="009F056C"/>
    <w:rsid w:val="009F057F"/>
    <w:rsid w:val="009F083D"/>
    <w:rsid w:val="009F1030"/>
    <w:rsid w:val="009F167A"/>
    <w:rsid w:val="009F2805"/>
    <w:rsid w:val="009F316D"/>
    <w:rsid w:val="009F45EB"/>
    <w:rsid w:val="009F4787"/>
    <w:rsid w:val="009F5494"/>
    <w:rsid w:val="009F5943"/>
    <w:rsid w:val="009F60A7"/>
    <w:rsid w:val="009F6818"/>
    <w:rsid w:val="009F6A64"/>
    <w:rsid w:val="009F76F9"/>
    <w:rsid w:val="009F7DB4"/>
    <w:rsid w:val="00A00003"/>
    <w:rsid w:val="00A00810"/>
    <w:rsid w:val="00A0158B"/>
    <w:rsid w:val="00A0205F"/>
    <w:rsid w:val="00A02129"/>
    <w:rsid w:val="00A026DF"/>
    <w:rsid w:val="00A03969"/>
    <w:rsid w:val="00A04307"/>
    <w:rsid w:val="00A04A64"/>
    <w:rsid w:val="00A04C9C"/>
    <w:rsid w:val="00A06134"/>
    <w:rsid w:val="00A079D8"/>
    <w:rsid w:val="00A07EA5"/>
    <w:rsid w:val="00A10159"/>
    <w:rsid w:val="00A1142B"/>
    <w:rsid w:val="00A12059"/>
    <w:rsid w:val="00A14295"/>
    <w:rsid w:val="00A15156"/>
    <w:rsid w:val="00A166A1"/>
    <w:rsid w:val="00A171C8"/>
    <w:rsid w:val="00A20F61"/>
    <w:rsid w:val="00A216DE"/>
    <w:rsid w:val="00A224ED"/>
    <w:rsid w:val="00A242BD"/>
    <w:rsid w:val="00A251E1"/>
    <w:rsid w:val="00A25A90"/>
    <w:rsid w:val="00A2601E"/>
    <w:rsid w:val="00A266A9"/>
    <w:rsid w:val="00A27D08"/>
    <w:rsid w:val="00A301A5"/>
    <w:rsid w:val="00A309FB"/>
    <w:rsid w:val="00A31A51"/>
    <w:rsid w:val="00A31A8E"/>
    <w:rsid w:val="00A3217F"/>
    <w:rsid w:val="00A32F01"/>
    <w:rsid w:val="00A33B75"/>
    <w:rsid w:val="00A33BE7"/>
    <w:rsid w:val="00A34678"/>
    <w:rsid w:val="00A34E6A"/>
    <w:rsid w:val="00A3527A"/>
    <w:rsid w:val="00A3573C"/>
    <w:rsid w:val="00A360AB"/>
    <w:rsid w:val="00A3696E"/>
    <w:rsid w:val="00A42A12"/>
    <w:rsid w:val="00A432D4"/>
    <w:rsid w:val="00A45C0E"/>
    <w:rsid w:val="00A46EBD"/>
    <w:rsid w:val="00A4723A"/>
    <w:rsid w:val="00A5028A"/>
    <w:rsid w:val="00A50A3C"/>
    <w:rsid w:val="00A50B4A"/>
    <w:rsid w:val="00A5182B"/>
    <w:rsid w:val="00A53B21"/>
    <w:rsid w:val="00A53DB8"/>
    <w:rsid w:val="00A54AE2"/>
    <w:rsid w:val="00A54F62"/>
    <w:rsid w:val="00A5513F"/>
    <w:rsid w:val="00A55923"/>
    <w:rsid w:val="00A55EDF"/>
    <w:rsid w:val="00A560AA"/>
    <w:rsid w:val="00A56A62"/>
    <w:rsid w:val="00A5724A"/>
    <w:rsid w:val="00A57C14"/>
    <w:rsid w:val="00A60BAE"/>
    <w:rsid w:val="00A60DFB"/>
    <w:rsid w:val="00A611F9"/>
    <w:rsid w:val="00A62712"/>
    <w:rsid w:val="00A62DA9"/>
    <w:rsid w:val="00A63029"/>
    <w:rsid w:val="00A63393"/>
    <w:rsid w:val="00A63BD7"/>
    <w:rsid w:val="00A64ADE"/>
    <w:rsid w:val="00A64F17"/>
    <w:rsid w:val="00A65ED4"/>
    <w:rsid w:val="00A664B9"/>
    <w:rsid w:val="00A6751D"/>
    <w:rsid w:val="00A676AF"/>
    <w:rsid w:val="00A67C83"/>
    <w:rsid w:val="00A67EB9"/>
    <w:rsid w:val="00A70091"/>
    <w:rsid w:val="00A732BC"/>
    <w:rsid w:val="00A7423D"/>
    <w:rsid w:val="00A75286"/>
    <w:rsid w:val="00A7586F"/>
    <w:rsid w:val="00A760F5"/>
    <w:rsid w:val="00A81BBB"/>
    <w:rsid w:val="00A8215E"/>
    <w:rsid w:val="00A82517"/>
    <w:rsid w:val="00A83322"/>
    <w:rsid w:val="00A84551"/>
    <w:rsid w:val="00A84E1F"/>
    <w:rsid w:val="00A85CC0"/>
    <w:rsid w:val="00A86B26"/>
    <w:rsid w:val="00A8764E"/>
    <w:rsid w:val="00A90936"/>
    <w:rsid w:val="00A91A5F"/>
    <w:rsid w:val="00A91C65"/>
    <w:rsid w:val="00A91CB1"/>
    <w:rsid w:val="00A91EF2"/>
    <w:rsid w:val="00A9662E"/>
    <w:rsid w:val="00A96A16"/>
    <w:rsid w:val="00A96B67"/>
    <w:rsid w:val="00AA0353"/>
    <w:rsid w:val="00AA0BD3"/>
    <w:rsid w:val="00AA11A6"/>
    <w:rsid w:val="00AA2446"/>
    <w:rsid w:val="00AA33B9"/>
    <w:rsid w:val="00AA36AE"/>
    <w:rsid w:val="00AA3CCC"/>
    <w:rsid w:val="00AA56AE"/>
    <w:rsid w:val="00AA600D"/>
    <w:rsid w:val="00AB1927"/>
    <w:rsid w:val="00AB1CE8"/>
    <w:rsid w:val="00AB6A90"/>
    <w:rsid w:val="00AB6AA0"/>
    <w:rsid w:val="00AB7050"/>
    <w:rsid w:val="00AC0829"/>
    <w:rsid w:val="00AC113B"/>
    <w:rsid w:val="00AC163A"/>
    <w:rsid w:val="00AC2390"/>
    <w:rsid w:val="00AC23A4"/>
    <w:rsid w:val="00AC24F2"/>
    <w:rsid w:val="00AC2AB9"/>
    <w:rsid w:val="00AC2EFD"/>
    <w:rsid w:val="00AC3CAA"/>
    <w:rsid w:val="00AC3E70"/>
    <w:rsid w:val="00AC47DF"/>
    <w:rsid w:val="00AC60F6"/>
    <w:rsid w:val="00AC63AA"/>
    <w:rsid w:val="00AC6678"/>
    <w:rsid w:val="00AC7856"/>
    <w:rsid w:val="00AC7870"/>
    <w:rsid w:val="00AD0A7C"/>
    <w:rsid w:val="00AD0EF4"/>
    <w:rsid w:val="00AD0F30"/>
    <w:rsid w:val="00AD14A4"/>
    <w:rsid w:val="00AD17CA"/>
    <w:rsid w:val="00AD1B8A"/>
    <w:rsid w:val="00AD33F4"/>
    <w:rsid w:val="00AD4F39"/>
    <w:rsid w:val="00AD6877"/>
    <w:rsid w:val="00AD690F"/>
    <w:rsid w:val="00AD707C"/>
    <w:rsid w:val="00AE0AD1"/>
    <w:rsid w:val="00AE1F32"/>
    <w:rsid w:val="00AE2754"/>
    <w:rsid w:val="00AE2D49"/>
    <w:rsid w:val="00AE306B"/>
    <w:rsid w:val="00AE31F7"/>
    <w:rsid w:val="00AE3B8A"/>
    <w:rsid w:val="00AE5D1B"/>
    <w:rsid w:val="00AE62ED"/>
    <w:rsid w:val="00AE7ABC"/>
    <w:rsid w:val="00AF2984"/>
    <w:rsid w:val="00AF484B"/>
    <w:rsid w:val="00AF58CF"/>
    <w:rsid w:val="00AF59E6"/>
    <w:rsid w:val="00AF6234"/>
    <w:rsid w:val="00AF6444"/>
    <w:rsid w:val="00B001B7"/>
    <w:rsid w:val="00B00CFA"/>
    <w:rsid w:val="00B00E8D"/>
    <w:rsid w:val="00B01291"/>
    <w:rsid w:val="00B013B8"/>
    <w:rsid w:val="00B02E34"/>
    <w:rsid w:val="00B0449F"/>
    <w:rsid w:val="00B04E20"/>
    <w:rsid w:val="00B05C81"/>
    <w:rsid w:val="00B06DFA"/>
    <w:rsid w:val="00B06E11"/>
    <w:rsid w:val="00B078C9"/>
    <w:rsid w:val="00B1083B"/>
    <w:rsid w:val="00B10AD2"/>
    <w:rsid w:val="00B11BB8"/>
    <w:rsid w:val="00B12F54"/>
    <w:rsid w:val="00B14130"/>
    <w:rsid w:val="00B15CFB"/>
    <w:rsid w:val="00B1692C"/>
    <w:rsid w:val="00B16E44"/>
    <w:rsid w:val="00B17941"/>
    <w:rsid w:val="00B17E8D"/>
    <w:rsid w:val="00B21011"/>
    <w:rsid w:val="00B22873"/>
    <w:rsid w:val="00B23940"/>
    <w:rsid w:val="00B2624E"/>
    <w:rsid w:val="00B274E8"/>
    <w:rsid w:val="00B274EE"/>
    <w:rsid w:val="00B3002B"/>
    <w:rsid w:val="00B306E4"/>
    <w:rsid w:val="00B30B1F"/>
    <w:rsid w:val="00B34D88"/>
    <w:rsid w:val="00B36194"/>
    <w:rsid w:val="00B36DD1"/>
    <w:rsid w:val="00B36E33"/>
    <w:rsid w:val="00B36F2E"/>
    <w:rsid w:val="00B4026E"/>
    <w:rsid w:val="00B428BB"/>
    <w:rsid w:val="00B44457"/>
    <w:rsid w:val="00B44B72"/>
    <w:rsid w:val="00B44E48"/>
    <w:rsid w:val="00B45DD7"/>
    <w:rsid w:val="00B46726"/>
    <w:rsid w:val="00B468E1"/>
    <w:rsid w:val="00B50AB9"/>
    <w:rsid w:val="00B50B4E"/>
    <w:rsid w:val="00B5161D"/>
    <w:rsid w:val="00B51C70"/>
    <w:rsid w:val="00B53954"/>
    <w:rsid w:val="00B547F2"/>
    <w:rsid w:val="00B54A9B"/>
    <w:rsid w:val="00B55F3F"/>
    <w:rsid w:val="00B5707B"/>
    <w:rsid w:val="00B57FD6"/>
    <w:rsid w:val="00B643B4"/>
    <w:rsid w:val="00B64FC9"/>
    <w:rsid w:val="00B6502E"/>
    <w:rsid w:val="00B651D3"/>
    <w:rsid w:val="00B6566A"/>
    <w:rsid w:val="00B6701D"/>
    <w:rsid w:val="00B67591"/>
    <w:rsid w:val="00B67709"/>
    <w:rsid w:val="00B70187"/>
    <w:rsid w:val="00B70888"/>
    <w:rsid w:val="00B724DD"/>
    <w:rsid w:val="00B72F03"/>
    <w:rsid w:val="00B733B5"/>
    <w:rsid w:val="00B736C4"/>
    <w:rsid w:val="00B73A5B"/>
    <w:rsid w:val="00B73ECA"/>
    <w:rsid w:val="00B745A4"/>
    <w:rsid w:val="00B74C24"/>
    <w:rsid w:val="00B75AF8"/>
    <w:rsid w:val="00B778F5"/>
    <w:rsid w:val="00B8131A"/>
    <w:rsid w:val="00B81890"/>
    <w:rsid w:val="00B82F6B"/>
    <w:rsid w:val="00B844FB"/>
    <w:rsid w:val="00B85074"/>
    <w:rsid w:val="00B8582A"/>
    <w:rsid w:val="00B87F38"/>
    <w:rsid w:val="00B905DF"/>
    <w:rsid w:val="00B935B0"/>
    <w:rsid w:val="00B94A45"/>
    <w:rsid w:val="00B94CF0"/>
    <w:rsid w:val="00B954BF"/>
    <w:rsid w:val="00B95849"/>
    <w:rsid w:val="00B97737"/>
    <w:rsid w:val="00B97D75"/>
    <w:rsid w:val="00BA2D00"/>
    <w:rsid w:val="00BA5034"/>
    <w:rsid w:val="00BA64F6"/>
    <w:rsid w:val="00BB1E58"/>
    <w:rsid w:val="00BB32A0"/>
    <w:rsid w:val="00BB3B68"/>
    <w:rsid w:val="00BB430B"/>
    <w:rsid w:val="00BB6B01"/>
    <w:rsid w:val="00BB7B80"/>
    <w:rsid w:val="00BC29F1"/>
    <w:rsid w:val="00BC42F6"/>
    <w:rsid w:val="00BC43F6"/>
    <w:rsid w:val="00BC492E"/>
    <w:rsid w:val="00BC4C6E"/>
    <w:rsid w:val="00BC50D5"/>
    <w:rsid w:val="00BC5E86"/>
    <w:rsid w:val="00BD0023"/>
    <w:rsid w:val="00BD09FF"/>
    <w:rsid w:val="00BD1F42"/>
    <w:rsid w:val="00BD242C"/>
    <w:rsid w:val="00BD2C5B"/>
    <w:rsid w:val="00BD31F6"/>
    <w:rsid w:val="00BD32A1"/>
    <w:rsid w:val="00BD36E0"/>
    <w:rsid w:val="00BD36E7"/>
    <w:rsid w:val="00BD4248"/>
    <w:rsid w:val="00BD44A6"/>
    <w:rsid w:val="00BD4E0A"/>
    <w:rsid w:val="00BD5348"/>
    <w:rsid w:val="00BD5AD6"/>
    <w:rsid w:val="00BD604B"/>
    <w:rsid w:val="00BE0A49"/>
    <w:rsid w:val="00BE0C04"/>
    <w:rsid w:val="00BE10FD"/>
    <w:rsid w:val="00BE2BAE"/>
    <w:rsid w:val="00BE37A4"/>
    <w:rsid w:val="00BE4069"/>
    <w:rsid w:val="00BE5A6C"/>
    <w:rsid w:val="00BE633E"/>
    <w:rsid w:val="00BF0714"/>
    <w:rsid w:val="00BF2C26"/>
    <w:rsid w:val="00BF2DF0"/>
    <w:rsid w:val="00BF43DD"/>
    <w:rsid w:val="00BF461F"/>
    <w:rsid w:val="00BF4A51"/>
    <w:rsid w:val="00BF5AE1"/>
    <w:rsid w:val="00BF6526"/>
    <w:rsid w:val="00BF78C8"/>
    <w:rsid w:val="00C026B2"/>
    <w:rsid w:val="00C02BDE"/>
    <w:rsid w:val="00C04C19"/>
    <w:rsid w:val="00C06438"/>
    <w:rsid w:val="00C079EB"/>
    <w:rsid w:val="00C10FC6"/>
    <w:rsid w:val="00C12C76"/>
    <w:rsid w:val="00C131A8"/>
    <w:rsid w:val="00C13CA9"/>
    <w:rsid w:val="00C15D8E"/>
    <w:rsid w:val="00C167E5"/>
    <w:rsid w:val="00C172F7"/>
    <w:rsid w:val="00C2061F"/>
    <w:rsid w:val="00C21952"/>
    <w:rsid w:val="00C21CC6"/>
    <w:rsid w:val="00C22092"/>
    <w:rsid w:val="00C224A7"/>
    <w:rsid w:val="00C22F0B"/>
    <w:rsid w:val="00C26058"/>
    <w:rsid w:val="00C26437"/>
    <w:rsid w:val="00C26BAF"/>
    <w:rsid w:val="00C30B01"/>
    <w:rsid w:val="00C31361"/>
    <w:rsid w:val="00C32408"/>
    <w:rsid w:val="00C32EBB"/>
    <w:rsid w:val="00C34A8A"/>
    <w:rsid w:val="00C34CD6"/>
    <w:rsid w:val="00C35151"/>
    <w:rsid w:val="00C37470"/>
    <w:rsid w:val="00C37A93"/>
    <w:rsid w:val="00C407DD"/>
    <w:rsid w:val="00C40BFA"/>
    <w:rsid w:val="00C411A8"/>
    <w:rsid w:val="00C4133F"/>
    <w:rsid w:val="00C4191F"/>
    <w:rsid w:val="00C41B00"/>
    <w:rsid w:val="00C42097"/>
    <w:rsid w:val="00C449E4"/>
    <w:rsid w:val="00C4523A"/>
    <w:rsid w:val="00C455FB"/>
    <w:rsid w:val="00C45907"/>
    <w:rsid w:val="00C45D45"/>
    <w:rsid w:val="00C46493"/>
    <w:rsid w:val="00C4667B"/>
    <w:rsid w:val="00C47C0D"/>
    <w:rsid w:val="00C5046E"/>
    <w:rsid w:val="00C5058B"/>
    <w:rsid w:val="00C50CFF"/>
    <w:rsid w:val="00C5100E"/>
    <w:rsid w:val="00C5216E"/>
    <w:rsid w:val="00C5411F"/>
    <w:rsid w:val="00C5465F"/>
    <w:rsid w:val="00C54E06"/>
    <w:rsid w:val="00C56F7A"/>
    <w:rsid w:val="00C570F9"/>
    <w:rsid w:val="00C57DB1"/>
    <w:rsid w:val="00C62BF1"/>
    <w:rsid w:val="00C636A2"/>
    <w:rsid w:val="00C652CE"/>
    <w:rsid w:val="00C65908"/>
    <w:rsid w:val="00C65F51"/>
    <w:rsid w:val="00C66EE9"/>
    <w:rsid w:val="00C678FA"/>
    <w:rsid w:val="00C72DC8"/>
    <w:rsid w:val="00C73A04"/>
    <w:rsid w:val="00C741B9"/>
    <w:rsid w:val="00C7483F"/>
    <w:rsid w:val="00C749CF"/>
    <w:rsid w:val="00C75CD3"/>
    <w:rsid w:val="00C80692"/>
    <w:rsid w:val="00C812FD"/>
    <w:rsid w:val="00C82318"/>
    <w:rsid w:val="00C823BC"/>
    <w:rsid w:val="00C82FB9"/>
    <w:rsid w:val="00C831C0"/>
    <w:rsid w:val="00C855AC"/>
    <w:rsid w:val="00C8568C"/>
    <w:rsid w:val="00C867B1"/>
    <w:rsid w:val="00C868D1"/>
    <w:rsid w:val="00C86F5C"/>
    <w:rsid w:val="00C87DB5"/>
    <w:rsid w:val="00C913A5"/>
    <w:rsid w:val="00C91821"/>
    <w:rsid w:val="00C91BF7"/>
    <w:rsid w:val="00C91F9F"/>
    <w:rsid w:val="00C93A09"/>
    <w:rsid w:val="00C942EA"/>
    <w:rsid w:val="00C94EB0"/>
    <w:rsid w:val="00C9523C"/>
    <w:rsid w:val="00C95260"/>
    <w:rsid w:val="00C9551C"/>
    <w:rsid w:val="00C958EB"/>
    <w:rsid w:val="00C95934"/>
    <w:rsid w:val="00C95BBE"/>
    <w:rsid w:val="00C970C8"/>
    <w:rsid w:val="00C971AF"/>
    <w:rsid w:val="00C97705"/>
    <w:rsid w:val="00C97DC9"/>
    <w:rsid w:val="00CA17A6"/>
    <w:rsid w:val="00CA2403"/>
    <w:rsid w:val="00CA32C7"/>
    <w:rsid w:val="00CB178C"/>
    <w:rsid w:val="00CB4901"/>
    <w:rsid w:val="00CB4ACF"/>
    <w:rsid w:val="00CB6744"/>
    <w:rsid w:val="00CB6800"/>
    <w:rsid w:val="00CC03CF"/>
    <w:rsid w:val="00CC0810"/>
    <w:rsid w:val="00CC0ADB"/>
    <w:rsid w:val="00CC0C86"/>
    <w:rsid w:val="00CC0E7D"/>
    <w:rsid w:val="00CC1BCF"/>
    <w:rsid w:val="00CC2D39"/>
    <w:rsid w:val="00CC3967"/>
    <w:rsid w:val="00CC3CA8"/>
    <w:rsid w:val="00CC4C17"/>
    <w:rsid w:val="00CC76E5"/>
    <w:rsid w:val="00CC785A"/>
    <w:rsid w:val="00CD0D0E"/>
    <w:rsid w:val="00CD19EC"/>
    <w:rsid w:val="00CD47E0"/>
    <w:rsid w:val="00CD4B04"/>
    <w:rsid w:val="00CD4DE2"/>
    <w:rsid w:val="00CD62B6"/>
    <w:rsid w:val="00CD62DF"/>
    <w:rsid w:val="00CD639B"/>
    <w:rsid w:val="00CD7EDC"/>
    <w:rsid w:val="00CE00A6"/>
    <w:rsid w:val="00CE0551"/>
    <w:rsid w:val="00CE0819"/>
    <w:rsid w:val="00CE14E8"/>
    <w:rsid w:val="00CE1A58"/>
    <w:rsid w:val="00CE1BA5"/>
    <w:rsid w:val="00CE2A56"/>
    <w:rsid w:val="00CE3C26"/>
    <w:rsid w:val="00CE422C"/>
    <w:rsid w:val="00CE51A9"/>
    <w:rsid w:val="00CE6129"/>
    <w:rsid w:val="00CE66B9"/>
    <w:rsid w:val="00CF02AF"/>
    <w:rsid w:val="00CF07B3"/>
    <w:rsid w:val="00CF0B87"/>
    <w:rsid w:val="00CF291A"/>
    <w:rsid w:val="00CF29A1"/>
    <w:rsid w:val="00CF3813"/>
    <w:rsid w:val="00CF3F21"/>
    <w:rsid w:val="00CF5098"/>
    <w:rsid w:val="00CF6024"/>
    <w:rsid w:val="00CF7705"/>
    <w:rsid w:val="00D024BF"/>
    <w:rsid w:val="00D02752"/>
    <w:rsid w:val="00D055E8"/>
    <w:rsid w:val="00D070AD"/>
    <w:rsid w:val="00D10D08"/>
    <w:rsid w:val="00D11060"/>
    <w:rsid w:val="00D110D4"/>
    <w:rsid w:val="00D11150"/>
    <w:rsid w:val="00D11A28"/>
    <w:rsid w:val="00D1365E"/>
    <w:rsid w:val="00D13AF4"/>
    <w:rsid w:val="00D1721E"/>
    <w:rsid w:val="00D17906"/>
    <w:rsid w:val="00D20295"/>
    <w:rsid w:val="00D2053C"/>
    <w:rsid w:val="00D219EF"/>
    <w:rsid w:val="00D25FA7"/>
    <w:rsid w:val="00D26E5C"/>
    <w:rsid w:val="00D3186E"/>
    <w:rsid w:val="00D31EE7"/>
    <w:rsid w:val="00D325D8"/>
    <w:rsid w:val="00D32FA0"/>
    <w:rsid w:val="00D335B4"/>
    <w:rsid w:val="00D337FE"/>
    <w:rsid w:val="00D33D85"/>
    <w:rsid w:val="00D34722"/>
    <w:rsid w:val="00D34A31"/>
    <w:rsid w:val="00D35375"/>
    <w:rsid w:val="00D35D47"/>
    <w:rsid w:val="00D37B19"/>
    <w:rsid w:val="00D37C3C"/>
    <w:rsid w:val="00D4094F"/>
    <w:rsid w:val="00D40B6D"/>
    <w:rsid w:val="00D4286E"/>
    <w:rsid w:val="00D4563B"/>
    <w:rsid w:val="00D50E26"/>
    <w:rsid w:val="00D514DB"/>
    <w:rsid w:val="00D51623"/>
    <w:rsid w:val="00D517AF"/>
    <w:rsid w:val="00D52007"/>
    <w:rsid w:val="00D5449B"/>
    <w:rsid w:val="00D54A0D"/>
    <w:rsid w:val="00D5529B"/>
    <w:rsid w:val="00D55A75"/>
    <w:rsid w:val="00D55F54"/>
    <w:rsid w:val="00D57513"/>
    <w:rsid w:val="00D575C9"/>
    <w:rsid w:val="00D6070D"/>
    <w:rsid w:val="00D62660"/>
    <w:rsid w:val="00D63614"/>
    <w:rsid w:val="00D63806"/>
    <w:rsid w:val="00D65637"/>
    <w:rsid w:val="00D66A5B"/>
    <w:rsid w:val="00D66A7A"/>
    <w:rsid w:val="00D70302"/>
    <w:rsid w:val="00D70BEF"/>
    <w:rsid w:val="00D727A4"/>
    <w:rsid w:val="00D73758"/>
    <w:rsid w:val="00D73B6F"/>
    <w:rsid w:val="00D75811"/>
    <w:rsid w:val="00D7590A"/>
    <w:rsid w:val="00D75959"/>
    <w:rsid w:val="00D76A76"/>
    <w:rsid w:val="00D77251"/>
    <w:rsid w:val="00D77B86"/>
    <w:rsid w:val="00D77FC5"/>
    <w:rsid w:val="00D808D2"/>
    <w:rsid w:val="00D82CA9"/>
    <w:rsid w:val="00D82E64"/>
    <w:rsid w:val="00D8331B"/>
    <w:rsid w:val="00D837FF"/>
    <w:rsid w:val="00D84406"/>
    <w:rsid w:val="00D86270"/>
    <w:rsid w:val="00D86AA8"/>
    <w:rsid w:val="00D86F1D"/>
    <w:rsid w:val="00D87050"/>
    <w:rsid w:val="00D901CD"/>
    <w:rsid w:val="00D904D7"/>
    <w:rsid w:val="00D90EB9"/>
    <w:rsid w:val="00D920CA"/>
    <w:rsid w:val="00D92EB4"/>
    <w:rsid w:val="00D92F69"/>
    <w:rsid w:val="00D938CE"/>
    <w:rsid w:val="00D9404A"/>
    <w:rsid w:val="00D94550"/>
    <w:rsid w:val="00D94873"/>
    <w:rsid w:val="00D94E13"/>
    <w:rsid w:val="00D94EC1"/>
    <w:rsid w:val="00D958CD"/>
    <w:rsid w:val="00D95AD7"/>
    <w:rsid w:val="00D96CA2"/>
    <w:rsid w:val="00D96EEE"/>
    <w:rsid w:val="00DA0140"/>
    <w:rsid w:val="00DA1E23"/>
    <w:rsid w:val="00DA536E"/>
    <w:rsid w:val="00DA5BC1"/>
    <w:rsid w:val="00DA5FD3"/>
    <w:rsid w:val="00DA6F48"/>
    <w:rsid w:val="00DB0152"/>
    <w:rsid w:val="00DB240B"/>
    <w:rsid w:val="00DB3DB5"/>
    <w:rsid w:val="00DB4644"/>
    <w:rsid w:val="00DB4883"/>
    <w:rsid w:val="00DB4C06"/>
    <w:rsid w:val="00DB4CB3"/>
    <w:rsid w:val="00DB4F27"/>
    <w:rsid w:val="00DB5B1D"/>
    <w:rsid w:val="00DB5D2C"/>
    <w:rsid w:val="00DB5F1F"/>
    <w:rsid w:val="00DB7028"/>
    <w:rsid w:val="00DB70A1"/>
    <w:rsid w:val="00DC1B94"/>
    <w:rsid w:val="00DC226B"/>
    <w:rsid w:val="00DC3C2B"/>
    <w:rsid w:val="00DC3DCD"/>
    <w:rsid w:val="00DC66D3"/>
    <w:rsid w:val="00DC6FE2"/>
    <w:rsid w:val="00DC7A99"/>
    <w:rsid w:val="00DD0077"/>
    <w:rsid w:val="00DD071E"/>
    <w:rsid w:val="00DD110A"/>
    <w:rsid w:val="00DD1201"/>
    <w:rsid w:val="00DD2492"/>
    <w:rsid w:val="00DD29DC"/>
    <w:rsid w:val="00DD44E4"/>
    <w:rsid w:val="00DD4AC5"/>
    <w:rsid w:val="00DD4DC9"/>
    <w:rsid w:val="00DD5A7F"/>
    <w:rsid w:val="00DD60B1"/>
    <w:rsid w:val="00DD6EDA"/>
    <w:rsid w:val="00DE48B4"/>
    <w:rsid w:val="00DE4C51"/>
    <w:rsid w:val="00DE4D10"/>
    <w:rsid w:val="00DE4F59"/>
    <w:rsid w:val="00DE50F9"/>
    <w:rsid w:val="00DE51D0"/>
    <w:rsid w:val="00DE6285"/>
    <w:rsid w:val="00DE7F93"/>
    <w:rsid w:val="00DF1533"/>
    <w:rsid w:val="00DF34A3"/>
    <w:rsid w:val="00DF3614"/>
    <w:rsid w:val="00DF4006"/>
    <w:rsid w:val="00DF560F"/>
    <w:rsid w:val="00DF5E45"/>
    <w:rsid w:val="00DF6087"/>
    <w:rsid w:val="00DF6BDC"/>
    <w:rsid w:val="00DF6E7A"/>
    <w:rsid w:val="00DF6F19"/>
    <w:rsid w:val="00E015A3"/>
    <w:rsid w:val="00E01631"/>
    <w:rsid w:val="00E01A0B"/>
    <w:rsid w:val="00E02618"/>
    <w:rsid w:val="00E02B2E"/>
    <w:rsid w:val="00E03F00"/>
    <w:rsid w:val="00E0408F"/>
    <w:rsid w:val="00E0431A"/>
    <w:rsid w:val="00E046F6"/>
    <w:rsid w:val="00E04ED7"/>
    <w:rsid w:val="00E051A5"/>
    <w:rsid w:val="00E0573D"/>
    <w:rsid w:val="00E072EA"/>
    <w:rsid w:val="00E10B01"/>
    <w:rsid w:val="00E1141B"/>
    <w:rsid w:val="00E14D26"/>
    <w:rsid w:val="00E1505E"/>
    <w:rsid w:val="00E156C3"/>
    <w:rsid w:val="00E15717"/>
    <w:rsid w:val="00E17F50"/>
    <w:rsid w:val="00E21646"/>
    <w:rsid w:val="00E22070"/>
    <w:rsid w:val="00E239AC"/>
    <w:rsid w:val="00E24A81"/>
    <w:rsid w:val="00E26FA8"/>
    <w:rsid w:val="00E271B9"/>
    <w:rsid w:val="00E27AC2"/>
    <w:rsid w:val="00E30C8C"/>
    <w:rsid w:val="00E31BCF"/>
    <w:rsid w:val="00E31F38"/>
    <w:rsid w:val="00E329EA"/>
    <w:rsid w:val="00E32B32"/>
    <w:rsid w:val="00E33112"/>
    <w:rsid w:val="00E3530B"/>
    <w:rsid w:val="00E41E59"/>
    <w:rsid w:val="00E43137"/>
    <w:rsid w:val="00E43680"/>
    <w:rsid w:val="00E43AD1"/>
    <w:rsid w:val="00E45467"/>
    <w:rsid w:val="00E51072"/>
    <w:rsid w:val="00E52320"/>
    <w:rsid w:val="00E52FA9"/>
    <w:rsid w:val="00E5518E"/>
    <w:rsid w:val="00E554C7"/>
    <w:rsid w:val="00E5767E"/>
    <w:rsid w:val="00E57764"/>
    <w:rsid w:val="00E60163"/>
    <w:rsid w:val="00E6063B"/>
    <w:rsid w:val="00E61505"/>
    <w:rsid w:val="00E61856"/>
    <w:rsid w:val="00E6262F"/>
    <w:rsid w:val="00E636AE"/>
    <w:rsid w:val="00E6630E"/>
    <w:rsid w:val="00E67223"/>
    <w:rsid w:val="00E70C29"/>
    <w:rsid w:val="00E71A83"/>
    <w:rsid w:val="00E71F52"/>
    <w:rsid w:val="00E738E8"/>
    <w:rsid w:val="00E73C44"/>
    <w:rsid w:val="00E75A0A"/>
    <w:rsid w:val="00E77B93"/>
    <w:rsid w:val="00E804FE"/>
    <w:rsid w:val="00E82C40"/>
    <w:rsid w:val="00E83502"/>
    <w:rsid w:val="00E84011"/>
    <w:rsid w:val="00E8402D"/>
    <w:rsid w:val="00E85257"/>
    <w:rsid w:val="00E858B6"/>
    <w:rsid w:val="00E87BFF"/>
    <w:rsid w:val="00E901A4"/>
    <w:rsid w:val="00E904B4"/>
    <w:rsid w:val="00E904C7"/>
    <w:rsid w:val="00E90E7C"/>
    <w:rsid w:val="00E9195B"/>
    <w:rsid w:val="00E92266"/>
    <w:rsid w:val="00E935C1"/>
    <w:rsid w:val="00E93A08"/>
    <w:rsid w:val="00E93CAC"/>
    <w:rsid w:val="00E9521E"/>
    <w:rsid w:val="00E961C0"/>
    <w:rsid w:val="00E964F4"/>
    <w:rsid w:val="00E9667D"/>
    <w:rsid w:val="00E971AF"/>
    <w:rsid w:val="00E976F5"/>
    <w:rsid w:val="00EA00F5"/>
    <w:rsid w:val="00EA0338"/>
    <w:rsid w:val="00EA0605"/>
    <w:rsid w:val="00EA15AE"/>
    <w:rsid w:val="00EA17D8"/>
    <w:rsid w:val="00EA1C63"/>
    <w:rsid w:val="00EA2685"/>
    <w:rsid w:val="00EA2C54"/>
    <w:rsid w:val="00EA2FD4"/>
    <w:rsid w:val="00EA32DA"/>
    <w:rsid w:val="00EA3412"/>
    <w:rsid w:val="00EA41DF"/>
    <w:rsid w:val="00EA4380"/>
    <w:rsid w:val="00EA4659"/>
    <w:rsid w:val="00EA50D1"/>
    <w:rsid w:val="00EA53A4"/>
    <w:rsid w:val="00EA563D"/>
    <w:rsid w:val="00EA60F9"/>
    <w:rsid w:val="00EA6338"/>
    <w:rsid w:val="00EA6519"/>
    <w:rsid w:val="00EA7976"/>
    <w:rsid w:val="00EA7D29"/>
    <w:rsid w:val="00EB0459"/>
    <w:rsid w:val="00EB15FE"/>
    <w:rsid w:val="00EB2091"/>
    <w:rsid w:val="00EB345C"/>
    <w:rsid w:val="00EB453D"/>
    <w:rsid w:val="00EB5D7E"/>
    <w:rsid w:val="00EB622F"/>
    <w:rsid w:val="00EB7473"/>
    <w:rsid w:val="00EB7D01"/>
    <w:rsid w:val="00EC056C"/>
    <w:rsid w:val="00EC11DE"/>
    <w:rsid w:val="00EC12C4"/>
    <w:rsid w:val="00EC187B"/>
    <w:rsid w:val="00EC2D84"/>
    <w:rsid w:val="00EC3689"/>
    <w:rsid w:val="00EC3B55"/>
    <w:rsid w:val="00EC3ED5"/>
    <w:rsid w:val="00EC40B6"/>
    <w:rsid w:val="00EC4C1C"/>
    <w:rsid w:val="00EC4F38"/>
    <w:rsid w:val="00EC5CBA"/>
    <w:rsid w:val="00EC722F"/>
    <w:rsid w:val="00ED1E90"/>
    <w:rsid w:val="00ED4200"/>
    <w:rsid w:val="00ED5679"/>
    <w:rsid w:val="00ED5DA9"/>
    <w:rsid w:val="00ED6C65"/>
    <w:rsid w:val="00ED6E26"/>
    <w:rsid w:val="00EE0B21"/>
    <w:rsid w:val="00EE0C3A"/>
    <w:rsid w:val="00EE1EE7"/>
    <w:rsid w:val="00EE22E6"/>
    <w:rsid w:val="00EE2451"/>
    <w:rsid w:val="00EE6BD6"/>
    <w:rsid w:val="00EE6C57"/>
    <w:rsid w:val="00EE747A"/>
    <w:rsid w:val="00EE77D2"/>
    <w:rsid w:val="00EF080E"/>
    <w:rsid w:val="00EF1256"/>
    <w:rsid w:val="00EF22F0"/>
    <w:rsid w:val="00EF3B45"/>
    <w:rsid w:val="00EF46A6"/>
    <w:rsid w:val="00EF51DE"/>
    <w:rsid w:val="00EF686C"/>
    <w:rsid w:val="00EF78D5"/>
    <w:rsid w:val="00F00FF9"/>
    <w:rsid w:val="00F01B64"/>
    <w:rsid w:val="00F03443"/>
    <w:rsid w:val="00F03A20"/>
    <w:rsid w:val="00F04174"/>
    <w:rsid w:val="00F04F5A"/>
    <w:rsid w:val="00F05481"/>
    <w:rsid w:val="00F065B9"/>
    <w:rsid w:val="00F07ADF"/>
    <w:rsid w:val="00F13297"/>
    <w:rsid w:val="00F1346A"/>
    <w:rsid w:val="00F13546"/>
    <w:rsid w:val="00F16038"/>
    <w:rsid w:val="00F16193"/>
    <w:rsid w:val="00F171FD"/>
    <w:rsid w:val="00F176FF"/>
    <w:rsid w:val="00F17CFD"/>
    <w:rsid w:val="00F17D62"/>
    <w:rsid w:val="00F17FE1"/>
    <w:rsid w:val="00F202D9"/>
    <w:rsid w:val="00F21B17"/>
    <w:rsid w:val="00F22450"/>
    <w:rsid w:val="00F24035"/>
    <w:rsid w:val="00F24160"/>
    <w:rsid w:val="00F24EE4"/>
    <w:rsid w:val="00F25340"/>
    <w:rsid w:val="00F25518"/>
    <w:rsid w:val="00F2551B"/>
    <w:rsid w:val="00F2575A"/>
    <w:rsid w:val="00F25D6F"/>
    <w:rsid w:val="00F26240"/>
    <w:rsid w:val="00F27A10"/>
    <w:rsid w:val="00F30CB2"/>
    <w:rsid w:val="00F31896"/>
    <w:rsid w:val="00F320AB"/>
    <w:rsid w:val="00F334F2"/>
    <w:rsid w:val="00F346BF"/>
    <w:rsid w:val="00F34AE1"/>
    <w:rsid w:val="00F350DB"/>
    <w:rsid w:val="00F3525A"/>
    <w:rsid w:val="00F353B2"/>
    <w:rsid w:val="00F35D79"/>
    <w:rsid w:val="00F36124"/>
    <w:rsid w:val="00F370BE"/>
    <w:rsid w:val="00F3783A"/>
    <w:rsid w:val="00F379D0"/>
    <w:rsid w:val="00F4106F"/>
    <w:rsid w:val="00F41FCE"/>
    <w:rsid w:val="00F43354"/>
    <w:rsid w:val="00F44DEA"/>
    <w:rsid w:val="00F45AB7"/>
    <w:rsid w:val="00F45AC6"/>
    <w:rsid w:val="00F46496"/>
    <w:rsid w:val="00F5112E"/>
    <w:rsid w:val="00F51965"/>
    <w:rsid w:val="00F51D2B"/>
    <w:rsid w:val="00F52841"/>
    <w:rsid w:val="00F5355E"/>
    <w:rsid w:val="00F54543"/>
    <w:rsid w:val="00F55752"/>
    <w:rsid w:val="00F55C32"/>
    <w:rsid w:val="00F57045"/>
    <w:rsid w:val="00F5768C"/>
    <w:rsid w:val="00F607E6"/>
    <w:rsid w:val="00F62F37"/>
    <w:rsid w:val="00F63FDC"/>
    <w:rsid w:val="00F64573"/>
    <w:rsid w:val="00F65778"/>
    <w:rsid w:val="00F67060"/>
    <w:rsid w:val="00F70A36"/>
    <w:rsid w:val="00F721F3"/>
    <w:rsid w:val="00F72F39"/>
    <w:rsid w:val="00F73FC1"/>
    <w:rsid w:val="00F767C9"/>
    <w:rsid w:val="00F76D70"/>
    <w:rsid w:val="00F80468"/>
    <w:rsid w:val="00F8320C"/>
    <w:rsid w:val="00F83D16"/>
    <w:rsid w:val="00F844F9"/>
    <w:rsid w:val="00F84C7F"/>
    <w:rsid w:val="00F84F18"/>
    <w:rsid w:val="00F85B98"/>
    <w:rsid w:val="00F87EB9"/>
    <w:rsid w:val="00F91256"/>
    <w:rsid w:val="00F91A7A"/>
    <w:rsid w:val="00F94382"/>
    <w:rsid w:val="00F94697"/>
    <w:rsid w:val="00F94FF4"/>
    <w:rsid w:val="00F9539C"/>
    <w:rsid w:val="00F953E3"/>
    <w:rsid w:val="00F95821"/>
    <w:rsid w:val="00FA1473"/>
    <w:rsid w:val="00FA1D58"/>
    <w:rsid w:val="00FA27AB"/>
    <w:rsid w:val="00FA3409"/>
    <w:rsid w:val="00FA515C"/>
    <w:rsid w:val="00FA6893"/>
    <w:rsid w:val="00FA794F"/>
    <w:rsid w:val="00FA7BD9"/>
    <w:rsid w:val="00FB32BE"/>
    <w:rsid w:val="00FB4427"/>
    <w:rsid w:val="00FB4492"/>
    <w:rsid w:val="00FB51FD"/>
    <w:rsid w:val="00FB536B"/>
    <w:rsid w:val="00FB541A"/>
    <w:rsid w:val="00FB577C"/>
    <w:rsid w:val="00FB5E64"/>
    <w:rsid w:val="00FB618A"/>
    <w:rsid w:val="00FB6995"/>
    <w:rsid w:val="00FB6FA0"/>
    <w:rsid w:val="00FB74C3"/>
    <w:rsid w:val="00FB790A"/>
    <w:rsid w:val="00FB7DEA"/>
    <w:rsid w:val="00FC3616"/>
    <w:rsid w:val="00FC3A48"/>
    <w:rsid w:val="00FC42E6"/>
    <w:rsid w:val="00FC5136"/>
    <w:rsid w:val="00FC6E2D"/>
    <w:rsid w:val="00FC75EA"/>
    <w:rsid w:val="00FC7CD8"/>
    <w:rsid w:val="00FD0FEF"/>
    <w:rsid w:val="00FD194F"/>
    <w:rsid w:val="00FD22B7"/>
    <w:rsid w:val="00FD3D52"/>
    <w:rsid w:val="00FD411B"/>
    <w:rsid w:val="00FD468F"/>
    <w:rsid w:val="00FD597F"/>
    <w:rsid w:val="00FD59EE"/>
    <w:rsid w:val="00FD5DFF"/>
    <w:rsid w:val="00FD6355"/>
    <w:rsid w:val="00FD66C7"/>
    <w:rsid w:val="00FD6702"/>
    <w:rsid w:val="00FD7379"/>
    <w:rsid w:val="00FE1BBD"/>
    <w:rsid w:val="00FE2AEA"/>
    <w:rsid w:val="00FE3D28"/>
    <w:rsid w:val="00FE6B60"/>
    <w:rsid w:val="00FE708B"/>
    <w:rsid w:val="00FE7E8B"/>
    <w:rsid w:val="00FF1321"/>
    <w:rsid w:val="00FF2630"/>
    <w:rsid w:val="00FF2A39"/>
    <w:rsid w:val="00FF3ED0"/>
    <w:rsid w:val="00FF4D73"/>
    <w:rsid w:val="00FF6B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32196"/>
  <w15:docId w15:val="{1C28F03E-6EC5-4A02-A5C9-44703698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6C4"/>
    <w:pPr>
      <w:spacing w:after="0"/>
    </w:pPr>
    <w:rPr>
      <w:rFonts w:ascii="Times New Roman" w:hAnsi="Times New Roman" w:cs="Times New Roman"/>
      <w:sz w:val="24"/>
      <w:szCs w:val="24"/>
      <w:lang w:eastAsia="en-GB"/>
    </w:r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4"/>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link w:val="Level2Char"/>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link w:val="Level3Char"/>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3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semiHidden/>
    <w:unhideWhenUsed/>
    <w:rsid w:val="007B2282"/>
    <w:pPr>
      <w:spacing w:after="100"/>
      <w:ind w:left="400"/>
    </w:pPr>
  </w:style>
  <w:style w:type="paragraph" w:styleId="TOC4">
    <w:name w:val="toc 4"/>
    <w:basedOn w:val="Normal"/>
    <w:next w:val="Normal"/>
    <w:autoRedefine/>
    <w:uiPriority w:val="39"/>
    <w:semiHidden/>
    <w:unhideWhenUsed/>
    <w:rsid w:val="007B2282"/>
    <w:pPr>
      <w:spacing w:after="100"/>
      <w:ind w:left="600"/>
    </w:pPr>
  </w:style>
  <w:style w:type="paragraph" w:styleId="TOC5">
    <w:name w:val="toc 5"/>
    <w:basedOn w:val="Normal"/>
    <w:next w:val="Normal"/>
    <w:autoRedefine/>
    <w:uiPriority w:val="39"/>
    <w:semiHidden/>
    <w:unhideWhenUsed/>
    <w:rsid w:val="007B2282"/>
    <w:pPr>
      <w:spacing w:after="100"/>
      <w:ind w:left="800"/>
    </w:pPr>
  </w:style>
  <w:style w:type="paragraph" w:styleId="TOC6">
    <w:name w:val="toc 6"/>
    <w:basedOn w:val="Normal"/>
    <w:next w:val="Normal"/>
    <w:autoRedefine/>
    <w:uiPriority w:val="39"/>
    <w:semiHidden/>
    <w:unhideWhenUsed/>
    <w:rsid w:val="007B2282"/>
    <w:pPr>
      <w:spacing w:after="100"/>
      <w:ind w:left="1000"/>
    </w:pPr>
  </w:style>
  <w:style w:type="paragraph" w:styleId="TOC7">
    <w:name w:val="toc 7"/>
    <w:basedOn w:val="Normal"/>
    <w:next w:val="Normal"/>
    <w:autoRedefine/>
    <w:uiPriority w:val="39"/>
    <w:semiHidden/>
    <w:unhideWhenUsed/>
    <w:rsid w:val="007B2282"/>
    <w:pPr>
      <w:spacing w:after="100"/>
      <w:ind w:left="1200"/>
    </w:pPr>
  </w:style>
  <w:style w:type="paragraph" w:styleId="TOC8">
    <w:name w:val="toc 8"/>
    <w:basedOn w:val="Normal"/>
    <w:next w:val="Normal"/>
    <w:autoRedefine/>
    <w:uiPriority w:val="39"/>
    <w:semiHidden/>
    <w:unhideWhenUsed/>
    <w:rsid w:val="007B2282"/>
    <w:pPr>
      <w:spacing w:after="100"/>
      <w:ind w:left="1400"/>
    </w:pPr>
  </w:style>
  <w:style w:type="paragraph" w:styleId="TOC9">
    <w:name w:val="toc 9"/>
    <w:basedOn w:val="Normal"/>
    <w:next w:val="Normal"/>
    <w:autoRedefine/>
    <w:uiPriority w:val="39"/>
    <w:semiHidden/>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NormalSpaced">
    <w:name w:val="NormalSpaced"/>
    <w:basedOn w:val="Normal"/>
    <w:next w:val="Normal"/>
    <w:rsid w:val="00EB7473"/>
    <w:pPr>
      <w:spacing w:after="240" w:line="300" w:lineRule="atLeast"/>
      <w:jc w:val="both"/>
    </w:pPr>
    <w:rPr>
      <w:rFonts w:eastAsia="Times New Roman"/>
      <w:sz w:val="22"/>
      <w:szCs w:val="20"/>
      <w:lang w:eastAsia="en-US"/>
    </w:rPr>
  </w:style>
  <w:style w:type="paragraph" w:customStyle="1" w:styleId="Level30">
    <w:name w:val="Level3"/>
    <w:basedOn w:val="Level20"/>
    <w:next w:val="Normal"/>
    <w:rsid w:val="00EB7473"/>
    <w:pPr>
      <w:numPr>
        <w:ilvl w:val="2"/>
      </w:numPr>
      <w:outlineLvl w:val="2"/>
    </w:pPr>
  </w:style>
  <w:style w:type="paragraph" w:customStyle="1" w:styleId="Level20">
    <w:name w:val="Level2"/>
    <w:basedOn w:val="Level10"/>
    <w:next w:val="Normal"/>
    <w:rsid w:val="00EB7473"/>
    <w:pPr>
      <w:numPr>
        <w:ilvl w:val="1"/>
      </w:numPr>
      <w:outlineLvl w:val="1"/>
    </w:pPr>
  </w:style>
  <w:style w:type="paragraph" w:customStyle="1" w:styleId="Level10">
    <w:name w:val="Level1"/>
    <w:basedOn w:val="Normal"/>
    <w:next w:val="Normal"/>
    <w:rsid w:val="00EB7473"/>
    <w:pPr>
      <w:numPr>
        <w:numId w:val="12"/>
      </w:numPr>
      <w:tabs>
        <w:tab w:val="clear" w:pos="1800"/>
        <w:tab w:val="left" w:pos="1701"/>
      </w:tabs>
      <w:spacing w:line="300" w:lineRule="atLeast"/>
      <w:ind w:left="1701" w:hanging="1701"/>
      <w:jc w:val="both"/>
      <w:outlineLvl w:val="0"/>
    </w:pPr>
    <w:rPr>
      <w:rFonts w:eastAsia="Times New Roman"/>
      <w:sz w:val="22"/>
      <w:szCs w:val="20"/>
      <w:lang w:eastAsia="en-US"/>
    </w:rPr>
  </w:style>
  <w:style w:type="paragraph" w:customStyle="1" w:styleId="Level40">
    <w:name w:val="Level4"/>
    <w:basedOn w:val="Level30"/>
    <w:next w:val="Normal"/>
    <w:rsid w:val="00EB7473"/>
    <w:pPr>
      <w:numPr>
        <w:ilvl w:val="3"/>
      </w:numPr>
      <w:tabs>
        <w:tab w:val="clear" w:pos="1800"/>
      </w:tabs>
      <w:ind w:left="1701" w:hanging="1701"/>
      <w:outlineLvl w:val="3"/>
    </w:pPr>
  </w:style>
  <w:style w:type="paragraph" w:customStyle="1" w:styleId="Level50">
    <w:name w:val="Level5"/>
    <w:basedOn w:val="Level40"/>
    <w:next w:val="Normal"/>
    <w:rsid w:val="00EB7473"/>
    <w:pPr>
      <w:numPr>
        <w:ilvl w:val="4"/>
      </w:numPr>
      <w:tabs>
        <w:tab w:val="clear" w:pos="1800"/>
      </w:tabs>
      <w:ind w:left="1701" w:hanging="1701"/>
      <w:outlineLvl w:val="4"/>
    </w:pPr>
  </w:style>
  <w:style w:type="paragraph" w:customStyle="1" w:styleId="Level60">
    <w:name w:val="Level6"/>
    <w:basedOn w:val="Level50"/>
    <w:next w:val="Normal"/>
    <w:rsid w:val="00EB7473"/>
    <w:pPr>
      <w:numPr>
        <w:ilvl w:val="5"/>
      </w:numPr>
      <w:tabs>
        <w:tab w:val="clear" w:pos="1800"/>
      </w:tabs>
      <w:ind w:left="1701" w:hanging="1701"/>
      <w:outlineLvl w:val="5"/>
    </w:pPr>
  </w:style>
  <w:style w:type="paragraph" w:customStyle="1" w:styleId="Level7">
    <w:name w:val="Level7"/>
    <w:basedOn w:val="Level60"/>
    <w:next w:val="Normal"/>
    <w:rsid w:val="00EB7473"/>
    <w:pPr>
      <w:numPr>
        <w:ilvl w:val="6"/>
      </w:numPr>
      <w:tabs>
        <w:tab w:val="clear" w:pos="1800"/>
      </w:tabs>
      <w:ind w:left="1701" w:hanging="1701"/>
      <w:outlineLvl w:val="6"/>
    </w:pPr>
  </w:style>
  <w:style w:type="paragraph" w:customStyle="1" w:styleId="Level8">
    <w:name w:val="Level8"/>
    <w:basedOn w:val="Level7"/>
    <w:next w:val="Normal"/>
    <w:rsid w:val="00EB7473"/>
    <w:pPr>
      <w:numPr>
        <w:ilvl w:val="7"/>
      </w:numPr>
      <w:tabs>
        <w:tab w:val="clear" w:pos="1800"/>
      </w:tabs>
      <w:ind w:left="1701" w:hanging="1701"/>
      <w:outlineLvl w:val="7"/>
    </w:pPr>
  </w:style>
  <w:style w:type="paragraph" w:customStyle="1" w:styleId="Level9">
    <w:name w:val="Level9"/>
    <w:basedOn w:val="Level8"/>
    <w:next w:val="Normal"/>
    <w:rsid w:val="00EB7473"/>
    <w:pPr>
      <w:numPr>
        <w:ilvl w:val="8"/>
      </w:numPr>
      <w:tabs>
        <w:tab w:val="clear" w:pos="2160"/>
      </w:tabs>
      <w:ind w:left="1701" w:hanging="1701"/>
      <w:outlineLvl w:val="8"/>
    </w:pPr>
  </w:style>
  <w:style w:type="paragraph" w:styleId="ListParagraph">
    <w:name w:val="List Paragraph"/>
    <w:basedOn w:val="Normal"/>
    <w:uiPriority w:val="34"/>
    <w:qFormat/>
    <w:rsid w:val="006B3FE1"/>
    <w:pPr>
      <w:ind w:left="720"/>
    </w:pPr>
    <w:rPr>
      <w:rFonts w:ascii="Calibri" w:hAnsi="Calibri"/>
      <w:sz w:val="22"/>
      <w:szCs w:val="22"/>
      <w:lang w:eastAsia="en-US"/>
    </w:rPr>
  </w:style>
  <w:style w:type="character" w:styleId="CommentReference">
    <w:name w:val="annotation reference"/>
    <w:basedOn w:val="DefaultParagraphFont"/>
    <w:uiPriority w:val="99"/>
    <w:semiHidden/>
    <w:unhideWhenUsed/>
    <w:rsid w:val="00BB3B68"/>
    <w:rPr>
      <w:sz w:val="16"/>
      <w:szCs w:val="16"/>
    </w:rPr>
  </w:style>
  <w:style w:type="paragraph" w:styleId="CommentText">
    <w:name w:val="annotation text"/>
    <w:basedOn w:val="Normal"/>
    <w:link w:val="CommentTextChar"/>
    <w:uiPriority w:val="99"/>
    <w:semiHidden/>
    <w:unhideWhenUsed/>
    <w:rsid w:val="00BB3B68"/>
  </w:style>
  <w:style w:type="character" w:customStyle="1" w:styleId="CommentTextChar">
    <w:name w:val="Comment Text Char"/>
    <w:basedOn w:val="DefaultParagraphFont"/>
    <w:link w:val="CommentText"/>
    <w:uiPriority w:val="99"/>
    <w:semiHidden/>
    <w:rsid w:val="00BB3B68"/>
  </w:style>
  <w:style w:type="paragraph" w:styleId="CommentSubject">
    <w:name w:val="annotation subject"/>
    <w:basedOn w:val="CommentText"/>
    <w:next w:val="CommentText"/>
    <w:link w:val="CommentSubjectChar"/>
    <w:uiPriority w:val="99"/>
    <w:semiHidden/>
    <w:unhideWhenUsed/>
    <w:rsid w:val="00BB3B68"/>
    <w:rPr>
      <w:b/>
      <w:bCs/>
    </w:rPr>
  </w:style>
  <w:style w:type="character" w:customStyle="1" w:styleId="CommentSubjectChar">
    <w:name w:val="Comment Subject Char"/>
    <w:basedOn w:val="CommentTextChar"/>
    <w:link w:val="CommentSubject"/>
    <w:uiPriority w:val="99"/>
    <w:semiHidden/>
    <w:rsid w:val="00BB3B68"/>
    <w:rPr>
      <w:b/>
      <w:bCs/>
    </w:rPr>
  </w:style>
  <w:style w:type="character" w:styleId="Strong">
    <w:name w:val="Strong"/>
    <w:basedOn w:val="DefaultParagraphFont"/>
    <w:uiPriority w:val="22"/>
    <w:qFormat/>
    <w:rsid w:val="00637EA2"/>
    <w:rPr>
      <w:b/>
      <w:bCs/>
    </w:rPr>
  </w:style>
  <w:style w:type="paragraph" w:customStyle="1" w:styleId="Sch1styleclause">
    <w:name w:val="Sch  (1style) clause"/>
    <w:basedOn w:val="Normal"/>
    <w:rsid w:val="009036B6"/>
    <w:pPr>
      <w:numPr>
        <w:numId w:val="14"/>
      </w:numPr>
      <w:spacing w:before="320"/>
      <w:jc w:val="both"/>
      <w:outlineLvl w:val="0"/>
    </w:pPr>
    <w:rPr>
      <w:rFonts w:ascii="Verdana" w:eastAsia="Times New Roman" w:hAnsi="Verdana"/>
      <w:b/>
      <w:smallCaps/>
      <w:sz w:val="20"/>
      <w:szCs w:val="20"/>
    </w:rPr>
  </w:style>
  <w:style w:type="paragraph" w:customStyle="1" w:styleId="Sch1stylesubclause">
    <w:name w:val="Sch  (1style) sub clause"/>
    <w:basedOn w:val="Normal"/>
    <w:rsid w:val="009036B6"/>
    <w:pPr>
      <w:numPr>
        <w:ilvl w:val="1"/>
        <w:numId w:val="14"/>
      </w:numPr>
      <w:spacing w:before="280" w:after="120"/>
      <w:jc w:val="both"/>
      <w:outlineLvl w:val="1"/>
    </w:pPr>
    <w:rPr>
      <w:rFonts w:ascii="Verdana" w:eastAsia="Times New Roman" w:hAnsi="Verdana"/>
      <w:color w:val="000000"/>
      <w:sz w:val="20"/>
      <w:szCs w:val="20"/>
    </w:rPr>
  </w:style>
  <w:style w:type="paragraph" w:customStyle="1" w:styleId="Sch1stylepara">
    <w:name w:val="Sch (1style) para"/>
    <w:basedOn w:val="Normal"/>
    <w:rsid w:val="009036B6"/>
    <w:pPr>
      <w:numPr>
        <w:ilvl w:val="2"/>
        <w:numId w:val="14"/>
      </w:numPr>
      <w:spacing w:after="120"/>
      <w:jc w:val="both"/>
    </w:pPr>
    <w:rPr>
      <w:rFonts w:ascii="Verdana" w:eastAsia="Times New Roman" w:hAnsi="Verdana"/>
      <w:sz w:val="20"/>
      <w:szCs w:val="20"/>
    </w:rPr>
  </w:style>
  <w:style w:type="paragraph" w:customStyle="1" w:styleId="Sch1stylesubpara">
    <w:name w:val="Sch (1style) sub para"/>
    <w:basedOn w:val="Heading4"/>
    <w:rsid w:val="009036B6"/>
    <w:pPr>
      <w:numPr>
        <w:numId w:val="14"/>
      </w:numPr>
      <w:tabs>
        <w:tab w:val="left" w:pos="2261"/>
      </w:tabs>
      <w:spacing w:after="120"/>
    </w:pPr>
    <w:rPr>
      <w:rFonts w:ascii="Verdana" w:hAnsi="Verdana"/>
      <w:color w:val="auto"/>
    </w:rPr>
  </w:style>
  <w:style w:type="character" w:customStyle="1" w:styleId="Level3Char">
    <w:name w:val="Level 3 Char"/>
    <w:link w:val="Level3"/>
    <w:uiPriority w:val="1"/>
    <w:locked/>
    <w:rsid w:val="001858BC"/>
    <w:rPr>
      <w:rFonts w:eastAsia="Times New Roman" w:cs="Times New Roman"/>
      <w:color w:val="000000" w:themeColor="text1"/>
      <w:lang w:eastAsia="en-GB"/>
    </w:rPr>
  </w:style>
  <w:style w:type="paragraph" w:styleId="Revision">
    <w:name w:val="Revision"/>
    <w:hidden/>
    <w:uiPriority w:val="99"/>
    <w:semiHidden/>
    <w:rsid w:val="00CE3C26"/>
    <w:pPr>
      <w:spacing w:after="0"/>
    </w:pPr>
    <w:rPr>
      <w:rFonts w:ascii="Times New Roman" w:hAnsi="Times New Roman" w:cs="Times New Roman"/>
      <w:sz w:val="24"/>
      <w:szCs w:val="24"/>
      <w:lang w:eastAsia="en-GB"/>
    </w:rPr>
  </w:style>
  <w:style w:type="character" w:customStyle="1" w:styleId="Level1asHeadingtext">
    <w:name w:val="Level 1 as Heading (text)"/>
    <w:rsid w:val="004415EE"/>
    <w:rPr>
      <w:b/>
      <w:bCs/>
      <w:caps/>
    </w:rPr>
  </w:style>
  <w:style w:type="character" w:customStyle="1" w:styleId="Level2Char">
    <w:name w:val="Level 2 Char"/>
    <w:link w:val="Level2"/>
    <w:uiPriority w:val="1"/>
    <w:rsid w:val="004415EE"/>
    <w:rPr>
      <w:rFonts w:eastAsia="Times New Roman" w:cs="Times New Roman"/>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921">
      <w:bodyDiv w:val="1"/>
      <w:marLeft w:val="0"/>
      <w:marRight w:val="0"/>
      <w:marTop w:val="0"/>
      <w:marBottom w:val="0"/>
      <w:divBdr>
        <w:top w:val="none" w:sz="0" w:space="0" w:color="auto"/>
        <w:left w:val="none" w:sz="0" w:space="0" w:color="auto"/>
        <w:bottom w:val="none" w:sz="0" w:space="0" w:color="auto"/>
        <w:right w:val="none" w:sz="0" w:space="0" w:color="auto"/>
      </w:divBdr>
    </w:div>
    <w:div w:id="167991341">
      <w:bodyDiv w:val="1"/>
      <w:marLeft w:val="0"/>
      <w:marRight w:val="0"/>
      <w:marTop w:val="0"/>
      <w:marBottom w:val="0"/>
      <w:divBdr>
        <w:top w:val="none" w:sz="0" w:space="0" w:color="auto"/>
        <w:left w:val="none" w:sz="0" w:space="0" w:color="auto"/>
        <w:bottom w:val="none" w:sz="0" w:space="0" w:color="auto"/>
        <w:right w:val="none" w:sz="0" w:space="0" w:color="auto"/>
      </w:divBdr>
    </w:div>
    <w:div w:id="175852925">
      <w:bodyDiv w:val="1"/>
      <w:marLeft w:val="0"/>
      <w:marRight w:val="0"/>
      <w:marTop w:val="0"/>
      <w:marBottom w:val="0"/>
      <w:divBdr>
        <w:top w:val="none" w:sz="0" w:space="0" w:color="auto"/>
        <w:left w:val="none" w:sz="0" w:space="0" w:color="auto"/>
        <w:bottom w:val="none" w:sz="0" w:space="0" w:color="auto"/>
        <w:right w:val="none" w:sz="0" w:space="0" w:color="auto"/>
      </w:divBdr>
    </w:div>
    <w:div w:id="318119110">
      <w:bodyDiv w:val="1"/>
      <w:marLeft w:val="0"/>
      <w:marRight w:val="0"/>
      <w:marTop w:val="0"/>
      <w:marBottom w:val="0"/>
      <w:divBdr>
        <w:top w:val="none" w:sz="0" w:space="0" w:color="auto"/>
        <w:left w:val="none" w:sz="0" w:space="0" w:color="auto"/>
        <w:bottom w:val="none" w:sz="0" w:space="0" w:color="auto"/>
        <w:right w:val="none" w:sz="0" w:space="0" w:color="auto"/>
      </w:divBdr>
    </w:div>
    <w:div w:id="430591192">
      <w:bodyDiv w:val="1"/>
      <w:marLeft w:val="0"/>
      <w:marRight w:val="0"/>
      <w:marTop w:val="0"/>
      <w:marBottom w:val="0"/>
      <w:divBdr>
        <w:top w:val="none" w:sz="0" w:space="0" w:color="auto"/>
        <w:left w:val="none" w:sz="0" w:space="0" w:color="auto"/>
        <w:bottom w:val="none" w:sz="0" w:space="0" w:color="auto"/>
        <w:right w:val="none" w:sz="0" w:space="0" w:color="auto"/>
      </w:divBdr>
    </w:div>
    <w:div w:id="436875404">
      <w:bodyDiv w:val="1"/>
      <w:marLeft w:val="0"/>
      <w:marRight w:val="0"/>
      <w:marTop w:val="0"/>
      <w:marBottom w:val="0"/>
      <w:divBdr>
        <w:top w:val="none" w:sz="0" w:space="0" w:color="auto"/>
        <w:left w:val="none" w:sz="0" w:space="0" w:color="auto"/>
        <w:bottom w:val="none" w:sz="0" w:space="0" w:color="auto"/>
        <w:right w:val="none" w:sz="0" w:space="0" w:color="auto"/>
      </w:divBdr>
    </w:div>
    <w:div w:id="537553279">
      <w:bodyDiv w:val="1"/>
      <w:marLeft w:val="0"/>
      <w:marRight w:val="0"/>
      <w:marTop w:val="0"/>
      <w:marBottom w:val="0"/>
      <w:divBdr>
        <w:top w:val="none" w:sz="0" w:space="0" w:color="auto"/>
        <w:left w:val="none" w:sz="0" w:space="0" w:color="auto"/>
        <w:bottom w:val="none" w:sz="0" w:space="0" w:color="auto"/>
        <w:right w:val="none" w:sz="0" w:space="0" w:color="auto"/>
      </w:divBdr>
    </w:div>
    <w:div w:id="623538811">
      <w:bodyDiv w:val="1"/>
      <w:marLeft w:val="0"/>
      <w:marRight w:val="0"/>
      <w:marTop w:val="0"/>
      <w:marBottom w:val="0"/>
      <w:divBdr>
        <w:top w:val="none" w:sz="0" w:space="0" w:color="auto"/>
        <w:left w:val="none" w:sz="0" w:space="0" w:color="auto"/>
        <w:bottom w:val="none" w:sz="0" w:space="0" w:color="auto"/>
        <w:right w:val="none" w:sz="0" w:space="0" w:color="auto"/>
      </w:divBdr>
    </w:div>
    <w:div w:id="985474989">
      <w:bodyDiv w:val="1"/>
      <w:marLeft w:val="0"/>
      <w:marRight w:val="0"/>
      <w:marTop w:val="0"/>
      <w:marBottom w:val="0"/>
      <w:divBdr>
        <w:top w:val="none" w:sz="0" w:space="0" w:color="auto"/>
        <w:left w:val="none" w:sz="0" w:space="0" w:color="auto"/>
        <w:bottom w:val="none" w:sz="0" w:space="0" w:color="auto"/>
        <w:right w:val="none" w:sz="0" w:space="0" w:color="auto"/>
      </w:divBdr>
    </w:div>
    <w:div w:id="991252448">
      <w:bodyDiv w:val="1"/>
      <w:marLeft w:val="0"/>
      <w:marRight w:val="0"/>
      <w:marTop w:val="0"/>
      <w:marBottom w:val="0"/>
      <w:divBdr>
        <w:top w:val="none" w:sz="0" w:space="0" w:color="auto"/>
        <w:left w:val="none" w:sz="0" w:space="0" w:color="auto"/>
        <w:bottom w:val="none" w:sz="0" w:space="0" w:color="auto"/>
        <w:right w:val="none" w:sz="0" w:space="0" w:color="auto"/>
      </w:divBdr>
    </w:div>
    <w:div w:id="1043015704">
      <w:bodyDiv w:val="1"/>
      <w:marLeft w:val="0"/>
      <w:marRight w:val="0"/>
      <w:marTop w:val="0"/>
      <w:marBottom w:val="0"/>
      <w:divBdr>
        <w:top w:val="none" w:sz="0" w:space="0" w:color="auto"/>
        <w:left w:val="none" w:sz="0" w:space="0" w:color="auto"/>
        <w:bottom w:val="none" w:sz="0" w:space="0" w:color="auto"/>
        <w:right w:val="none" w:sz="0" w:space="0" w:color="auto"/>
      </w:divBdr>
    </w:div>
    <w:div w:id="1044405092">
      <w:marLeft w:val="0"/>
      <w:marRight w:val="0"/>
      <w:marTop w:val="0"/>
      <w:marBottom w:val="0"/>
      <w:divBdr>
        <w:top w:val="none" w:sz="0" w:space="0" w:color="auto"/>
        <w:left w:val="none" w:sz="0" w:space="0" w:color="auto"/>
        <w:bottom w:val="none" w:sz="0" w:space="0" w:color="auto"/>
        <w:right w:val="none" w:sz="0" w:space="0" w:color="auto"/>
      </w:divBdr>
    </w:div>
    <w:div w:id="1117018185">
      <w:bodyDiv w:val="1"/>
      <w:marLeft w:val="0"/>
      <w:marRight w:val="0"/>
      <w:marTop w:val="0"/>
      <w:marBottom w:val="0"/>
      <w:divBdr>
        <w:top w:val="none" w:sz="0" w:space="0" w:color="auto"/>
        <w:left w:val="none" w:sz="0" w:space="0" w:color="auto"/>
        <w:bottom w:val="none" w:sz="0" w:space="0" w:color="auto"/>
        <w:right w:val="none" w:sz="0" w:space="0" w:color="auto"/>
      </w:divBdr>
    </w:div>
    <w:div w:id="1351446138">
      <w:bodyDiv w:val="1"/>
      <w:marLeft w:val="0"/>
      <w:marRight w:val="0"/>
      <w:marTop w:val="0"/>
      <w:marBottom w:val="0"/>
      <w:divBdr>
        <w:top w:val="none" w:sz="0" w:space="0" w:color="auto"/>
        <w:left w:val="none" w:sz="0" w:space="0" w:color="auto"/>
        <w:bottom w:val="none" w:sz="0" w:space="0" w:color="auto"/>
        <w:right w:val="none" w:sz="0" w:space="0" w:color="auto"/>
      </w:divBdr>
    </w:div>
    <w:div w:id="1545486358">
      <w:bodyDiv w:val="1"/>
      <w:marLeft w:val="0"/>
      <w:marRight w:val="0"/>
      <w:marTop w:val="0"/>
      <w:marBottom w:val="0"/>
      <w:divBdr>
        <w:top w:val="none" w:sz="0" w:space="0" w:color="auto"/>
        <w:left w:val="none" w:sz="0" w:space="0" w:color="auto"/>
        <w:bottom w:val="none" w:sz="0" w:space="0" w:color="auto"/>
        <w:right w:val="none" w:sz="0" w:space="0" w:color="auto"/>
      </w:divBdr>
    </w:div>
    <w:div w:id="1728410130">
      <w:bodyDiv w:val="1"/>
      <w:marLeft w:val="0"/>
      <w:marRight w:val="0"/>
      <w:marTop w:val="0"/>
      <w:marBottom w:val="0"/>
      <w:divBdr>
        <w:top w:val="none" w:sz="0" w:space="0" w:color="auto"/>
        <w:left w:val="none" w:sz="0" w:space="0" w:color="auto"/>
        <w:bottom w:val="none" w:sz="0" w:space="0" w:color="auto"/>
        <w:right w:val="none" w:sz="0" w:space="0" w:color="auto"/>
      </w:divBdr>
    </w:div>
    <w:div w:id="1987274609">
      <w:bodyDiv w:val="1"/>
      <w:marLeft w:val="0"/>
      <w:marRight w:val="0"/>
      <w:marTop w:val="0"/>
      <w:marBottom w:val="0"/>
      <w:divBdr>
        <w:top w:val="none" w:sz="0" w:space="0" w:color="auto"/>
        <w:left w:val="none" w:sz="0" w:space="0" w:color="auto"/>
        <w:bottom w:val="none" w:sz="0" w:space="0" w:color="auto"/>
        <w:right w:val="none" w:sz="0" w:space="0" w:color="auto"/>
      </w:divBdr>
    </w:div>
    <w:div w:id="2039089171">
      <w:bodyDiv w:val="1"/>
      <w:marLeft w:val="0"/>
      <w:marRight w:val="0"/>
      <w:marTop w:val="0"/>
      <w:marBottom w:val="0"/>
      <w:divBdr>
        <w:top w:val="none" w:sz="0" w:space="0" w:color="auto"/>
        <w:left w:val="none" w:sz="0" w:space="0" w:color="auto"/>
        <w:bottom w:val="none" w:sz="0" w:space="0" w:color="auto"/>
        <w:right w:val="none" w:sz="0" w:space="0" w:color="auto"/>
      </w:divBdr>
    </w:div>
    <w:div w:id="20989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dpo@kingfish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A899635B-43B5-4ADF-ACCC-66AA33991F39}">
  <ds:schemaRefs>
    <ds:schemaRef ds:uri="http://schemas.openxmlformats.org/officeDocument/2006/bibliography"/>
  </ds:schemaRefs>
</ds:datastoreItem>
</file>

<file path=customXml/itemProps2.xml><?xml version="1.0" encoding="utf-8"?>
<ds:datastoreItem xmlns:ds="http://schemas.openxmlformats.org/officeDocument/2006/customXml" ds:itemID="{CB002962-156A-429B-9C26-7A38B7C6C261}"/>
</file>

<file path=customXml/itemProps3.xml><?xml version="1.0" encoding="utf-8"?>
<ds:datastoreItem xmlns:ds="http://schemas.openxmlformats.org/officeDocument/2006/customXml" ds:itemID="{F4D0DCE6-7DFC-45E2-933F-53143848208D}"/>
</file>

<file path=customXml/itemProps4.xml><?xml version="1.0" encoding="utf-8"?>
<ds:datastoreItem xmlns:ds="http://schemas.openxmlformats.org/officeDocument/2006/customXml" ds:itemID="{5AA64815-61C3-42CD-B4DF-8E90A0625737}"/>
</file>

<file path=docProps/app.xml><?xml version="1.0" encoding="utf-8"?>
<Properties xmlns="http://schemas.openxmlformats.org/officeDocument/2006/extended-properties" xmlns:vt="http://schemas.openxmlformats.org/officeDocument/2006/docPropsVTypes">
  <Template>Normal</Template>
  <TotalTime>0</TotalTime>
  <Pages>23</Pages>
  <Words>10265</Words>
  <Characters>58516</Characters>
  <Application>Microsoft Office Word</Application>
  <DocSecurity>0</DocSecurity>
  <Lines>487</Lines>
  <Paragraphs>137</Paragraphs>
  <ScaleCrop>false</ScaleCrop>
  <HeadingPairs>
    <vt:vector size="2" baseType="variant">
      <vt:variant>
        <vt:lpstr>Title</vt:lpstr>
      </vt:variant>
      <vt:variant>
        <vt:i4>1</vt:i4>
      </vt:variant>
    </vt:vector>
  </HeadingPairs>
  <Company/>
  <LinksUpToDate>false</LinksUpToDate>
  <CharactersWithSpaces>68644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2020-10-12T08:28:00Z</dcterms:created>
  <dcterms:modified xsi:type="dcterms:W3CDTF">2020-10-12T08:28:00Z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