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9C63" w14:textId="017E45E4" w:rsidR="008D6C13" w:rsidRPr="008B5D88" w:rsidRDefault="008B5D88" w:rsidP="008D6C13">
      <w:pPr>
        <w:pStyle w:val="Body"/>
        <w:widowControl w:val="0"/>
        <w:spacing w:after="200"/>
        <w:jc w:val="center"/>
        <w:rPr>
          <w:rFonts w:eastAsiaTheme="minorHAnsi" w:cstheme="minorBidi"/>
          <w:b/>
          <w:sz w:val="24"/>
          <w:szCs w:val="24"/>
        </w:rPr>
      </w:pPr>
      <w:r>
        <w:rPr>
          <w:rFonts w:cs="Arial"/>
          <w:b/>
          <w:noProof/>
          <w:color w:val="000000"/>
        </w:rPr>
        <w:drawing>
          <wp:anchor distT="0" distB="0" distL="114300" distR="114300" simplePos="0" relativeHeight="251659264" behindDoc="0" locked="0" layoutInCell="1" allowOverlap="1" wp14:anchorId="6D07DE26" wp14:editId="69688C4C">
            <wp:simplePos x="0" y="0"/>
            <wp:positionH relativeFrom="column">
              <wp:posOffset>5003290</wp:posOffset>
            </wp:positionH>
            <wp:positionV relativeFrom="paragraph">
              <wp:posOffset>-562610</wp:posOffset>
            </wp:positionV>
            <wp:extent cx="1529814"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327" cy="401492"/>
                    </a:xfrm>
                    <a:prstGeom prst="rect">
                      <a:avLst/>
                    </a:prstGeom>
                    <a:noFill/>
                    <a:ln>
                      <a:noFill/>
                    </a:ln>
                  </pic:spPr>
                </pic:pic>
              </a:graphicData>
            </a:graphic>
            <wp14:sizeRelH relativeFrom="page">
              <wp14:pctWidth>0</wp14:pctWidth>
            </wp14:sizeRelH>
            <wp14:sizeRelV relativeFrom="page">
              <wp14:pctHeight>0</wp14:pctHeight>
            </wp14:sizeRelV>
          </wp:anchor>
        </w:drawing>
      </w:r>
      <w:r w:rsidR="008D6C13" w:rsidRPr="008B5D88">
        <w:rPr>
          <w:rFonts w:eastAsiaTheme="minorHAnsi" w:cstheme="minorBidi"/>
          <w:b/>
          <w:sz w:val="24"/>
          <w:szCs w:val="24"/>
        </w:rPr>
        <w:t>POWER PURCHASE AGREEMENT</w:t>
      </w:r>
    </w:p>
    <w:p w14:paraId="4B3179B3" w14:textId="3BA3431E" w:rsidR="00CD1CE6" w:rsidRPr="008B5D88" w:rsidRDefault="00CD1CE6" w:rsidP="00CD1CE6">
      <w:pPr>
        <w:pStyle w:val="Body"/>
        <w:widowControl w:val="0"/>
        <w:spacing w:after="200"/>
      </w:pPr>
      <w:r w:rsidRPr="008B5D88">
        <w:rPr>
          <w:rFonts w:eastAsiaTheme="minorHAnsi" w:cstheme="minorBidi"/>
        </w:rPr>
        <w:t xml:space="preserve">THIS AGREEMENT is dated </w:t>
      </w:r>
      <w:r w:rsidRPr="008B5D88">
        <w:tab/>
      </w:r>
      <w:r w:rsidRPr="008B5D88">
        <w:tab/>
      </w:r>
      <w:r w:rsidRPr="008B5D88">
        <w:tab/>
      </w:r>
      <w:r w:rsidRPr="008B5D88">
        <w:tab/>
      </w:r>
      <w:r w:rsidRPr="008B5D88">
        <w:tab/>
      </w:r>
      <w:r w:rsidRPr="008B5D88">
        <w:tab/>
      </w:r>
      <w:r w:rsidRPr="008B5D88">
        <w:rPr>
          <w:rFonts w:eastAsiaTheme="minorHAnsi" w:cstheme="minorBidi"/>
        </w:rPr>
        <w:tab/>
        <w:t>20</w:t>
      </w:r>
      <w:r w:rsidR="008B6CB9">
        <w:rPr>
          <w:rFonts w:eastAsiaTheme="minorHAnsi" w:cstheme="minorBidi"/>
        </w:rPr>
        <w:t>2</w:t>
      </w:r>
      <w:bookmarkStart w:id="0" w:name="_GoBack"/>
      <w:bookmarkEnd w:id="0"/>
      <w:r w:rsidR="008D4248" w:rsidRPr="008B5D88">
        <w:rPr>
          <w:rFonts w:eastAsiaTheme="minorHAnsi" w:cstheme="minorBidi"/>
          <w:highlight w:val="yellow"/>
        </w:rPr>
        <w:t>[   ]</w:t>
      </w:r>
    </w:p>
    <w:p w14:paraId="4416ABE8" w14:textId="77777777" w:rsidR="00484096" w:rsidRPr="008B5D88" w:rsidRDefault="00804BEC" w:rsidP="00CD1CE6">
      <w:pPr>
        <w:pStyle w:val="CommentText"/>
        <w:spacing w:before="120" w:after="200"/>
        <w:jc w:val="left"/>
        <w:rPr>
          <w:rFonts w:cs="Arial"/>
          <w:b/>
          <w:color w:val="000000"/>
        </w:rPr>
      </w:pPr>
      <w:r w:rsidRPr="008B5D88">
        <w:rPr>
          <w:rFonts w:cs="Arial"/>
          <w:b/>
          <w:color w:val="000000"/>
        </w:rPr>
        <w:t xml:space="preserve">PART A - </w:t>
      </w:r>
      <w:r w:rsidR="00484096" w:rsidRPr="008B5D88">
        <w:rPr>
          <w:rFonts w:cs="Arial"/>
          <w:b/>
          <w:color w:val="000000"/>
        </w:rPr>
        <w:t>KEY TERMS</w:t>
      </w:r>
    </w:p>
    <w:tbl>
      <w:tblPr>
        <w:tblW w:w="0" w:type="auto"/>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1985"/>
        <w:gridCol w:w="2977"/>
        <w:gridCol w:w="4677"/>
      </w:tblGrid>
      <w:tr w:rsidR="007B3184" w:rsidRPr="008432B1" w14:paraId="64FFD01B" w14:textId="77777777" w:rsidTr="00DD4C27">
        <w:tc>
          <w:tcPr>
            <w:tcW w:w="1985" w:type="dxa"/>
            <w:shd w:val="clear" w:color="auto" w:fill="auto"/>
          </w:tcPr>
          <w:p w14:paraId="34CDC1FE" w14:textId="36C4E633" w:rsidR="007B3184" w:rsidRPr="008B5D88" w:rsidRDefault="007B3184" w:rsidP="00CD1CE6">
            <w:pPr>
              <w:pStyle w:val="CommentText"/>
              <w:spacing w:after="200"/>
              <w:rPr>
                <w:rFonts w:cs="Arial"/>
                <w:b/>
                <w:color w:val="000000"/>
              </w:rPr>
            </w:pPr>
            <w:r w:rsidRPr="008B5D88">
              <w:rPr>
                <w:rFonts w:cs="Arial"/>
                <w:b/>
                <w:color w:val="000000"/>
              </w:rPr>
              <w:t>Purchaser</w:t>
            </w:r>
            <w:r w:rsidR="00136E8B">
              <w:rPr>
                <w:rFonts w:cs="Arial"/>
                <w:b/>
                <w:color w:val="000000"/>
              </w:rPr>
              <w:t>:</w:t>
            </w:r>
          </w:p>
        </w:tc>
        <w:tc>
          <w:tcPr>
            <w:tcW w:w="7654" w:type="dxa"/>
            <w:gridSpan w:val="2"/>
            <w:shd w:val="clear" w:color="auto" w:fill="auto"/>
          </w:tcPr>
          <w:p w14:paraId="5497F787" w14:textId="77777777" w:rsidR="007B3184" w:rsidRPr="008B5D88" w:rsidRDefault="007B3184" w:rsidP="004728DC">
            <w:pPr>
              <w:pStyle w:val="Parties"/>
              <w:widowControl w:val="0"/>
              <w:numPr>
                <w:ilvl w:val="0"/>
                <w:numId w:val="0"/>
              </w:numPr>
              <w:spacing w:after="200"/>
              <w:ind w:left="851" w:hanging="851"/>
              <w:rPr>
                <w:rFonts w:eastAsiaTheme="minorHAnsi" w:cs="Arial"/>
              </w:rPr>
            </w:pPr>
            <w:r w:rsidRPr="008B5D88">
              <w:rPr>
                <w:rFonts w:eastAsiaTheme="minorHAnsi"/>
                <w:highlight w:val="yellow"/>
              </w:rPr>
              <w:t>[</w:t>
            </w:r>
            <w:r w:rsidRPr="008B5D88">
              <w:rPr>
                <w:rFonts w:eastAsiaTheme="minorHAnsi"/>
                <w:highlight w:val="yellow"/>
              </w:rPr>
              <w:tab/>
            </w:r>
            <w:r w:rsidRPr="008B5D88">
              <w:rPr>
                <w:rFonts w:eastAsiaTheme="minorHAnsi" w:cstheme="minorBidi"/>
                <w:highlight w:val="yellow"/>
              </w:rPr>
              <w:tab/>
              <w:t>]</w:t>
            </w:r>
            <w:r w:rsidRPr="008B5D88">
              <w:rPr>
                <w:rFonts w:eastAsiaTheme="minorHAnsi" w:cstheme="minorBidi"/>
              </w:rPr>
              <w:t xml:space="preserve"> </w:t>
            </w:r>
          </w:p>
        </w:tc>
      </w:tr>
      <w:tr w:rsidR="007B3184" w:rsidRPr="008432B1" w14:paraId="22BFCBA0" w14:textId="77777777" w:rsidTr="00DD4C27">
        <w:tc>
          <w:tcPr>
            <w:tcW w:w="1985" w:type="dxa"/>
            <w:shd w:val="clear" w:color="auto" w:fill="auto"/>
          </w:tcPr>
          <w:p w14:paraId="44DF8263" w14:textId="3AC00F37" w:rsidR="007B3184" w:rsidRPr="008B5D88" w:rsidRDefault="007B3184" w:rsidP="00CD1CE6">
            <w:pPr>
              <w:pStyle w:val="CommentText"/>
              <w:spacing w:after="200"/>
              <w:rPr>
                <w:rFonts w:cs="Arial"/>
                <w:b/>
                <w:color w:val="000000"/>
              </w:rPr>
            </w:pPr>
            <w:r w:rsidRPr="008B5D88">
              <w:rPr>
                <w:rFonts w:cs="Arial"/>
                <w:b/>
                <w:color w:val="000000"/>
              </w:rPr>
              <w:t>Generator</w:t>
            </w:r>
            <w:r w:rsidR="00136E8B">
              <w:rPr>
                <w:rFonts w:cs="Arial"/>
                <w:b/>
                <w:color w:val="000000"/>
              </w:rPr>
              <w:t>:</w:t>
            </w:r>
          </w:p>
        </w:tc>
        <w:tc>
          <w:tcPr>
            <w:tcW w:w="7654" w:type="dxa"/>
            <w:gridSpan w:val="2"/>
            <w:shd w:val="clear" w:color="auto" w:fill="auto"/>
          </w:tcPr>
          <w:p w14:paraId="4D99DCFE" w14:textId="266B8A3F" w:rsidR="007B3184" w:rsidRPr="008B5D88" w:rsidRDefault="00E40B7C" w:rsidP="00A7476A">
            <w:pPr>
              <w:pStyle w:val="Parties"/>
              <w:widowControl w:val="0"/>
              <w:numPr>
                <w:ilvl w:val="0"/>
                <w:numId w:val="0"/>
              </w:numPr>
              <w:spacing w:after="200"/>
              <w:rPr>
                <w:rFonts w:eastAsiaTheme="minorHAnsi" w:cs="Arial"/>
              </w:rPr>
            </w:pPr>
            <w:r w:rsidRPr="008B5D88">
              <w:rPr>
                <w:rFonts w:eastAsiaTheme="minorHAnsi"/>
              </w:rPr>
              <w:t xml:space="preserve">PEC RENEWABLES LIMITED </w:t>
            </w:r>
            <w:r w:rsidR="0074548F" w:rsidRPr="008B5D88">
              <w:rPr>
                <w:rFonts w:eastAsiaTheme="minorHAnsi"/>
              </w:rPr>
              <w:t>a community benefit society registered with no. 32286 R whose registered office is at C/o Low Carbon Team, Plymouth City Council, Ballard House, West Hoe Road, Plymouth PL1 3BJ</w:t>
            </w:r>
          </w:p>
        </w:tc>
      </w:tr>
      <w:tr w:rsidR="00EB492A" w:rsidRPr="008432B1" w14:paraId="6B5E35C7" w14:textId="77777777" w:rsidTr="00DD4C27">
        <w:tc>
          <w:tcPr>
            <w:tcW w:w="1985" w:type="dxa"/>
            <w:shd w:val="clear" w:color="auto" w:fill="auto"/>
          </w:tcPr>
          <w:p w14:paraId="32F37A50" w14:textId="77777777" w:rsidR="008432B1" w:rsidRPr="008B5D88" w:rsidRDefault="008432B1" w:rsidP="00CD1CE6">
            <w:pPr>
              <w:pStyle w:val="CommentText"/>
              <w:spacing w:after="200"/>
              <w:rPr>
                <w:rFonts w:cs="Arial"/>
                <w:b/>
                <w:color w:val="000000"/>
              </w:rPr>
            </w:pPr>
            <w:r w:rsidRPr="008B5D88">
              <w:rPr>
                <w:rFonts w:cs="Arial"/>
                <w:b/>
                <w:color w:val="000000"/>
              </w:rPr>
              <w:t>Term:</w:t>
            </w:r>
          </w:p>
        </w:tc>
        <w:tc>
          <w:tcPr>
            <w:tcW w:w="7654" w:type="dxa"/>
            <w:gridSpan w:val="2"/>
            <w:shd w:val="clear" w:color="auto" w:fill="auto"/>
          </w:tcPr>
          <w:p w14:paraId="41A829F3" w14:textId="77777777" w:rsidR="008432B1" w:rsidRPr="008B5D88" w:rsidRDefault="00C52EC3" w:rsidP="00D27B8D">
            <w:pPr>
              <w:pStyle w:val="Heading2"/>
              <w:numPr>
                <w:ilvl w:val="0"/>
                <w:numId w:val="0"/>
              </w:numPr>
              <w:spacing w:after="200"/>
              <w:ind w:left="34"/>
              <w:rPr>
                <w:rFonts w:cs="Arial"/>
              </w:rPr>
            </w:pPr>
            <w:r w:rsidRPr="008B5D88">
              <w:rPr>
                <w:rFonts w:eastAsiaTheme="minorHAnsi" w:cs="Arial"/>
                <w:highlight w:val="yellow"/>
              </w:rPr>
              <w:t>[</w:t>
            </w:r>
            <w:r w:rsidRPr="008B5D88">
              <w:rPr>
                <w:rFonts w:eastAsiaTheme="minorHAnsi" w:cs="Arial"/>
                <w:highlight w:val="yellow"/>
              </w:rPr>
              <w:tab/>
            </w:r>
            <w:r w:rsidRPr="008B5D88">
              <w:rPr>
                <w:rFonts w:eastAsiaTheme="minorHAnsi" w:cs="Arial"/>
                <w:highlight w:val="yellow"/>
              </w:rPr>
              <w:tab/>
              <w:t>]</w:t>
            </w:r>
            <w:r w:rsidR="005D3CB5" w:rsidRPr="008B5D88">
              <w:rPr>
                <w:rFonts w:eastAsiaTheme="minorHAnsi" w:cs="Arial"/>
              </w:rPr>
              <w:t xml:space="preserve"> year</w:t>
            </w:r>
            <w:r w:rsidRPr="008B5D88">
              <w:rPr>
                <w:rFonts w:eastAsiaTheme="minorHAnsi" w:cs="Arial"/>
              </w:rPr>
              <w:t>s</w:t>
            </w:r>
            <w:r w:rsidR="005D3CB5" w:rsidRPr="008B5D88">
              <w:rPr>
                <w:rFonts w:eastAsiaTheme="minorHAnsi" w:cs="Arial"/>
              </w:rPr>
              <w:t xml:space="preserve"> starting on and including the date of this agreement subject to the terms of this agreement</w:t>
            </w:r>
          </w:p>
        </w:tc>
      </w:tr>
      <w:tr w:rsidR="00EB492A" w:rsidRPr="008432B1" w14:paraId="78414B52" w14:textId="77777777" w:rsidTr="00DD4C27">
        <w:tc>
          <w:tcPr>
            <w:tcW w:w="1985" w:type="dxa"/>
            <w:shd w:val="clear" w:color="auto" w:fill="auto"/>
          </w:tcPr>
          <w:p w14:paraId="1841FFB8" w14:textId="77777777" w:rsidR="008432B1" w:rsidRPr="008B5D88" w:rsidRDefault="00C74ED8" w:rsidP="00CD1CE6">
            <w:pPr>
              <w:pStyle w:val="CommentText"/>
              <w:spacing w:after="200"/>
              <w:rPr>
                <w:rFonts w:cs="Arial"/>
                <w:b/>
                <w:color w:val="000000"/>
              </w:rPr>
            </w:pPr>
            <w:r w:rsidRPr="008B5D88">
              <w:rPr>
                <w:rFonts w:cs="Arial"/>
                <w:b/>
                <w:color w:val="000000"/>
              </w:rPr>
              <w:t>Agreement</w:t>
            </w:r>
            <w:r w:rsidR="008432B1" w:rsidRPr="008B5D88">
              <w:rPr>
                <w:rFonts w:cs="Arial"/>
                <w:b/>
                <w:color w:val="000000"/>
              </w:rPr>
              <w:t>:</w:t>
            </w:r>
          </w:p>
        </w:tc>
        <w:tc>
          <w:tcPr>
            <w:tcW w:w="7654" w:type="dxa"/>
            <w:gridSpan w:val="2"/>
            <w:shd w:val="clear" w:color="auto" w:fill="auto"/>
          </w:tcPr>
          <w:p w14:paraId="36FBE307" w14:textId="77777777" w:rsidR="008432B1" w:rsidRPr="008B5D88" w:rsidRDefault="001734D3" w:rsidP="00C52EC3">
            <w:pPr>
              <w:pStyle w:val="Heading2"/>
              <w:numPr>
                <w:ilvl w:val="0"/>
                <w:numId w:val="0"/>
              </w:numPr>
              <w:spacing w:after="200"/>
              <w:ind w:left="34" w:hanging="34"/>
              <w:rPr>
                <w:rFonts w:cs="Arial"/>
              </w:rPr>
            </w:pPr>
            <w:r w:rsidRPr="008B5D88">
              <w:rPr>
                <w:rFonts w:cs="Arial"/>
              </w:rPr>
              <w:t xml:space="preserve">Part A - </w:t>
            </w:r>
            <w:r w:rsidR="008432B1" w:rsidRPr="008B5D88">
              <w:rPr>
                <w:rFonts w:cs="Arial"/>
              </w:rPr>
              <w:t xml:space="preserve">Key Terms, </w:t>
            </w:r>
            <w:r w:rsidRPr="008B5D88">
              <w:rPr>
                <w:rFonts w:cs="Arial"/>
              </w:rPr>
              <w:t xml:space="preserve">Part B - </w:t>
            </w:r>
            <w:r w:rsidR="00C74ED8" w:rsidRPr="008B5D88">
              <w:rPr>
                <w:rFonts w:cs="Arial"/>
              </w:rPr>
              <w:t xml:space="preserve">Supply </w:t>
            </w:r>
            <w:r w:rsidR="008432B1" w:rsidRPr="008B5D88">
              <w:rPr>
                <w:rFonts w:cs="Arial"/>
              </w:rPr>
              <w:t xml:space="preserve">Terms, </w:t>
            </w:r>
            <w:r w:rsidR="00784FFA" w:rsidRPr="008B5D88">
              <w:rPr>
                <w:rFonts w:cs="Arial"/>
              </w:rPr>
              <w:t>Part C - General</w:t>
            </w:r>
            <w:r w:rsidR="00805775" w:rsidRPr="008B5D88">
              <w:rPr>
                <w:rFonts w:cs="Arial"/>
              </w:rPr>
              <w:t xml:space="preserve"> Terms, the </w:t>
            </w:r>
            <w:r w:rsidR="00C74ED8" w:rsidRPr="008B5D88">
              <w:rPr>
                <w:rFonts w:cs="Arial"/>
              </w:rPr>
              <w:t>Sched</w:t>
            </w:r>
            <w:r w:rsidR="005F78F3" w:rsidRPr="008B5D88">
              <w:rPr>
                <w:rFonts w:cs="Arial"/>
              </w:rPr>
              <w:t>ule</w:t>
            </w:r>
            <w:r w:rsidR="00C74ED8" w:rsidRPr="008B5D88">
              <w:rPr>
                <w:rFonts w:cs="Arial"/>
              </w:rPr>
              <w:t>s</w:t>
            </w:r>
            <w:r w:rsidR="005F78F3" w:rsidRPr="008B5D88">
              <w:rPr>
                <w:rFonts w:cs="Arial"/>
              </w:rPr>
              <w:t xml:space="preserve"> </w:t>
            </w:r>
            <w:r w:rsidR="00A20543" w:rsidRPr="008B5D88">
              <w:rPr>
                <w:rFonts w:cs="Arial"/>
              </w:rPr>
              <w:t>[</w:t>
            </w:r>
            <w:r w:rsidR="008432B1" w:rsidRPr="008B5D88">
              <w:rPr>
                <w:rFonts w:cs="Arial"/>
              </w:rPr>
              <w:t>and the Plan</w:t>
            </w:r>
            <w:r w:rsidR="00A20543" w:rsidRPr="008B5D88">
              <w:rPr>
                <w:rFonts w:cs="Arial"/>
              </w:rPr>
              <w:t>]</w:t>
            </w:r>
            <w:r w:rsidR="008432B1" w:rsidRPr="008B5D88">
              <w:rPr>
                <w:rFonts w:cs="Arial"/>
              </w:rPr>
              <w:t xml:space="preserve"> shall form the agreement by the parties</w:t>
            </w:r>
          </w:p>
        </w:tc>
      </w:tr>
      <w:tr w:rsidR="00EB492A" w:rsidRPr="008432B1" w14:paraId="3559FD98" w14:textId="77777777" w:rsidTr="00DD4C27">
        <w:tc>
          <w:tcPr>
            <w:tcW w:w="1985" w:type="dxa"/>
            <w:shd w:val="clear" w:color="auto" w:fill="auto"/>
          </w:tcPr>
          <w:p w14:paraId="7BF38970" w14:textId="77777777" w:rsidR="008432B1" w:rsidRPr="008B5D88" w:rsidRDefault="00EB492A" w:rsidP="00CD1CE6">
            <w:pPr>
              <w:pStyle w:val="CommentText"/>
              <w:spacing w:after="200"/>
              <w:rPr>
                <w:rFonts w:cs="Arial"/>
                <w:b/>
                <w:color w:val="000000"/>
              </w:rPr>
            </w:pPr>
            <w:r w:rsidRPr="008B5D88">
              <w:rPr>
                <w:rFonts w:cs="Arial"/>
                <w:b/>
                <w:color w:val="000000"/>
              </w:rPr>
              <w:t>Electricity S</w:t>
            </w:r>
            <w:r w:rsidR="008432B1" w:rsidRPr="008B5D88">
              <w:rPr>
                <w:rFonts w:cs="Arial"/>
                <w:b/>
                <w:color w:val="000000"/>
              </w:rPr>
              <w:t>upply:</w:t>
            </w:r>
          </w:p>
        </w:tc>
        <w:tc>
          <w:tcPr>
            <w:tcW w:w="7654" w:type="dxa"/>
            <w:gridSpan w:val="2"/>
            <w:shd w:val="clear" w:color="auto" w:fill="auto"/>
          </w:tcPr>
          <w:p w14:paraId="48EC893E" w14:textId="06A3647D" w:rsidR="008432B1" w:rsidRPr="008B5D88" w:rsidRDefault="008432B1" w:rsidP="0074548F">
            <w:pPr>
              <w:pStyle w:val="Heading2"/>
              <w:numPr>
                <w:ilvl w:val="0"/>
                <w:numId w:val="0"/>
              </w:numPr>
              <w:spacing w:after="200"/>
              <w:ind w:left="34"/>
              <w:rPr>
                <w:rFonts w:cs="Arial"/>
              </w:rPr>
            </w:pPr>
            <w:r w:rsidRPr="008B5D88">
              <w:rPr>
                <w:rFonts w:cs="Arial"/>
              </w:rPr>
              <w:t xml:space="preserve">In accordance with the provisions of this </w:t>
            </w:r>
            <w:r w:rsidR="00F21A98" w:rsidRPr="008B5D88">
              <w:rPr>
                <w:rFonts w:cs="Arial"/>
              </w:rPr>
              <w:t>agreement</w:t>
            </w:r>
            <w:r w:rsidRPr="008B5D88">
              <w:rPr>
                <w:rFonts w:cs="Arial"/>
              </w:rPr>
              <w:t xml:space="preserve">, the Generator shall use reasonable endeavours to supply electricity generated by the </w:t>
            </w:r>
            <w:r w:rsidR="00F21A98" w:rsidRPr="008B5D88">
              <w:rPr>
                <w:rFonts w:cs="Arial"/>
              </w:rPr>
              <w:t>Equipment</w:t>
            </w:r>
            <w:r w:rsidRPr="008B5D88">
              <w:rPr>
                <w:rFonts w:cs="Arial"/>
              </w:rPr>
              <w:t xml:space="preserve"> to the Purchaser and the Purchaser shall take delivery o</w:t>
            </w:r>
            <w:r w:rsidR="00AF5B8E" w:rsidRPr="008B5D88">
              <w:rPr>
                <w:rFonts w:cs="Arial"/>
              </w:rPr>
              <w:t>f and purchase such electricity</w:t>
            </w:r>
          </w:p>
        </w:tc>
      </w:tr>
      <w:tr w:rsidR="00EB492A" w:rsidRPr="008432B1" w14:paraId="4D63092A" w14:textId="77777777" w:rsidTr="00DD4C27">
        <w:tc>
          <w:tcPr>
            <w:tcW w:w="1985" w:type="dxa"/>
            <w:shd w:val="clear" w:color="auto" w:fill="auto"/>
          </w:tcPr>
          <w:p w14:paraId="5862838A" w14:textId="77777777" w:rsidR="008432B1" w:rsidRPr="008B5D88" w:rsidRDefault="004E367A" w:rsidP="00CD1CE6">
            <w:pPr>
              <w:pStyle w:val="CommentText"/>
              <w:spacing w:after="200"/>
              <w:rPr>
                <w:rFonts w:cs="Arial"/>
                <w:b/>
                <w:color w:val="000000"/>
              </w:rPr>
            </w:pPr>
            <w:r w:rsidRPr="008B5D88">
              <w:rPr>
                <w:rFonts w:cs="Arial"/>
                <w:b/>
                <w:color w:val="000000"/>
              </w:rPr>
              <w:t>Building</w:t>
            </w:r>
            <w:r w:rsidR="008432B1" w:rsidRPr="008B5D88">
              <w:rPr>
                <w:rFonts w:cs="Arial"/>
                <w:b/>
                <w:color w:val="000000"/>
              </w:rPr>
              <w:t>:</w:t>
            </w:r>
          </w:p>
        </w:tc>
        <w:tc>
          <w:tcPr>
            <w:tcW w:w="7654" w:type="dxa"/>
            <w:gridSpan w:val="2"/>
            <w:shd w:val="clear" w:color="auto" w:fill="auto"/>
          </w:tcPr>
          <w:p w14:paraId="565D1E5F" w14:textId="4552BB78" w:rsidR="008432B1" w:rsidRPr="008B5D88" w:rsidRDefault="00535250" w:rsidP="00535250">
            <w:pPr>
              <w:pStyle w:val="Heading2"/>
              <w:numPr>
                <w:ilvl w:val="0"/>
                <w:numId w:val="0"/>
              </w:numPr>
              <w:spacing w:after="200"/>
              <w:ind w:left="34"/>
              <w:rPr>
                <w:rFonts w:cs="Arial"/>
              </w:rPr>
            </w:pPr>
            <w:r w:rsidRPr="008B5D88">
              <w:rPr>
                <w:rFonts w:cs="Arial"/>
              </w:rPr>
              <w:t xml:space="preserve">The building known as </w:t>
            </w:r>
            <w:r w:rsidR="005F78F3" w:rsidRPr="008B5D88">
              <w:rPr>
                <w:rFonts w:cs="Arial"/>
                <w:highlight w:val="yellow"/>
              </w:rPr>
              <w:t>[</w:t>
            </w:r>
            <w:r w:rsidR="005F78F3" w:rsidRPr="008B5D88">
              <w:rPr>
                <w:rFonts w:cs="Arial"/>
                <w:highlight w:val="yellow"/>
              </w:rPr>
              <w:tab/>
            </w:r>
            <w:r w:rsidR="005F78F3" w:rsidRPr="008B5D88">
              <w:rPr>
                <w:rFonts w:cs="Arial"/>
                <w:highlight w:val="yellow"/>
              </w:rPr>
              <w:tab/>
              <w:t>]</w:t>
            </w:r>
            <w:r w:rsidRPr="008B5D88">
              <w:rPr>
                <w:rFonts w:cs="Arial"/>
              </w:rPr>
              <w:t xml:space="preserve"> [shown edged blue on the Plan]</w:t>
            </w:r>
            <w:r w:rsidR="002E4711" w:rsidRPr="008B5D88">
              <w:rPr>
                <w:rFonts w:cs="Arial"/>
              </w:rPr>
              <w:t xml:space="preserve"> [forming part of the land registered under title number </w:t>
            </w:r>
            <w:r w:rsidR="002E4711" w:rsidRPr="008B5D88">
              <w:rPr>
                <w:rFonts w:cs="Arial"/>
                <w:highlight w:val="yellow"/>
              </w:rPr>
              <w:t>[    ]</w:t>
            </w:r>
            <w:r w:rsidR="002E4711" w:rsidRPr="008B5D88">
              <w:rPr>
                <w:rFonts w:cs="Arial"/>
              </w:rPr>
              <w:t xml:space="preserve">. </w:t>
            </w:r>
            <w:r w:rsidR="005F78F3" w:rsidRPr="008B5D88">
              <w:rPr>
                <w:rFonts w:cs="Arial"/>
              </w:rPr>
              <w:tab/>
            </w:r>
          </w:p>
        </w:tc>
      </w:tr>
      <w:tr w:rsidR="0023158E" w:rsidRPr="002F47FF" w14:paraId="3FC16C2B" w14:textId="77777777" w:rsidTr="00DD4C27">
        <w:tc>
          <w:tcPr>
            <w:tcW w:w="1985" w:type="dxa"/>
            <w:shd w:val="clear" w:color="auto" w:fill="auto"/>
          </w:tcPr>
          <w:p w14:paraId="0F96C049" w14:textId="3E60C597" w:rsidR="0023158E" w:rsidRPr="008B5D88" w:rsidRDefault="0023158E" w:rsidP="00CD1CE6">
            <w:pPr>
              <w:pStyle w:val="CommentText"/>
              <w:spacing w:after="200"/>
              <w:rPr>
                <w:rFonts w:cs="Arial"/>
                <w:b/>
                <w:color w:val="000000"/>
              </w:rPr>
            </w:pPr>
            <w:r w:rsidRPr="008B5D88">
              <w:rPr>
                <w:rFonts w:cs="Arial"/>
                <w:b/>
                <w:color w:val="000000"/>
              </w:rPr>
              <w:t>Maximum Capacity:</w:t>
            </w:r>
          </w:p>
        </w:tc>
        <w:tc>
          <w:tcPr>
            <w:tcW w:w="7654" w:type="dxa"/>
            <w:gridSpan w:val="2"/>
            <w:shd w:val="clear" w:color="auto" w:fill="auto"/>
          </w:tcPr>
          <w:p w14:paraId="255B6F16" w14:textId="63A474D4" w:rsidR="0023158E" w:rsidRPr="008B5D88" w:rsidRDefault="0023158E" w:rsidP="0023158E">
            <w:pPr>
              <w:pStyle w:val="CommentText"/>
              <w:spacing w:after="200"/>
              <w:ind w:left="34"/>
              <w:rPr>
                <w:rFonts w:cs="Arial"/>
                <w:color w:val="000000"/>
              </w:rPr>
            </w:pPr>
            <w:r w:rsidRPr="008B5D88">
              <w:rPr>
                <w:rFonts w:cs="Arial"/>
                <w:color w:val="000000"/>
                <w:highlight w:val="yellow"/>
              </w:rPr>
              <w:t>[</w:t>
            </w:r>
            <w:r w:rsidRPr="008B5D88">
              <w:rPr>
                <w:rFonts w:cs="Arial"/>
                <w:color w:val="000000"/>
                <w:highlight w:val="yellow"/>
              </w:rPr>
              <w:tab/>
            </w:r>
            <w:r w:rsidRPr="008B5D88">
              <w:rPr>
                <w:rFonts w:cs="Arial"/>
                <w:color w:val="000000"/>
                <w:highlight w:val="yellow"/>
              </w:rPr>
              <w:tab/>
              <w:t>]</w:t>
            </w:r>
            <w:r w:rsidRPr="008B5D88">
              <w:rPr>
                <w:rFonts w:cs="Arial"/>
                <w:color w:val="000000"/>
              </w:rPr>
              <w:t xml:space="preserve"> k</w:t>
            </w:r>
            <w:r w:rsidR="00435725" w:rsidRPr="008B5D88">
              <w:rPr>
                <w:rFonts w:cs="Arial"/>
                <w:color w:val="000000"/>
              </w:rPr>
              <w:t>ilowatts</w:t>
            </w:r>
          </w:p>
        </w:tc>
      </w:tr>
      <w:tr w:rsidR="00400BD7" w:rsidRPr="002F47FF" w14:paraId="16B0B0C6" w14:textId="77777777" w:rsidTr="00DD4C27">
        <w:tc>
          <w:tcPr>
            <w:tcW w:w="1985" w:type="dxa"/>
            <w:shd w:val="clear" w:color="auto" w:fill="auto"/>
          </w:tcPr>
          <w:p w14:paraId="2A575B5F" w14:textId="212B3920" w:rsidR="00400BD7" w:rsidRPr="008B5D88" w:rsidRDefault="00400BD7" w:rsidP="00400BD7">
            <w:pPr>
              <w:pStyle w:val="CommentText"/>
              <w:spacing w:after="200"/>
              <w:jc w:val="left"/>
              <w:rPr>
                <w:rFonts w:cs="Arial"/>
                <w:b/>
                <w:color w:val="000000"/>
              </w:rPr>
            </w:pPr>
            <w:r w:rsidRPr="008B5D88">
              <w:rPr>
                <w:rFonts w:cs="Arial"/>
                <w:b/>
                <w:color w:val="000000"/>
              </w:rPr>
              <w:t>Minimum Supply Threshold:</w:t>
            </w:r>
          </w:p>
        </w:tc>
        <w:tc>
          <w:tcPr>
            <w:tcW w:w="7654" w:type="dxa"/>
            <w:gridSpan w:val="2"/>
            <w:shd w:val="clear" w:color="auto" w:fill="auto"/>
          </w:tcPr>
          <w:p w14:paraId="745908BA" w14:textId="2B301F91" w:rsidR="00400BD7" w:rsidRPr="008B5D88" w:rsidRDefault="00400BD7" w:rsidP="00AD0290">
            <w:pPr>
              <w:pStyle w:val="CommentText"/>
              <w:spacing w:after="200"/>
              <w:ind w:left="34"/>
              <w:rPr>
                <w:rFonts w:cs="Arial"/>
                <w:color w:val="000000"/>
                <w:highlight w:val="yellow"/>
              </w:rPr>
            </w:pPr>
            <w:r w:rsidRPr="008B5D88">
              <w:rPr>
                <w:rFonts w:cs="Arial"/>
                <w:color w:val="000000"/>
                <w:highlight w:val="yellow"/>
              </w:rPr>
              <w:t>[</w:t>
            </w:r>
            <w:r w:rsidRPr="008B5D88">
              <w:rPr>
                <w:rFonts w:cs="Arial"/>
                <w:color w:val="000000"/>
                <w:highlight w:val="yellow"/>
              </w:rPr>
              <w:tab/>
            </w:r>
            <w:r w:rsidRPr="008B5D88">
              <w:rPr>
                <w:rFonts w:cs="Arial"/>
                <w:color w:val="000000"/>
                <w:highlight w:val="yellow"/>
              </w:rPr>
              <w:tab/>
              <w:t>]</w:t>
            </w:r>
            <w:r w:rsidRPr="008B5D88">
              <w:rPr>
                <w:rFonts w:cs="Arial"/>
                <w:color w:val="000000"/>
              </w:rPr>
              <w:t xml:space="preserve"> k</w:t>
            </w:r>
            <w:r w:rsidR="00435725" w:rsidRPr="008B5D88">
              <w:rPr>
                <w:rFonts w:cs="Arial"/>
                <w:color w:val="000000"/>
              </w:rPr>
              <w:t>ilowatt hours</w:t>
            </w:r>
          </w:p>
        </w:tc>
      </w:tr>
      <w:tr w:rsidR="00400BD7" w:rsidRPr="002F47FF" w14:paraId="1086F70F" w14:textId="77777777" w:rsidTr="00DD4C27">
        <w:tc>
          <w:tcPr>
            <w:tcW w:w="1985" w:type="dxa"/>
            <w:shd w:val="clear" w:color="auto" w:fill="auto"/>
          </w:tcPr>
          <w:p w14:paraId="077E73BB" w14:textId="34B8122F" w:rsidR="00400BD7" w:rsidRPr="008B5D88" w:rsidRDefault="00400BD7" w:rsidP="00CD1CE6">
            <w:pPr>
              <w:pStyle w:val="CommentText"/>
              <w:spacing w:after="200"/>
              <w:rPr>
                <w:rFonts w:cs="Arial"/>
                <w:b/>
                <w:color w:val="000000"/>
              </w:rPr>
            </w:pPr>
            <w:r w:rsidRPr="008B5D88">
              <w:rPr>
                <w:rFonts w:cs="Arial"/>
                <w:b/>
                <w:color w:val="000000"/>
              </w:rPr>
              <w:t>Base Unit Price:</w:t>
            </w:r>
          </w:p>
        </w:tc>
        <w:tc>
          <w:tcPr>
            <w:tcW w:w="7654" w:type="dxa"/>
            <w:gridSpan w:val="2"/>
            <w:shd w:val="clear" w:color="auto" w:fill="auto"/>
          </w:tcPr>
          <w:p w14:paraId="192A8D99" w14:textId="1ECD9863" w:rsidR="00400BD7" w:rsidRPr="008B5D88" w:rsidRDefault="00400BD7" w:rsidP="0074548F">
            <w:pPr>
              <w:pStyle w:val="CommentText"/>
              <w:spacing w:after="200"/>
              <w:ind w:left="34"/>
              <w:rPr>
                <w:rFonts w:cs="Arial"/>
                <w:color w:val="000000"/>
              </w:rPr>
            </w:pPr>
            <w:r w:rsidRPr="008B5D88">
              <w:rPr>
                <w:rFonts w:cs="Arial"/>
                <w:color w:val="000000"/>
                <w:highlight w:val="yellow"/>
              </w:rPr>
              <w:t>[</w:t>
            </w:r>
            <w:r w:rsidRPr="008B5D88">
              <w:rPr>
                <w:rFonts w:cs="Arial"/>
                <w:color w:val="000000"/>
                <w:highlight w:val="yellow"/>
              </w:rPr>
              <w:tab/>
              <w:t xml:space="preserve">         </w:t>
            </w:r>
            <w:r w:rsidRPr="008B5D88">
              <w:rPr>
                <w:rFonts w:cs="Arial"/>
                <w:color w:val="000000"/>
                <w:highlight w:val="yellow"/>
              </w:rPr>
              <w:tab/>
              <w:t>]</w:t>
            </w:r>
            <w:r w:rsidR="00435725" w:rsidRPr="008B5D88">
              <w:rPr>
                <w:rFonts w:cs="Arial"/>
                <w:color w:val="000000"/>
              </w:rPr>
              <w:t xml:space="preserve"> per kilowatt hour</w:t>
            </w:r>
            <w:r w:rsidRPr="008B5D88">
              <w:rPr>
                <w:rFonts w:cs="Arial"/>
                <w:color w:val="000000"/>
              </w:rPr>
              <w:t xml:space="preserve"> </w:t>
            </w:r>
          </w:p>
        </w:tc>
      </w:tr>
      <w:tr w:rsidR="00400BD7" w:rsidRPr="002F47FF" w14:paraId="186A0C09" w14:textId="77777777" w:rsidTr="00DD4C27">
        <w:tc>
          <w:tcPr>
            <w:tcW w:w="1985" w:type="dxa"/>
            <w:shd w:val="clear" w:color="auto" w:fill="auto"/>
          </w:tcPr>
          <w:p w14:paraId="6B636440" w14:textId="13EAB798" w:rsidR="00400BD7" w:rsidRPr="008B5D88" w:rsidRDefault="00400BD7" w:rsidP="00CD1CE6">
            <w:pPr>
              <w:pStyle w:val="CommentText"/>
              <w:spacing w:after="200"/>
              <w:rPr>
                <w:rFonts w:cs="Arial"/>
                <w:b/>
                <w:color w:val="000000"/>
              </w:rPr>
            </w:pPr>
            <w:r w:rsidRPr="008B5D88">
              <w:rPr>
                <w:rFonts w:cs="Arial"/>
                <w:b/>
                <w:color w:val="000000"/>
              </w:rPr>
              <w:t>Purchase Price:</w:t>
            </w:r>
          </w:p>
        </w:tc>
        <w:tc>
          <w:tcPr>
            <w:tcW w:w="7654" w:type="dxa"/>
            <w:gridSpan w:val="2"/>
            <w:shd w:val="clear" w:color="auto" w:fill="auto"/>
          </w:tcPr>
          <w:p w14:paraId="5F09DCD7" w14:textId="007EFDC3" w:rsidR="00400BD7" w:rsidRPr="008B5D88" w:rsidRDefault="00400BD7" w:rsidP="00B54FA0">
            <w:pPr>
              <w:pStyle w:val="CommentText"/>
              <w:spacing w:after="200"/>
              <w:ind w:left="34"/>
              <w:rPr>
                <w:rFonts w:cs="Arial"/>
                <w:color w:val="000000"/>
              </w:rPr>
            </w:pPr>
            <w:r w:rsidRPr="008B5D88">
              <w:rPr>
                <w:rFonts w:cs="Arial"/>
                <w:color w:val="000000"/>
              </w:rPr>
              <w:t xml:space="preserve">The </w:t>
            </w:r>
            <w:r w:rsidR="00B54FA0" w:rsidRPr="008B5D88">
              <w:rPr>
                <w:rFonts w:cs="Arial"/>
                <w:color w:val="000000"/>
              </w:rPr>
              <w:t xml:space="preserve">Consumed Supply </w:t>
            </w:r>
            <w:r w:rsidRPr="008B5D88">
              <w:rPr>
                <w:rFonts w:cs="Arial"/>
                <w:color w:val="000000"/>
              </w:rPr>
              <w:t>in the relevant Billing Period multiplied by the Current Unit Price</w:t>
            </w:r>
          </w:p>
        </w:tc>
      </w:tr>
      <w:tr w:rsidR="00400BD7" w:rsidRPr="002F47FF" w14:paraId="6A886D8A" w14:textId="77777777" w:rsidTr="00DD4C27">
        <w:tc>
          <w:tcPr>
            <w:tcW w:w="1985" w:type="dxa"/>
            <w:vMerge w:val="restart"/>
            <w:shd w:val="clear" w:color="auto" w:fill="auto"/>
          </w:tcPr>
          <w:p w14:paraId="796728A3" w14:textId="77777777" w:rsidR="00400BD7" w:rsidRPr="008B5D88" w:rsidRDefault="00400BD7" w:rsidP="00CD1CE6">
            <w:pPr>
              <w:pStyle w:val="CommentText"/>
              <w:spacing w:after="200"/>
              <w:rPr>
                <w:rFonts w:cs="Arial"/>
                <w:b/>
                <w:color w:val="000000"/>
              </w:rPr>
            </w:pPr>
            <w:r w:rsidRPr="008B5D88">
              <w:rPr>
                <w:rFonts w:cs="Arial"/>
                <w:b/>
                <w:color w:val="000000"/>
              </w:rPr>
              <w:t>Billing:</w:t>
            </w:r>
          </w:p>
        </w:tc>
        <w:tc>
          <w:tcPr>
            <w:tcW w:w="2977" w:type="dxa"/>
            <w:shd w:val="clear" w:color="auto" w:fill="auto"/>
          </w:tcPr>
          <w:p w14:paraId="058EE875" w14:textId="77777777" w:rsidR="00400BD7" w:rsidRPr="008B5D88" w:rsidRDefault="00400BD7" w:rsidP="00CD1CE6">
            <w:pPr>
              <w:pStyle w:val="CommentText"/>
              <w:spacing w:after="200"/>
              <w:rPr>
                <w:rFonts w:cs="Arial"/>
                <w:color w:val="000000"/>
              </w:rPr>
            </w:pPr>
            <w:r w:rsidRPr="008B5D88">
              <w:rPr>
                <w:rFonts w:cs="Arial"/>
                <w:b/>
                <w:color w:val="000000"/>
              </w:rPr>
              <w:t>Billing Period:</w:t>
            </w:r>
          </w:p>
        </w:tc>
        <w:tc>
          <w:tcPr>
            <w:tcW w:w="4677" w:type="dxa"/>
            <w:shd w:val="clear" w:color="auto" w:fill="auto"/>
          </w:tcPr>
          <w:p w14:paraId="031D0372" w14:textId="482514F0" w:rsidR="00B54FA0" w:rsidRPr="008B5D88" w:rsidRDefault="00B54FA0" w:rsidP="00642630">
            <w:pPr>
              <w:pStyle w:val="CommentText"/>
              <w:rPr>
                <w:rFonts w:cs="Arial"/>
                <w:color w:val="000000"/>
              </w:rPr>
            </w:pPr>
            <w:r w:rsidRPr="008B5D88">
              <w:rPr>
                <w:rFonts w:cs="Arial"/>
                <w:color w:val="000000"/>
              </w:rPr>
              <w:t>The q</w:t>
            </w:r>
            <w:r w:rsidR="00400BD7" w:rsidRPr="008B5D88">
              <w:rPr>
                <w:rFonts w:cs="Arial"/>
                <w:color w:val="000000"/>
              </w:rPr>
              <w:t xml:space="preserve">uarterly </w:t>
            </w:r>
            <w:r w:rsidRPr="008B5D88">
              <w:rPr>
                <w:rFonts w:cs="Arial"/>
                <w:color w:val="000000"/>
              </w:rPr>
              <w:t xml:space="preserve">period of three months ending (respectively) </w:t>
            </w:r>
            <w:r w:rsidR="00400BD7" w:rsidRPr="008B5D88">
              <w:rPr>
                <w:rFonts w:cs="Arial"/>
                <w:color w:val="000000"/>
              </w:rPr>
              <w:t>on:</w:t>
            </w:r>
          </w:p>
          <w:p w14:paraId="751A00A2" w14:textId="77777777" w:rsidR="00642630" w:rsidRPr="008B5D88" w:rsidRDefault="00642630" w:rsidP="00642630">
            <w:pPr>
              <w:pStyle w:val="CommentText"/>
              <w:rPr>
                <w:rFonts w:cs="Arial"/>
                <w:color w:val="000000"/>
              </w:rPr>
            </w:pPr>
          </w:p>
          <w:p w14:paraId="6741F9B3" w14:textId="1F3547CF" w:rsidR="00B54FA0" w:rsidRPr="008B5D88" w:rsidRDefault="00400BD7" w:rsidP="00642630">
            <w:pPr>
              <w:pStyle w:val="CommentText"/>
              <w:rPr>
                <w:rFonts w:cs="Arial"/>
                <w:color w:val="000000"/>
              </w:rPr>
            </w:pPr>
            <w:r w:rsidRPr="008B5D88">
              <w:rPr>
                <w:rFonts w:cs="Arial"/>
                <w:color w:val="000000"/>
              </w:rPr>
              <w:t>31 December</w:t>
            </w:r>
            <w:r w:rsidR="00642630" w:rsidRPr="008B5D88">
              <w:rPr>
                <w:rFonts w:cs="Arial"/>
                <w:color w:val="000000"/>
              </w:rPr>
              <w:t>;</w:t>
            </w:r>
          </w:p>
          <w:p w14:paraId="1187C9BC" w14:textId="5A10992E" w:rsidR="00B54FA0" w:rsidRPr="008B5D88" w:rsidRDefault="00400BD7" w:rsidP="00642630">
            <w:pPr>
              <w:pStyle w:val="CommentText"/>
              <w:rPr>
                <w:rFonts w:cs="Arial"/>
                <w:color w:val="000000"/>
              </w:rPr>
            </w:pPr>
            <w:r w:rsidRPr="008B5D88">
              <w:rPr>
                <w:rFonts w:cs="Arial"/>
                <w:color w:val="000000"/>
              </w:rPr>
              <w:t>31 March</w:t>
            </w:r>
            <w:r w:rsidR="00642630" w:rsidRPr="008B5D88">
              <w:rPr>
                <w:rFonts w:cs="Arial"/>
                <w:color w:val="000000"/>
              </w:rPr>
              <w:t>;</w:t>
            </w:r>
          </w:p>
          <w:p w14:paraId="3DABEDFE" w14:textId="49D15BE7" w:rsidR="00B54FA0" w:rsidRPr="008B5D88" w:rsidRDefault="00400BD7" w:rsidP="00642630">
            <w:pPr>
              <w:pStyle w:val="CommentText"/>
              <w:rPr>
                <w:rFonts w:cs="Arial"/>
                <w:color w:val="000000"/>
              </w:rPr>
            </w:pPr>
            <w:r w:rsidRPr="008B5D88">
              <w:rPr>
                <w:rFonts w:cs="Arial"/>
                <w:color w:val="000000"/>
              </w:rPr>
              <w:t>30 June</w:t>
            </w:r>
            <w:r w:rsidR="00642630" w:rsidRPr="008B5D88">
              <w:rPr>
                <w:rFonts w:cs="Arial"/>
                <w:color w:val="000000"/>
              </w:rPr>
              <w:t>;</w:t>
            </w:r>
            <w:r w:rsidR="00B54FA0" w:rsidRPr="008B5D88">
              <w:rPr>
                <w:rFonts w:cs="Arial"/>
                <w:color w:val="000000"/>
              </w:rPr>
              <w:t xml:space="preserve"> and</w:t>
            </w:r>
          </w:p>
          <w:p w14:paraId="6E79FB69" w14:textId="77777777" w:rsidR="00B54FA0" w:rsidRPr="008B5D88" w:rsidRDefault="00400BD7" w:rsidP="00642630">
            <w:pPr>
              <w:pStyle w:val="CommentText"/>
              <w:rPr>
                <w:rFonts w:cs="Arial"/>
                <w:color w:val="000000"/>
              </w:rPr>
            </w:pPr>
            <w:r w:rsidRPr="008B5D88">
              <w:rPr>
                <w:rFonts w:cs="Arial"/>
                <w:color w:val="000000"/>
              </w:rPr>
              <w:t>30 September</w:t>
            </w:r>
          </w:p>
          <w:p w14:paraId="01972A10" w14:textId="77777777" w:rsidR="00642630" w:rsidRPr="008B5D88" w:rsidRDefault="00642630" w:rsidP="00642630">
            <w:pPr>
              <w:pStyle w:val="CommentText"/>
              <w:rPr>
                <w:rFonts w:cs="Arial"/>
                <w:color w:val="000000"/>
              </w:rPr>
            </w:pPr>
          </w:p>
          <w:p w14:paraId="56789211" w14:textId="51A10E5B" w:rsidR="00400BD7" w:rsidRPr="008B5D88" w:rsidRDefault="00400BD7" w:rsidP="00B54FA0">
            <w:pPr>
              <w:pStyle w:val="CommentText"/>
              <w:spacing w:after="200"/>
              <w:rPr>
                <w:rFonts w:cs="Arial"/>
                <w:color w:val="000000"/>
              </w:rPr>
            </w:pPr>
            <w:r w:rsidRPr="008B5D88">
              <w:rPr>
                <w:rFonts w:cs="Arial"/>
                <w:color w:val="000000"/>
              </w:rPr>
              <w:t>or such other period reasonably specified by the Generator</w:t>
            </w:r>
          </w:p>
        </w:tc>
      </w:tr>
      <w:tr w:rsidR="00400BD7" w:rsidRPr="002F47FF" w14:paraId="068D9ACA" w14:textId="77777777" w:rsidTr="00DD4C27">
        <w:tc>
          <w:tcPr>
            <w:tcW w:w="1985" w:type="dxa"/>
            <w:vMerge/>
            <w:shd w:val="clear" w:color="auto" w:fill="auto"/>
          </w:tcPr>
          <w:p w14:paraId="0EDF3F65" w14:textId="77777777" w:rsidR="00400BD7" w:rsidRPr="008B5D88" w:rsidRDefault="00400BD7" w:rsidP="00CD1CE6">
            <w:pPr>
              <w:pStyle w:val="CommentText"/>
              <w:spacing w:after="200"/>
              <w:rPr>
                <w:rFonts w:cs="Arial"/>
                <w:b/>
                <w:color w:val="000000"/>
              </w:rPr>
            </w:pPr>
          </w:p>
        </w:tc>
        <w:tc>
          <w:tcPr>
            <w:tcW w:w="2977" w:type="dxa"/>
            <w:shd w:val="clear" w:color="auto" w:fill="auto"/>
          </w:tcPr>
          <w:p w14:paraId="258FCDA0" w14:textId="77777777" w:rsidR="00400BD7" w:rsidRPr="008B5D88" w:rsidRDefault="00400BD7" w:rsidP="00CD1CE6">
            <w:pPr>
              <w:pStyle w:val="CommentText"/>
              <w:spacing w:after="200"/>
              <w:rPr>
                <w:rFonts w:cs="Arial"/>
                <w:color w:val="000000"/>
              </w:rPr>
            </w:pPr>
            <w:r w:rsidRPr="008B5D88">
              <w:rPr>
                <w:rFonts w:cs="Arial"/>
                <w:b/>
                <w:color w:val="000000"/>
              </w:rPr>
              <w:t>Payment Period:</w:t>
            </w:r>
          </w:p>
        </w:tc>
        <w:tc>
          <w:tcPr>
            <w:tcW w:w="4677" w:type="dxa"/>
            <w:shd w:val="clear" w:color="auto" w:fill="auto"/>
          </w:tcPr>
          <w:p w14:paraId="18D034FD" w14:textId="77777777" w:rsidR="00400BD7" w:rsidRPr="008B5D88" w:rsidRDefault="00400BD7" w:rsidP="00B30DD5">
            <w:pPr>
              <w:pStyle w:val="CommentText"/>
              <w:spacing w:after="200"/>
              <w:rPr>
                <w:rFonts w:cs="Arial"/>
                <w:color w:val="000000"/>
              </w:rPr>
            </w:pPr>
            <w:r w:rsidRPr="008B5D88">
              <w:rPr>
                <w:rFonts w:cs="Arial"/>
                <w:color w:val="000000"/>
              </w:rPr>
              <w:t>Within 28 days of receipt of Generator’s invoice</w:t>
            </w:r>
          </w:p>
        </w:tc>
      </w:tr>
      <w:tr w:rsidR="00400BD7" w:rsidRPr="002F47FF" w14:paraId="55C70339" w14:textId="77777777" w:rsidTr="00DD4C27">
        <w:tc>
          <w:tcPr>
            <w:tcW w:w="1985" w:type="dxa"/>
            <w:vMerge/>
            <w:shd w:val="clear" w:color="auto" w:fill="auto"/>
          </w:tcPr>
          <w:p w14:paraId="0177F8CD" w14:textId="77777777" w:rsidR="00400BD7" w:rsidRPr="008B5D88" w:rsidRDefault="00400BD7" w:rsidP="00CD1CE6">
            <w:pPr>
              <w:pStyle w:val="CommentText"/>
              <w:spacing w:after="200"/>
              <w:rPr>
                <w:rFonts w:cs="Arial"/>
                <w:b/>
                <w:color w:val="000000"/>
              </w:rPr>
            </w:pPr>
          </w:p>
        </w:tc>
        <w:tc>
          <w:tcPr>
            <w:tcW w:w="2977" w:type="dxa"/>
            <w:shd w:val="clear" w:color="auto" w:fill="auto"/>
          </w:tcPr>
          <w:p w14:paraId="72907389" w14:textId="1493C6DE" w:rsidR="00400BD7" w:rsidRPr="008B5D88" w:rsidRDefault="00400BD7" w:rsidP="0023158E">
            <w:pPr>
              <w:pStyle w:val="CommentText"/>
              <w:spacing w:after="200"/>
              <w:rPr>
                <w:rFonts w:cs="Arial"/>
                <w:color w:val="000000"/>
              </w:rPr>
            </w:pPr>
            <w:r w:rsidRPr="008B5D88">
              <w:rPr>
                <w:rFonts w:cs="Arial"/>
                <w:b/>
                <w:color w:val="000000"/>
              </w:rPr>
              <w:t>Interest Rate:</w:t>
            </w:r>
          </w:p>
        </w:tc>
        <w:tc>
          <w:tcPr>
            <w:tcW w:w="4677" w:type="dxa"/>
            <w:shd w:val="clear" w:color="auto" w:fill="auto"/>
          </w:tcPr>
          <w:p w14:paraId="2AAD4F46" w14:textId="61D9EAD3" w:rsidR="00400BD7" w:rsidRPr="008B5D88" w:rsidRDefault="00400BD7" w:rsidP="00C44A6A">
            <w:pPr>
              <w:pStyle w:val="CommentText"/>
              <w:spacing w:after="200"/>
              <w:rPr>
                <w:rFonts w:cs="Arial"/>
                <w:color w:val="000000"/>
              </w:rPr>
            </w:pPr>
            <w:r w:rsidRPr="008B5D88">
              <w:rPr>
                <w:rFonts w:cs="Arial"/>
                <w:color w:val="000000"/>
              </w:rPr>
              <w:t>4% above the Barclays Bank plc base rate</w:t>
            </w:r>
            <w:r w:rsidR="00695AD6">
              <w:rPr>
                <w:rFonts w:cs="Arial"/>
                <w:color w:val="000000"/>
              </w:rPr>
              <w:t xml:space="preserve"> </w:t>
            </w:r>
          </w:p>
        </w:tc>
      </w:tr>
    </w:tbl>
    <w:p w14:paraId="637FE8FD" w14:textId="77777777" w:rsidR="008B5D88" w:rsidRDefault="008B5D88">
      <w:pPr>
        <w:spacing w:after="240"/>
        <w:jc w:val="left"/>
        <w:rPr>
          <w:rFonts w:eastAsia="Times New Roman" w:cs="Arial"/>
          <w:b/>
          <w:smallCaps/>
          <w:color w:val="000000"/>
          <w:sz w:val="18"/>
          <w:szCs w:val="18"/>
        </w:rPr>
      </w:pPr>
      <w:r>
        <w:rPr>
          <w:rFonts w:cs="Arial"/>
          <w:color w:val="000000"/>
          <w:sz w:val="18"/>
          <w:szCs w:val="18"/>
        </w:rPr>
        <w:br w:type="page"/>
      </w:r>
    </w:p>
    <w:p w14:paraId="4ED396E5" w14:textId="70D62CC1" w:rsidR="008432B1" w:rsidRPr="008B5D88" w:rsidRDefault="00804BEC" w:rsidP="00CD1CE6">
      <w:pPr>
        <w:pStyle w:val="1stIntroHeadings"/>
        <w:spacing w:after="200" w:line="240" w:lineRule="auto"/>
        <w:jc w:val="left"/>
        <w:rPr>
          <w:rFonts w:ascii="Arial" w:hAnsi="Arial" w:cs="Arial"/>
          <w:color w:val="000000"/>
          <w:sz w:val="20"/>
        </w:rPr>
      </w:pPr>
      <w:r w:rsidRPr="008B5D88">
        <w:rPr>
          <w:rFonts w:ascii="Arial" w:hAnsi="Arial" w:cs="Arial"/>
          <w:color w:val="000000"/>
          <w:sz w:val="20"/>
        </w:rPr>
        <w:lastRenderedPageBreak/>
        <w:t xml:space="preserve">PART B – SUPPLY </w:t>
      </w:r>
      <w:r w:rsidR="00784FFA" w:rsidRPr="008B5D88">
        <w:rPr>
          <w:rFonts w:ascii="Arial" w:hAnsi="Arial" w:cs="Arial"/>
          <w:color w:val="000000"/>
          <w:sz w:val="20"/>
        </w:rPr>
        <w:t>TERMS</w:t>
      </w:r>
    </w:p>
    <w:p w14:paraId="2650AC54" w14:textId="35B1F0C5" w:rsidR="008432B1" w:rsidRPr="002F47FF" w:rsidRDefault="00F21A98" w:rsidP="00CD1CE6">
      <w:pPr>
        <w:pStyle w:val="Heading1"/>
        <w:numPr>
          <w:ilvl w:val="0"/>
          <w:numId w:val="19"/>
        </w:numPr>
        <w:spacing w:before="120" w:after="200"/>
        <w:rPr>
          <w:rFonts w:cs="Arial"/>
          <w:sz w:val="18"/>
          <w:szCs w:val="18"/>
        </w:rPr>
      </w:pPr>
      <w:r w:rsidRPr="002F47FF">
        <w:rPr>
          <w:rFonts w:cs="Arial"/>
          <w:sz w:val="18"/>
          <w:szCs w:val="18"/>
        </w:rPr>
        <w:t>Electricity Supply</w:t>
      </w:r>
    </w:p>
    <w:p w14:paraId="7FEFE3E2" w14:textId="43CDA07C" w:rsidR="003D1EB8" w:rsidRPr="002F47FF" w:rsidRDefault="008432B1" w:rsidP="00CD1CE6">
      <w:pPr>
        <w:pStyle w:val="Heading2"/>
        <w:numPr>
          <w:ilvl w:val="1"/>
          <w:numId w:val="19"/>
        </w:numPr>
        <w:spacing w:before="120" w:after="200"/>
        <w:rPr>
          <w:rFonts w:cs="Arial"/>
          <w:sz w:val="18"/>
          <w:szCs w:val="18"/>
        </w:rPr>
      </w:pPr>
      <w:r w:rsidRPr="002F47FF">
        <w:rPr>
          <w:rFonts w:cs="Arial"/>
          <w:sz w:val="18"/>
          <w:szCs w:val="18"/>
        </w:rPr>
        <w:t xml:space="preserve">The </w:t>
      </w:r>
      <w:r w:rsidR="00B30DD5">
        <w:rPr>
          <w:rFonts w:cs="Arial"/>
          <w:sz w:val="18"/>
          <w:szCs w:val="18"/>
        </w:rPr>
        <w:t xml:space="preserve">Generator shall supply </w:t>
      </w:r>
      <w:r w:rsidRPr="002F47FF">
        <w:rPr>
          <w:rFonts w:cs="Arial"/>
          <w:sz w:val="18"/>
          <w:szCs w:val="18"/>
        </w:rPr>
        <w:t xml:space="preserve">electricity </w:t>
      </w:r>
      <w:r w:rsidR="00B30DD5">
        <w:rPr>
          <w:rFonts w:cs="Arial"/>
          <w:sz w:val="18"/>
          <w:szCs w:val="18"/>
        </w:rPr>
        <w:t xml:space="preserve">from the Equipment </w:t>
      </w:r>
      <w:r w:rsidRPr="002F47FF">
        <w:rPr>
          <w:rFonts w:cs="Arial"/>
          <w:sz w:val="18"/>
          <w:szCs w:val="18"/>
        </w:rPr>
        <w:t xml:space="preserve">to the Purchaser at the electricity delivery point </w:t>
      </w:r>
      <w:r w:rsidR="0023158E">
        <w:rPr>
          <w:rFonts w:cs="Arial"/>
          <w:sz w:val="18"/>
          <w:szCs w:val="18"/>
        </w:rPr>
        <w:t>at</w:t>
      </w:r>
      <w:r w:rsidRPr="002F47FF">
        <w:rPr>
          <w:rFonts w:cs="Arial"/>
          <w:sz w:val="18"/>
          <w:szCs w:val="18"/>
        </w:rPr>
        <w:t xml:space="preserve"> the </w:t>
      </w:r>
      <w:r w:rsidR="002F47FF" w:rsidRPr="002F47FF">
        <w:rPr>
          <w:rFonts w:cs="Arial"/>
          <w:sz w:val="18"/>
          <w:szCs w:val="18"/>
        </w:rPr>
        <w:t>Building</w:t>
      </w:r>
      <w:r w:rsidRPr="002F47FF">
        <w:rPr>
          <w:rFonts w:cs="Arial"/>
          <w:sz w:val="18"/>
          <w:szCs w:val="18"/>
        </w:rPr>
        <w:t>. The rate of electricity supply from the Generator to the Purchaser at any time shall be the lesser of:</w:t>
      </w:r>
    </w:p>
    <w:p w14:paraId="31065F58" w14:textId="77777777" w:rsidR="003D1EB8" w:rsidRPr="002F47FF" w:rsidRDefault="008432B1" w:rsidP="00CD1CE6">
      <w:pPr>
        <w:pStyle w:val="Heading2"/>
        <w:numPr>
          <w:ilvl w:val="2"/>
          <w:numId w:val="19"/>
        </w:numPr>
        <w:tabs>
          <w:tab w:val="clear" w:pos="1559"/>
          <w:tab w:val="num" w:pos="1418"/>
        </w:tabs>
        <w:spacing w:before="120" w:after="200"/>
        <w:ind w:left="1418" w:hanging="709"/>
        <w:rPr>
          <w:rFonts w:cs="Arial"/>
          <w:sz w:val="18"/>
          <w:szCs w:val="18"/>
        </w:rPr>
      </w:pPr>
      <w:r w:rsidRPr="002F47FF">
        <w:rPr>
          <w:rFonts w:cs="Arial"/>
          <w:sz w:val="18"/>
          <w:szCs w:val="18"/>
        </w:rPr>
        <w:t>the Purchaser’s demand for active power;</w:t>
      </w:r>
    </w:p>
    <w:p w14:paraId="5C8491C0" w14:textId="77777777" w:rsidR="003D1EB8" w:rsidRPr="002F47FF" w:rsidRDefault="008432B1" w:rsidP="00CD1CE6">
      <w:pPr>
        <w:pStyle w:val="Heading2"/>
        <w:numPr>
          <w:ilvl w:val="2"/>
          <w:numId w:val="19"/>
        </w:numPr>
        <w:tabs>
          <w:tab w:val="clear" w:pos="1559"/>
          <w:tab w:val="num" w:pos="1418"/>
        </w:tabs>
        <w:spacing w:before="120" w:after="200"/>
        <w:ind w:left="1418" w:hanging="709"/>
        <w:rPr>
          <w:rFonts w:cs="Arial"/>
          <w:sz w:val="18"/>
          <w:szCs w:val="18"/>
        </w:rPr>
      </w:pPr>
      <w:r w:rsidRPr="002F47FF">
        <w:rPr>
          <w:rFonts w:cs="Arial"/>
          <w:sz w:val="18"/>
          <w:szCs w:val="18"/>
        </w:rPr>
        <w:t xml:space="preserve">the active power generated by the </w:t>
      </w:r>
      <w:r w:rsidR="004E367A" w:rsidRPr="002F47FF">
        <w:rPr>
          <w:rFonts w:cs="Arial"/>
          <w:sz w:val="18"/>
          <w:szCs w:val="18"/>
        </w:rPr>
        <w:t>Equipment</w:t>
      </w:r>
      <w:r w:rsidRPr="002F47FF">
        <w:rPr>
          <w:rFonts w:cs="Arial"/>
          <w:sz w:val="18"/>
          <w:szCs w:val="18"/>
        </w:rPr>
        <w:t xml:space="preserve"> (less active power consumed in the operation of the </w:t>
      </w:r>
      <w:r w:rsidR="004E367A" w:rsidRPr="002F47FF">
        <w:rPr>
          <w:rFonts w:cs="Arial"/>
          <w:sz w:val="18"/>
          <w:szCs w:val="18"/>
        </w:rPr>
        <w:t>Equipment</w:t>
      </w:r>
      <w:r w:rsidRPr="002F47FF">
        <w:rPr>
          <w:rFonts w:cs="Arial"/>
          <w:sz w:val="18"/>
          <w:szCs w:val="18"/>
        </w:rPr>
        <w:t xml:space="preserve">); and </w:t>
      </w:r>
    </w:p>
    <w:p w14:paraId="64D86A55" w14:textId="0440EA53" w:rsidR="008432B1" w:rsidRPr="002F47FF" w:rsidRDefault="0023158E" w:rsidP="00CD1CE6">
      <w:pPr>
        <w:pStyle w:val="Heading2"/>
        <w:numPr>
          <w:ilvl w:val="2"/>
          <w:numId w:val="19"/>
        </w:numPr>
        <w:tabs>
          <w:tab w:val="clear" w:pos="1559"/>
          <w:tab w:val="num" w:pos="1418"/>
        </w:tabs>
        <w:spacing w:before="120" w:after="200"/>
        <w:ind w:left="1418" w:hanging="709"/>
        <w:rPr>
          <w:rFonts w:cs="Arial"/>
          <w:sz w:val="18"/>
          <w:szCs w:val="18"/>
        </w:rPr>
      </w:pPr>
      <w:r>
        <w:rPr>
          <w:rFonts w:cs="Arial"/>
          <w:sz w:val="18"/>
          <w:szCs w:val="18"/>
        </w:rPr>
        <w:t>the Maximum C</w:t>
      </w:r>
      <w:r w:rsidR="008432B1" w:rsidRPr="002F47FF">
        <w:rPr>
          <w:rFonts w:cs="Arial"/>
          <w:sz w:val="18"/>
          <w:szCs w:val="18"/>
        </w:rPr>
        <w:t xml:space="preserve">apacity. </w:t>
      </w:r>
    </w:p>
    <w:p w14:paraId="5D743B2F" w14:textId="77777777" w:rsidR="002F47FF" w:rsidRDefault="008432B1" w:rsidP="002F47FF">
      <w:pPr>
        <w:pStyle w:val="Heading2"/>
        <w:numPr>
          <w:ilvl w:val="1"/>
          <w:numId w:val="19"/>
        </w:numPr>
        <w:tabs>
          <w:tab w:val="num" w:pos="1418"/>
        </w:tabs>
        <w:spacing w:before="120" w:after="200"/>
        <w:rPr>
          <w:rFonts w:cs="Arial"/>
          <w:sz w:val="18"/>
          <w:szCs w:val="18"/>
        </w:rPr>
      </w:pPr>
      <w:bookmarkStart w:id="1" w:name="_Ref508915966"/>
      <w:r w:rsidRPr="002F47FF">
        <w:rPr>
          <w:rFonts w:cs="Arial"/>
          <w:sz w:val="18"/>
          <w:szCs w:val="18"/>
        </w:rPr>
        <w:t>The Generator may at any time disconnect the electricity delivery point and/or suspend the supply of electricity to the Purchaser where</w:t>
      </w:r>
      <w:r w:rsidR="002F47FF">
        <w:rPr>
          <w:rFonts w:cs="Arial"/>
          <w:sz w:val="18"/>
          <w:szCs w:val="18"/>
        </w:rPr>
        <w:t>:</w:t>
      </w:r>
      <w:bookmarkEnd w:id="1"/>
    </w:p>
    <w:p w14:paraId="4F0F6106" w14:textId="77777777" w:rsidR="002F47FF" w:rsidRDefault="008432B1" w:rsidP="002F47FF">
      <w:pPr>
        <w:pStyle w:val="Heading2"/>
        <w:numPr>
          <w:ilvl w:val="2"/>
          <w:numId w:val="19"/>
        </w:numPr>
        <w:tabs>
          <w:tab w:val="clear" w:pos="1559"/>
        </w:tabs>
        <w:spacing w:before="120" w:after="200"/>
        <w:ind w:left="1418" w:hanging="709"/>
        <w:rPr>
          <w:rFonts w:cs="Arial"/>
          <w:sz w:val="18"/>
          <w:szCs w:val="18"/>
        </w:rPr>
      </w:pPr>
      <w:r w:rsidRPr="002F47FF">
        <w:rPr>
          <w:rFonts w:cs="Arial"/>
          <w:sz w:val="18"/>
          <w:szCs w:val="18"/>
        </w:rPr>
        <w:t>the condition or manner of operation of any Purchaser’s Apparatus</w:t>
      </w:r>
      <w:r w:rsidR="002F47FF">
        <w:rPr>
          <w:rFonts w:cs="Arial"/>
          <w:sz w:val="18"/>
          <w:szCs w:val="18"/>
        </w:rPr>
        <w:t>:</w:t>
      </w:r>
    </w:p>
    <w:p w14:paraId="1C0A130D" w14:textId="77777777" w:rsidR="004E367A" w:rsidRPr="002F47FF" w:rsidRDefault="008432B1" w:rsidP="002F47FF">
      <w:pPr>
        <w:pStyle w:val="Heading2"/>
        <w:numPr>
          <w:ilvl w:val="3"/>
          <w:numId w:val="19"/>
        </w:numPr>
        <w:tabs>
          <w:tab w:val="clear" w:pos="2421"/>
        </w:tabs>
        <w:spacing w:before="120" w:after="200"/>
        <w:ind w:left="2127" w:hanging="709"/>
        <w:rPr>
          <w:rFonts w:cs="Arial"/>
          <w:sz w:val="18"/>
          <w:szCs w:val="18"/>
        </w:rPr>
      </w:pPr>
      <w:r w:rsidRPr="002F47FF">
        <w:rPr>
          <w:rFonts w:cs="Arial"/>
          <w:sz w:val="18"/>
          <w:szCs w:val="18"/>
        </w:rPr>
        <w:t xml:space="preserve">adversely affects the </w:t>
      </w:r>
      <w:r w:rsidR="003D1EB8" w:rsidRPr="002F47FF">
        <w:rPr>
          <w:rFonts w:cs="Arial"/>
          <w:sz w:val="18"/>
          <w:szCs w:val="18"/>
        </w:rPr>
        <w:t>Equipment</w:t>
      </w:r>
      <w:r w:rsidRPr="002F47FF">
        <w:rPr>
          <w:rFonts w:cs="Arial"/>
          <w:sz w:val="18"/>
          <w:szCs w:val="18"/>
        </w:rPr>
        <w:t xml:space="preserve"> or causes the Generator to be in breach of any law or industry code; </w:t>
      </w:r>
      <w:r w:rsidR="00AF5B8E">
        <w:rPr>
          <w:rFonts w:cs="Arial"/>
          <w:sz w:val="18"/>
          <w:szCs w:val="18"/>
        </w:rPr>
        <w:t>or</w:t>
      </w:r>
    </w:p>
    <w:p w14:paraId="49899477" w14:textId="77777777" w:rsidR="004E367A" w:rsidRPr="00AF5B8E" w:rsidRDefault="008432B1" w:rsidP="002F47FF">
      <w:pPr>
        <w:pStyle w:val="Heading2"/>
        <w:numPr>
          <w:ilvl w:val="3"/>
          <w:numId w:val="19"/>
        </w:numPr>
        <w:tabs>
          <w:tab w:val="clear" w:pos="2421"/>
        </w:tabs>
        <w:spacing w:before="120" w:after="200"/>
        <w:ind w:left="2127" w:hanging="709"/>
        <w:rPr>
          <w:rFonts w:cs="Arial"/>
          <w:sz w:val="18"/>
          <w:szCs w:val="18"/>
        </w:rPr>
      </w:pPr>
      <w:r w:rsidRPr="00AF5B8E">
        <w:rPr>
          <w:rFonts w:cs="Arial"/>
          <w:sz w:val="18"/>
          <w:szCs w:val="18"/>
        </w:rPr>
        <w:t xml:space="preserve">poses a risk of damage or failure to the </w:t>
      </w:r>
      <w:r w:rsidR="003D1EB8" w:rsidRPr="00AF5B8E">
        <w:rPr>
          <w:rFonts w:cs="Arial"/>
          <w:sz w:val="18"/>
          <w:szCs w:val="18"/>
        </w:rPr>
        <w:t>Equipment</w:t>
      </w:r>
      <w:r w:rsidRPr="00AF5B8E">
        <w:rPr>
          <w:rFonts w:cs="Arial"/>
          <w:sz w:val="18"/>
          <w:szCs w:val="18"/>
        </w:rPr>
        <w:t xml:space="preserve"> </w:t>
      </w:r>
      <w:r w:rsidR="002F47FF" w:rsidRPr="00AF5B8E">
        <w:rPr>
          <w:rFonts w:cs="Arial"/>
          <w:sz w:val="18"/>
          <w:szCs w:val="18"/>
        </w:rPr>
        <w:t>or</w:t>
      </w:r>
      <w:r w:rsidR="00AF5B8E" w:rsidRPr="00AF5B8E">
        <w:rPr>
          <w:rFonts w:cs="Arial"/>
          <w:sz w:val="18"/>
          <w:szCs w:val="18"/>
        </w:rPr>
        <w:t xml:space="preserve"> </w:t>
      </w:r>
      <w:r w:rsidRPr="00AF5B8E">
        <w:rPr>
          <w:rFonts w:cs="Arial"/>
          <w:sz w:val="18"/>
          <w:szCs w:val="18"/>
        </w:rPr>
        <w:t>a risk to health and safety; or</w:t>
      </w:r>
    </w:p>
    <w:p w14:paraId="3E1182A8" w14:textId="77777777" w:rsidR="008432B1" w:rsidRPr="008432B1" w:rsidRDefault="00B30DD5" w:rsidP="00CD1CE6">
      <w:pPr>
        <w:pStyle w:val="Heading2"/>
        <w:numPr>
          <w:ilvl w:val="2"/>
          <w:numId w:val="19"/>
        </w:numPr>
        <w:tabs>
          <w:tab w:val="clear" w:pos="1559"/>
          <w:tab w:val="num" w:pos="1418"/>
        </w:tabs>
        <w:spacing w:before="120" w:after="200"/>
        <w:ind w:left="1418" w:hanging="709"/>
        <w:rPr>
          <w:rFonts w:cs="Arial"/>
          <w:sz w:val="18"/>
          <w:szCs w:val="18"/>
        </w:rPr>
      </w:pPr>
      <w:r>
        <w:rPr>
          <w:rFonts w:cs="Arial"/>
          <w:sz w:val="18"/>
          <w:szCs w:val="18"/>
        </w:rPr>
        <w:t xml:space="preserve">it is </w:t>
      </w:r>
      <w:r w:rsidR="008432B1" w:rsidRPr="008432B1">
        <w:rPr>
          <w:rFonts w:cs="Arial"/>
          <w:sz w:val="18"/>
          <w:szCs w:val="18"/>
        </w:rPr>
        <w:t xml:space="preserve">necessary to do so for the purposes of maintenance, replacement, repair, upgrade or extension of the </w:t>
      </w:r>
      <w:r w:rsidR="003D1EB8">
        <w:rPr>
          <w:rFonts w:cs="Arial"/>
          <w:sz w:val="18"/>
          <w:szCs w:val="18"/>
        </w:rPr>
        <w:t>Equipment</w:t>
      </w:r>
      <w:r w:rsidR="008432B1" w:rsidRPr="008432B1">
        <w:rPr>
          <w:rFonts w:cs="Arial"/>
          <w:sz w:val="18"/>
          <w:szCs w:val="18"/>
        </w:rPr>
        <w:t xml:space="preserve">. </w:t>
      </w:r>
    </w:p>
    <w:p w14:paraId="7DF02705" w14:textId="7AF7D2C8" w:rsidR="00A22C0F" w:rsidRPr="00A22C0F" w:rsidRDefault="00A22C0F" w:rsidP="00A22C0F">
      <w:pPr>
        <w:pStyle w:val="ListParagraph"/>
        <w:numPr>
          <w:ilvl w:val="1"/>
          <w:numId w:val="19"/>
        </w:numPr>
        <w:rPr>
          <w:rFonts w:eastAsia="Times New Roman" w:cs="Arial"/>
          <w:color w:val="000000" w:themeColor="text1"/>
          <w:sz w:val="18"/>
          <w:szCs w:val="18"/>
          <w:lang w:eastAsia="en-GB"/>
        </w:rPr>
      </w:pPr>
      <w:r>
        <w:rPr>
          <w:rFonts w:eastAsia="Times New Roman" w:cs="Arial"/>
          <w:color w:val="000000" w:themeColor="text1"/>
          <w:sz w:val="18"/>
          <w:szCs w:val="18"/>
          <w:lang w:eastAsia="en-GB"/>
        </w:rPr>
        <w:t>If</w:t>
      </w:r>
      <w:r w:rsidRPr="00A22C0F">
        <w:rPr>
          <w:rFonts w:eastAsia="Times New Roman" w:cs="Arial"/>
          <w:color w:val="000000" w:themeColor="text1"/>
          <w:sz w:val="18"/>
          <w:szCs w:val="18"/>
          <w:lang w:eastAsia="en-GB"/>
        </w:rPr>
        <w:t xml:space="preserve"> the Generator </w:t>
      </w:r>
      <w:r>
        <w:rPr>
          <w:rFonts w:eastAsia="Times New Roman" w:cs="Arial"/>
          <w:color w:val="000000" w:themeColor="text1"/>
          <w:sz w:val="18"/>
          <w:szCs w:val="18"/>
          <w:lang w:eastAsia="en-GB"/>
        </w:rPr>
        <w:t>disc</w:t>
      </w:r>
      <w:r w:rsidRPr="002F47FF">
        <w:rPr>
          <w:rFonts w:cs="Arial"/>
          <w:sz w:val="18"/>
          <w:szCs w:val="18"/>
        </w:rPr>
        <w:t>onnect</w:t>
      </w:r>
      <w:r>
        <w:rPr>
          <w:rFonts w:cs="Arial"/>
          <w:sz w:val="18"/>
          <w:szCs w:val="18"/>
        </w:rPr>
        <w:t>s</w:t>
      </w:r>
      <w:r w:rsidRPr="002F47FF">
        <w:rPr>
          <w:rFonts w:cs="Arial"/>
          <w:sz w:val="18"/>
          <w:szCs w:val="18"/>
        </w:rPr>
        <w:t xml:space="preserve"> the electricity delivery point and/or suspend the supply of electricity to the Purchaser</w:t>
      </w:r>
      <w:r>
        <w:rPr>
          <w:rFonts w:cs="Arial"/>
          <w:sz w:val="18"/>
          <w:szCs w:val="18"/>
        </w:rPr>
        <w:t xml:space="preserve"> </w:t>
      </w:r>
      <w:r w:rsidRPr="00A22C0F">
        <w:rPr>
          <w:rFonts w:eastAsia="Times New Roman" w:cs="Arial"/>
          <w:color w:val="000000" w:themeColor="text1"/>
          <w:sz w:val="18"/>
          <w:szCs w:val="18"/>
          <w:lang w:eastAsia="en-GB"/>
        </w:rPr>
        <w:t xml:space="preserve">pursuant to clause </w:t>
      </w:r>
      <w:r>
        <w:rPr>
          <w:rFonts w:eastAsia="Times New Roman" w:cs="Arial"/>
          <w:color w:val="000000" w:themeColor="text1"/>
          <w:sz w:val="18"/>
          <w:szCs w:val="18"/>
          <w:lang w:eastAsia="en-GB"/>
        </w:rPr>
        <w:fldChar w:fldCharType="begin"/>
      </w:r>
      <w:r>
        <w:rPr>
          <w:rFonts w:eastAsia="Times New Roman" w:cs="Arial"/>
          <w:color w:val="000000" w:themeColor="text1"/>
          <w:sz w:val="18"/>
          <w:szCs w:val="18"/>
          <w:lang w:eastAsia="en-GB"/>
        </w:rPr>
        <w:instrText xml:space="preserve"> REF _Ref508915966 \r \h </w:instrText>
      </w:r>
      <w:r>
        <w:rPr>
          <w:rFonts w:eastAsia="Times New Roman" w:cs="Arial"/>
          <w:color w:val="000000" w:themeColor="text1"/>
          <w:sz w:val="18"/>
          <w:szCs w:val="18"/>
          <w:lang w:eastAsia="en-GB"/>
        </w:rPr>
      </w:r>
      <w:r>
        <w:rPr>
          <w:rFonts w:eastAsia="Times New Roman" w:cs="Arial"/>
          <w:color w:val="000000" w:themeColor="text1"/>
          <w:sz w:val="18"/>
          <w:szCs w:val="18"/>
          <w:lang w:eastAsia="en-GB"/>
        </w:rPr>
        <w:fldChar w:fldCharType="separate"/>
      </w:r>
      <w:r>
        <w:rPr>
          <w:rFonts w:eastAsia="Times New Roman" w:cs="Arial"/>
          <w:color w:val="000000" w:themeColor="text1"/>
          <w:sz w:val="18"/>
          <w:szCs w:val="18"/>
          <w:lang w:eastAsia="en-GB"/>
        </w:rPr>
        <w:t>1.2</w:t>
      </w:r>
      <w:r>
        <w:rPr>
          <w:rFonts w:eastAsia="Times New Roman" w:cs="Arial"/>
          <w:color w:val="000000" w:themeColor="text1"/>
          <w:sz w:val="18"/>
          <w:szCs w:val="18"/>
          <w:lang w:eastAsia="en-GB"/>
        </w:rPr>
        <w:fldChar w:fldCharType="end"/>
      </w:r>
      <w:r>
        <w:rPr>
          <w:rFonts w:eastAsia="Times New Roman" w:cs="Arial"/>
          <w:color w:val="000000" w:themeColor="text1"/>
          <w:sz w:val="18"/>
          <w:szCs w:val="18"/>
          <w:lang w:eastAsia="en-GB"/>
        </w:rPr>
        <w:t xml:space="preserve"> due to</w:t>
      </w:r>
      <w:r w:rsidRPr="00A22C0F">
        <w:rPr>
          <w:rFonts w:eastAsia="Times New Roman" w:cs="Arial"/>
          <w:color w:val="000000" w:themeColor="text1"/>
          <w:sz w:val="18"/>
          <w:szCs w:val="18"/>
          <w:lang w:eastAsia="en-GB"/>
        </w:rPr>
        <w:t xml:space="preserve"> the condition or manner of operation of the Purchaser's Apparatus, the Purchaser shall as soon as reasonably practicable at its own expense rectify the Purchaser's Apparatus and/or, as the case may be, the manner of its operation to the reasonable satis</w:t>
      </w:r>
      <w:r>
        <w:rPr>
          <w:rFonts w:eastAsia="Times New Roman" w:cs="Arial"/>
          <w:color w:val="000000" w:themeColor="text1"/>
          <w:sz w:val="18"/>
          <w:szCs w:val="18"/>
          <w:lang w:eastAsia="en-GB"/>
        </w:rPr>
        <w:t>faction of the Generator.</w:t>
      </w:r>
      <w:r w:rsidRPr="00A22C0F">
        <w:rPr>
          <w:rFonts w:eastAsia="Times New Roman" w:cs="Arial"/>
          <w:color w:val="000000" w:themeColor="text1"/>
          <w:sz w:val="18"/>
          <w:szCs w:val="18"/>
          <w:lang w:eastAsia="en-GB"/>
        </w:rPr>
        <w:t xml:space="preserve"> </w:t>
      </w:r>
    </w:p>
    <w:p w14:paraId="40CE3050" w14:textId="77777777" w:rsidR="008432B1" w:rsidRDefault="008432B1" w:rsidP="00CD1CE6">
      <w:pPr>
        <w:pStyle w:val="Heading2"/>
        <w:numPr>
          <w:ilvl w:val="1"/>
          <w:numId w:val="19"/>
        </w:numPr>
        <w:spacing w:before="120" w:after="200"/>
        <w:rPr>
          <w:rFonts w:cs="Arial"/>
          <w:sz w:val="18"/>
          <w:szCs w:val="18"/>
        </w:rPr>
      </w:pPr>
      <w:r w:rsidRPr="008432B1">
        <w:rPr>
          <w:rFonts w:cs="Arial"/>
          <w:sz w:val="18"/>
          <w:szCs w:val="18"/>
        </w:rPr>
        <w:t xml:space="preserve">The Purchaser acknowledges and agrees that the supply of electricity by the </w:t>
      </w:r>
      <w:r w:rsidR="003D1EB8">
        <w:rPr>
          <w:rFonts w:cs="Arial"/>
          <w:sz w:val="18"/>
          <w:szCs w:val="18"/>
        </w:rPr>
        <w:t>Equipment</w:t>
      </w:r>
      <w:r w:rsidRPr="008432B1">
        <w:rPr>
          <w:rFonts w:cs="Arial"/>
          <w:sz w:val="18"/>
          <w:szCs w:val="18"/>
        </w:rPr>
        <w:t xml:space="preserve"> is dependent on various factors, including weather conditions. The Generator therefore gives no warranty as to the amount of electricity which will be generated by the </w:t>
      </w:r>
      <w:r w:rsidR="004E367A">
        <w:rPr>
          <w:rFonts w:cs="Arial"/>
          <w:sz w:val="18"/>
          <w:szCs w:val="18"/>
        </w:rPr>
        <w:t>Equipment</w:t>
      </w:r>
      <w:r w:rsidRPr="008432B1">
        <w:rPr>
          <w:rFonts w:cs="Arial"/>
          <w:sz w:val="18"/>
          <w:szCs w:val="18"/>
        </w:rPr>
        <w:t xml:space="preserve">, and </w:t>
      </w:r>
      <w:r w:rsidR="002F47FF">
        <w:rPr>
          <w:rFonts w:cs="Arial"/>
          <w:sz w:val="18"/>
          <w:szCs w:val="18"/>
        </w:rPr>
        <w:t xml:space="preserve">the </w:t>
      </w:r>
      <w:r w:rsidRPr="008432B1">
        <w:rPr>
          <w:rFonts w:cs="Arial"/>
          <w:sz w:val="18"/>
          <w:szCs w:val="18"/>
        </w:rPr>
        <w:t xml:space="preserve">Generator shall be under no obligation to maintain or operate the </w:t>
      </w:r>
      <w:r w:rsidR="003D1EB8">
        <w:rPr>
          <w:rFonts w:cs="Arial"/>
          <w:sz w:val="18"/>
          <w:szCs w:val="18"/>
        </w:rPr>
        <w:t>Equipment</w:t>
      </w:r>
      <w:r w:rsidRPr="008432B1">
        <w:rPr>
          <w:rFonts w:cs="Arial"/>
          <w:sz w:val="18"/>
          <w:szCs w:val="18"/>
        </w:rPr>
        <w:t xml:space="preserve"> so as to achieve any particular level of generation. </w:t>
      </w:r>
    </w:p>
    <w:p w14:paraId="41203944" w14:textId="77777777" w:rsidR="008432B1" w:rsidRPr="008432B1" w:rsidRDefault="008432B1" w:rsidP="00CD1CE6">
      <w:pPr>
        <w:pStyle w:val="Heading2"/>
        <w:numPr>
          <w:ilvl w:val="1"/>
          <w:numId w:val="19"/>
        </w:numPr>
        <w:spacing w:before="120" w:after="200"/>
        <w:rPr>
          <w:rFonts w:cs="Arial"/>
          <w:sz w:val="18"/>
          <w:szCs w:val="18"/>
        </w:rPr>
      </w:pPr>
      <w:r w:rsidRPr="008432B1">
        <w:rPr>
          <w:rFonts w:cs="Arial"/>
          <w:sz w:val="18"/>
          <w:szCs w:val="18"/>
        </w:rPr>
        <w:t xml:space="preserve">To the extent that the Purchaser does not consume electricity generated by the </w:t>
      </w:r>
      <w:r w:rsidR="003D1EB8">
        <w:rPr>
          <w:rFonts w:cs="Arial"/>
          <w:sz w:val="18"/>
          <w:szCs w:val="18"/>
        </w:rPr>
        <w:t>Equipment</w:t>
      </w:r>
      <w:r w:rsidRPr="008432B1">
        <w:rPr>
          <w:rFonts w:cs="Arial"/>
          <w:sz w:val="18"/>
          <w:szCs w:val="18"/>
        </w:rPr>
        <w:t xml:space="preserve"> the Generator shall be free to </w:t>
      </w:r>
      <w:r w:rsidR="00396A2E" w:rsidRPr="003C50DB">
        <w:rPr>
          <w:rFonts w:eastAsiaTheme="minorHAnsi" w:cstheme="minorBidi"/>
          <w:color w:val="000000"/>
          <w:sz w:val="18"/>
          <w:szCs w:val="18"/>
        </w:rPr>
        <w:t xml:space="preserve">export to the Grid </w:t>
      </w:r>
      <w:r w:rsidR="00396A2E">
        <w:rPr>
          <w:rFonts w:eastAsiaTheme="minorHAnsi" w:cstheme="minorBidi"/>
          <w:color w:val="000000"/>
          <w:sz w:val="18"/>
          <w:szCs w:val="18"/>
        </w:rPr>
        <w:t xml:space="preserve">or sell </w:t>
      </w:r>
      <w:r w:rsidR="00396A2E" w:rsidRPr="003C50DB">
        <w:rPr>
          <w:rFonts w:eastAsiaTheme="minorHAnsi" w:cstheme="minorBidi"/>
          <w:color w:val="000000"/>
          <w:sz w:val="18"/>
          <w:szCs w:val="18"/>
        </w:rPr>
        <w:t xml:space="preserve">any electricity generated by the Equipment </w:t>
      </w:r>
      <w:r w:rsidRPr="008432B1">
        <w:rPr>
          <w:rFonts w:cs="Arial"/>
          <w:sz w:val="18"/>
          <w:szCs w:val="18"/>
        </w:rPr>
        <w:t>as it sees fit and the Purchaser shall have no interest or claim on any income or profits that may accrue in respect of any such sales.</w:t>
      </w:r>
    </w:p>
    <w:p w14:paraId="0C41B521" w14:textId="77777777" w:rsidR="008432B1" w:rsidRPr="008432B1" w:rsidRDefault="008432B1" w:rsidP="00CD1CE6">
      <w:pPr>
        <w:pStyle w:val="Heading2"/>
        <w:numPr>
          <w:ilvl w:val="1"/>
          <w:numId w:val="19"/>
        </w:numPr>
        <w:spacing w:before="120" w:after="200"/>
        <w:rPr>
          <w:rFonts w:cs="Arial"/>
          <w:sz w:val="18"/>
          <w:szCs w:val="18"/>
        </w:rPr>
      </w:pPr>
      <w:bookmarkStart w:id="2" w:name="_Ref394929724"/>
      <w:r w:rsidRPr="008432B1">
        <w:rPr>
          <w:rFonts w:cs="Arial"/>
          <w:sz w:val="18"/>
          <w:szCs w:val="18"/>
        </w:rPr>
        <w:t xml:space="preserve">Nothing in this </w:t>
      </w:r>
      <w:r w:rsidR="002F47FF">
        <w:rPr>
          <w:rFonts w:cs="Arial"/>
          <w:sz w:val="18"/>
          <w:szCs w:val="18"/>
        </w:rPr>
        <w:t>agreement</w:t>
      </w:r>
      <w:r w:rsidRPr="008432B1">
        <w:rPr>
          <w:rFonts w:cs="Arial"/>
          <w:sz w:val="18"/>
          <w:szCs w:val="18"/>
        </w:rPr>
        <w:t xml:space="preserve"> shall oblige the Generator to</w:t>
      </w:r>
      <w:r w:rsidR="00396A2E">
        <w:rPr>
          <w:rFonts w:cs="Arial"/>
          <w:sz w:val="18"/>
          <w:szCs w:val="18"/>
        </w:rPr>
        <w:t xml:space="preserve"> </w:t>
      </w:r>
      <w:r w:rsidR="00396A2E" w:rsidRPr="003C50DB">
        <w:rPr>
          <w:rFonts w:eastAsiaTheme="minorHAnsi" w:cstheme="minorBidi"/>
          <w:color w:val="000000"/>
          <w:sz w:val="18"/>
          <w:szCs w:val="18"/>
        </w:rPr>
        <w:t>generate electricity</w:t>
      </w:r>
      <w:r w:rsidR="00396A2E">
        <w:rPr>
          <w:rFonts w:eastAsiaTheme="minorHAnsi" w:cstheme="minorBidi"/>
          <w:color w:val="000000"/>
          <w:sz w:val="18"/>
          <w:szCs w:val="18"/>
        </w:rPr>
        <w:t xml:space="preserve"> or</w:t>
      </w:r>
      <w:r w:rsidRPr="008432B1">
        <w:rPr>
          <w:rFonts w:cs="Arial"/>
          <w:sz w:val="18"/>
          <w:szCs w:val="18"/>
        </w:rPr>
        <w:t xml:space="preserve"> make a supply of electricity which does not fall within one of the applicable statutory exemptions (set out in </w:t>
      </w:r>
      <w:bookmarkStart w:id="3" w:name="_Ref394929757"/>
      <w:r w:rsidRPr="008432B1">
        <w:rPr>
          <w:rFonts w:cs="Arial"/>
          <w:sz w:val="18"/>
          <w:szCs w:val="18"/>
        </w:rPr>
        <w:t>Schedule 4</w:t>
      </w:r>
      <w:bookmarkEnd w:id="3"/>
      <w:r w:rsidRPr="008432B1">
        <w:rPr>
          <w:rFonts w:cs="Arial"/>
          <w:sz w:val="18"/>
          <w:szCs w:val="18"/>
        </w:rPr>
        <w:t xml:space="preserve"> of the Electricity (Class Exemptions from the Requirement for a Licence) Order 2001).</w:t>
      </w:r>
      <w:bookmarkEnd w:id="2"/>
    </w:p>
    <w:p w14:paraId="4FCE7B25" w14:textId="77777777" w:rsidR="008432B1" w:rsidRPr="008432B1" w:rsidRDefault="003D1EB8" w:rsidP="00CD1CE6">
      <w:pPr>
        <w:pStyle w:val="Heading1"/>
        <w:numPr>
          <w:ilvl w:val="0"/>
          <w:numId w:val="19"/>
        </w:numPr>
        <w:spacing w:before="120" w:after="200"/>
        <w:rPr>
          <w:rFonts w:cs="Arial"/>
          <w:sz w:val="18"/>
          <w:szCs w:val="18"/>
        </w:rPr>
      </w:pPr>
      <w:r>
        <w:rPr>
          <w:rFonts w:cs="Arial"/>
          <w:sz w:val="18"/>
          <w:szCs w:val="18"/>
        </w:rPr>
        <w:t>Purchaser's Obligations</w:t>
      </w:r>
    </w:p>
    <w:p w14:paraId="3F571135" w14:textId="7A18392A" w:rsidR="006D7668" w:rsidRDefault="008432B1" w:rsidP="00CD1CE6">
      <w:pPr>
        <w:pStyle w:val="Heading2"/>
        <w:numPr>
          <w:ilvl w:val="1"/>
          <w:numId w:val="19"/>
        </w:numPr>
        <w:spacing w:before="120" w:after="200"/>
        <w:rPr>
          <w:rFonts w:cs="Arial"/>
          <w:sz w:val="18"/>
          <w:szCs w:val="18"/>
        </w:rPr>
      </w:pPr>
      <w:r w:rsidRPr="008432B1">
        <w:rPr>
          <w:rFonts w:cs="Arial"/>
          <w:sz w:val="18"/>
          <w:szCs w:val="18"/>
        </w:rPr>
        <w:t>The Purchaser shall purchase from the Generator</w:t>
      </w:r>
      <w:r w:rsidR="00871BB2">
        <w:rPr>
          <w:rFonts w:cs="Arial"/>
          <w:sz w:val="18"/>
          <w:szCs w:val="18"/>
        </w:rPr>
        <w:t xml:space="preserve"> all</w:t>
      </w:r>
      <w:r w:rsidRPr="008432B1">
        <w:rPr>
          <w:rFonts w:cs="Arial"/>
          <w:sz w:val="18"/>
          <w:szCs w:val="18"/>
        </w:rPr>
        <w:t xml:space="preserve"> electricity generated by the </w:t>
      </w:r>
      <w:r w:rsidR="006D7668">
        <w:rPr>
          <w:rFonts w:cs="Arial"/>
          <w:sz w:val="18"/>
          <w:szCs w:val="18"/>
        </w:rPr>
        <w:t>Equipment</w:t>
      </w:r>
      <w:r w:rsidRPr="008432B1">
        <w:rPr>
          <w:rFonts w:cs="Arial"/>
          <w:sz w:val="18"/>
          <w:szCs w:val="18"/>
        </w:rPr>
        <w:t xml:space="preserve"> during the term of this </w:t>
      </w:r>
      <w:r w:rsidR="006D7668">
        <w:rPr>
          <w:rFonts w:cs="Arial"/>
          <w:sz w:val="18"/>
          <w:szCs w:val="18"/>
        </w:rPr>
        <w:t>agreement</w:t>
      </w:r>
      <w:r w:rsidRPr="008432B1">
        <w:rPr>
          <w:rFonts w:cs="Arial"/>
          <w:sz w:val="18"/>
          <w:szCs w:val="18"/>
        </w:rPr>
        <w:t xml:space="preserve"> at the Purchase Price </w:t>
      </w:r>
      <w:r w:rsidR="00F434B5">
        <w:rPr>
          <w:rFonts w:cs="Arial"/>
          <w:sz w:val="18"/>
          <w:szCs w:val="18"/>
        </w:rPr>
        <w:t xml:space="preserve">subject to and </w:t>
      </w:r>
      <w:r w:rsidRPr="008432B1">
        <w:rPr>
          <w:rFonts w:cs="Arial"/>
          <w:sz w:val="18"/>
          <w:szCs w:val="18"/>
        </w:rPr>
        <w:t xml:space="preserve">in accordance with this </w:t>
      </w:r>
      <w:r w:rsidR="006D7668">
        <w:rPr>
          <w:rFonts w:cs="Arial"/>
          <w:sz w:val="18"/>
          <w:szCs w:val="18"/>
        </w:rPr>
        <w:t>agreement</w:t>
      </w:r>
      <w:r w:rsidR="0023158E">
        <w:rPr>
          <w:rFonts w:cs="Arial"/>
          <w:sz w:val="18"/>
          <w:szCs w:val="18"/>
        </w:rPr>
        <w:t xml:space="preserve">. The Purchaser represents </w:t>
      </w:r>
      <w:r w:rsidRPr="008432B1">
        <w:rPr>
          <w:rFonts w:cs="Arial"/>
          <w:sz w:val="18"/>
          <w:szCs w:val="18"/>
        </w:rPr>
        <w:t xml:space="preserve">and warrants to the Generator that, at the date </w:t>
      </w:r>
      <w:r w:rsidR="00D27B8D">
        <w:rPr>
          <w:rFonts w:cs="Arial"/>
          <w:sz w:val="18"/>
          <w:szCs w:val="18"/>
        </w:rPr>
        <w:t>of this agreement</w:t>
      </w:r>
      <w:r w:rsidRPr="008432B1">
        <w:rPr>
          <w:rFonts w:cs="Arial"/>
          <w:sz w:val="18"/>
          <w:szCs w:val="18"/>
        </w:rPr>
        <w:t xml:space="preserve"> and for as long as this </w:t>
      </w:r>
      <w:r w:rsidR="006D7668">
        <w:rPr>
          <w:rFonts w:cs="Arial"/>
          <w:sz w:val="18"/>
          <w:szCs w:val="18"/>
        </w:rPr>
        <w:t>agreement</w:t>
      </w:r>
      <w:r w:rsidRPr="008432B1">
        <w:rPr>
          <w:rFonts w:cs="Arial"/>
          <w:sz w:val="18"/>
          <w:szCs w:val="18"/>
        </w:rPr>
        <w:t xml:space="preserve"> is in force:</w:t>
      </w:r>
    </w:p>
    <w:p w14:paraId="0A3C0522" w14:textId="36439347" w:rsidR="006D7668" w:rsidRDefault="0023158E" w:rsidP="00CD1CE6">
      <w:pPr>
        <w:pStyle w:val="Heading2"/>
        <w:numPr>
          <w:ilvl w:val="2"/>
          <w:numId w:val="19"/>
        </w:numPr>
        <w:tabs>
          <w:tab w:val="clear" w:pos="1559"/>
          <w:tab w:val="num" w:pos="1418"/>
        </w:tabs>
        <w:spacing w:before="120" w:after="200"/>
        <w:ind w:left="1418" w:hanging="709"/>
        <w:rPr>
          <w:rFonts w:cs="Arial"/>
          <w:sz w:val="18"/>
          <w:szCs w:val="18"/>
        </w:rPr>
      </w:pPr>
      <w:r>
        <w:rPr>
          <w:rFonts w:cs="Arial"/>
          <w:sz w:val="18"/>
          <w:szCs w:val="18"/>
        </w:rPr>
        <w:t>it shall comply</w:t>
      </w:r>
      <w:r w:rsidR="008432B1" w:rsidRPr="008432B1">
        <w:rPr>
          <w:rFonts w:cs="Arial"/>
          <w:sz w:val="18"/>
          <w:szCs w:val="18"/>
        </w:rPr>
        <w:t xml:space="preserve"> with the terms of this </w:t>
      </w:r>
      <w:r w:rsidR="006D7668">
        <w:rPr>
          <w:rFonts w:cs="Arial"/>
          <w:sz w:val="18"/>
          <w:szCs w:val="18"/>
        </w:rPr>
        <w:t>agreement</w:t>
      </w:r>
      <w:r w:rsidR="008432B1" w:rsidRPr="008432B1">
        <w:rPr>
          <w:rFonts w:cs="Arial"/>
          <w:sz w:val="18"/>
          <w:szCs w:val="18"/>
        </w:rPr>
        <w:t xml:space="preserve"> </w:t>
      </w:r>
      <w:r>
        <w:rPr>
          <w:rFonts w:cs="Arial"/>
          <w:sz w:val="18"/>
          <w:szCs w:val="18"/>
        </w:rPr>
        <w:t xml:space="preserve">and it </w:t>
      </w:r>
      <w:r w:rsidR="00AF5B8E">
        <w:rPr>
          <w:rFonts w:cs="Arial"/>
          <w:sz w:val="18"/>
          <w:szCs w:val="18"/>
        </w:rPr>
        <w:t>shall</w:t>
      </w:r>
      <w:r>
        <w:rPr>
          <w:rFonts w:cs="Arial"/>
          <w:sz w:val="18"/>
          <w:szCs w:val="18"/>
        </w:rPr>
        <w:t xml:space="preserve"> not </w:t>
      </w:r>
      <w:r w:rsidR="00621A44">
        <w:rPr>
          <w:rFonts w:cs="Arial"/>
          <w:sz w:val="18"/>
          <w:szCs w:val="18"/>
        </w:rPr>
        <w:t>do or omit to do anything which results in</w:t>
      </w:r>
      <w:r>
        <w:rPr>
          <w:rFonts w:cs="Arial"/>
          <w:sz w:val="18"/>
          <w:szCs w:val="18"/>
        </w:rPr>
        <w:t xml:space="preserve"> the Generator </w:t>
      </w:r>
      <w:r w:rsidR="00621A44">
        <w:rPr>
          <w:rFonts w:cs="Arial"/>
          <w:sz w:val="18"/>
          <w:szCs w:val="18"/>
        </w:rPr>
        <w:t>breaching</w:t>
      </w:r>
      <w:r w:rsidR="008432B1" w:rsidRPr="008432B1">
        <w:rPr>
          <w:rFonts w:cs="Arial"/>
          <w:sz w:val="18"/>
          <w:szCs w:val="18"/>
        </w:rPr>
        <w:t xml:space="preserve"> any agreement with a</w:t>
      </w:r>
      <w:r w:rsidR="00621A44">
        <w:rPr>
          <w:rFonts w:cs="Arial"/>
          <w:sz w:val="18"/>
          <w:szCs w:val="18"/>
        </w:rPr>
        <w:t>ny other entity</w:t>
      </w:r>
      <w:r w:rsidR="008432B1" w:rsidRPr="008432B1">
        <w:rPr>
          <w:rFonts w:cs="Arial"/>
          <w:sz w:val="18"/>
          <w:szCs w:val="18"/>
        </w:rPr>
        <w:t>;</w:t>
      </w:r>
    </w:p>
    <w:p w14:paraId="5F7CFE36" w14:textId="1AAF920D" w:rsidR="00AF7BA6" w:rsidRDefault="00AF7BA6" w:rsidP="00CD1CE6">
      <w:pPr>
        <w:pStyle w:val="Heading2"/>
        <w:numPr>
          <w:ilvl w:val="2"/>
          <w:numId w:val="19"/>
        </w:numPr>
        <w:tabs>
          <w:tab w:val="clear" w:pos="1559"/>
          <w:tab w:val="num" w:pos="1418"/>
        </w:tabs>
        <w:spacing w:before="120" w:after="200"/>
        <w:ind w:left="1418" w:hanging="709"/>
        <w:rPr>
          <w:rFonts w:cs="Arial"/>
          <w:sz w:val="18"/>
          <w:szCs w:val="18"/>
        </w:rPr>
      </w:pPr>
      <w:r>
        <w:rPr>
          <w:rFonts w:cs="Arial"/>
          <w:sz w:val="18"/>
          <w:szCs w:val="18"/>
        </w:rPr>
        <w:t xml:space="preserve">it shall operate </w:t>
      </w:r>
      <w:r w:rsidRPr="008432B1">
        <w:rPr>
          <w:rFonts w:cs="Arial"/>
          <w:sz w:val="18"/>
          <w:szCs w:val="18"/>
        </w:rPr>
        <w:t>the electricity delivery point</w:t>
      </w:r>
      <w:r>
        <w:rPr>
          <w:rFonts w:cs="Arial"/>
          <w:sz w:val="18"/>
          <w:szCs w:val="18"/>
        </w:rPr>
        <w:t xml:space="preserve"> and the Purchaser's Apparatus properly and maintain them in good working order and condition;</w:t>
      </w:r>
    </w:p>
    <w:p w14:paraId="3B9DABE3" w14:textId="356DBD6F" w:rsidR="006D7668" w:rsidRDefault="008432B1" w:rsidP="00CD1CE6">
      <w:pPr>
        <w:pStyle w:val="Heading2"/>
        <w:numPr>
          <w:ilvl w:val="2"/>
          <w:numId w:val="19"/>
        </w:numPr>
        <w:tabs>
          <w:tab w:val="clear" w:pos="1559"/>
          <w:tab w:val="num" w:pos="1418"/>
        </w:tabs>
        <w:spacing w:before="120" w:after="200"/>
        <w:ind w:left="1418" w:hanging="709"/>
        <w:rPr>
          <w:rFonts w:cs="Arial"/>
          <w:sz w:val="18"/>
          <w:szCs w:val="18"/>
        </w:rPr>
      </w:pPr>
      <w:r w:rsidRPr="008432B1">
        <w:rPr>
          <w:rFonts w:cs="Arial"/>
          <w:sz w:val="18"/>
          <w:szCs w:val="18"/>
        </w:rPr>
        <w:t xml:space="preserve">it shall not make changes to the electricity delivery point or Purchaser’s Apparatus; </w:t>
      </w:r>
      <w:r w:rsidR="00403005">
        <w:rPr>
          <w:rFonts w:cs="Arial"/>
          <w:sz w:val="18"/>
          <w:szCs w:val="18"/>
        </w:rPr>
        <w:t>and</w:t>
      </w:r>
    </w:p>
    <w:p w14:paraId="2AD808B2" w14:textId="77777777" w:rsidR="008432B1" w:rsidRPr="008432B1" w:rsidRDefault="00AF5B8E" w:rsidP="00CD1CE6">
      <w:pPr>
        <w:pStyle w:val="Heading2"/>
        <w:numPr>
          <w:ilvl w:val="2"/>
          <w:numId w:val="19"/>
        </w:numPr>
        <w:tabs>
          <w:tab w:val="clear" w:pos="1559"/>
          <w:tab w:val="num" w:pos="1418"/>
        </w:tabs>
        <w:spacing w:before="120" w:after="200"/>
        <w:ind w:left="1418" w:hanging="709"/>
        <w:rPr>
          <w:rFonts w:cs="Arial"/>
          <w:sz w:val="18"/>
          <w:szCs w:val="18"/>
        </w:rPr>
      </w:pPr>
      <w:r>
        <w:rPr>
          <w:rFonts w:cs="Arial"/>
          <w:sz w:val="18"/>
          <w:szCs w:val="18"/>
        </w:rPr>
        <w:t xml:space="preserve">it shall not </w:t>
      </w:r>
      <w:r w:rsidR="008432B1" w:rsidRPr="008432B1">
        <w:rPr>
          <w:rFonts w:cs="Arial"/>
          <w:sz w:val="18"/>
          <w:szCs w:val="18"/>
        </w:rPr>
        <w:t xml:space="preserve">do anything affecting or potentially affecting the </w:t>
      </w:r>
      <w:r w:rsidR="006D7668">
        <w:rPr>
          <w:rFonts w:cs="Arial"/>
          <w:sz w:val="18"/>
          <w:szCs w:val="18"/>
        </w:rPr>
        <w:t>Equipment</w:t>
      </w:r>
      <w:r w:rsidR="008432B1" w:rsidRPr="008432B1">
        <w:rPr>
          <w:rFonts w:cs="Arial"/>
          <w:sz w:val="18"/>
          <w:szCs w:val="18"/>
        </w:rPr>
        <w:t xml:space="preserve"> without the </w:t>
      </w:r>
      <w:r>
        <w:rPr>
          <w:rFonts w:cs="Arial"/>
          <w:sz w:val="18"/>
          <w:szCs w:val="18"/>
        </w:rPr>
        <w:t xml:space="preserve">prior </w:t>
      </w:r>
      <w:r w:rsidR="008432B1" w:rsidRPr="008432B1">
        <w:rPr>
          <w:rFonts w:cs="Arial"/>
          <w:sz w:val="18"/>
          <w:szCs w:val="18"/>
        </w:rPr>
        <w:t>written consent of the Generator.</w:t>
      </w:r>
    </w:p>
    <w:p w14:paraId="3CD2575A" w14:textId="5DDB77B3" w:rsidR="008432B1" w:rsidRPr="008D4248" w:rsidRDefault="0020615C" w:rsidP="008B5D88">
      <w:pPr>
        <w:pStyle w:val="Heading2"/>
        <w:widowControl w:val="0"/>
        <w:numPr>
          <w:ilvl w:val="1"/>
          <w:numId w:val="19"/>
        </w:numPr>
        <w:spacing w:before="120" w:after="200"/>
        <w:rPr>
          <w:rFonts w:cs="Arial"/>
          <w:sz w:val="18"/>
          <w:szCs w:val="18"/>
        </w:rPr>
      </w:pPr>
      <w:r>
        <w:rPr>
          <w:rFonts w:cs="Arial"/>
          <w:sz w:val="18"/>
          <w:szCs w:val="18"/>
        </w:rPr>
        <w:t xml:space="preserve">The </w:t>
      </w:r>
      <w:r w:rsidR="008432B1" w:rsidRPr="008432B1">
        <w:rPr>
          <w:rFonts w:cs="Arial"/>
          <w:sz w:val="18"/>
          <w:szCs w:val="18"/>
        </w:rPr>
        <w:t>Purchaser hereby grants to the Generator (</w:t>
      </w:r>
      <w:r w:rsidR="00403005">
        <w:rPr>
          <w:rFonts w:cs="Arial"/>
          <w:sz w:val="18"/>
          <w:szCs w:val="18"/>
        </w:rPr>
        <w:t>and</w:t>
      </w:r>
      <w:r w:rsidR="008432B1" w:rsidRPr="008432B1">
        <w:rPr>
          <w:rFonts w:cs="Arial"/>
          <w:sz w:val="18"/>
          <w:szCs w:val="18"/>
        </w:rPr>
        <w:t xml:space="preserve"> the Generator’s contractor</w:t>
      </w:r>
      <w:r w:rsidR="00403005">
        <w:rPr>
          <w:rFonts w:cs="Arial"/>
          <w:sz w:val="18"/>
          <w:szCs w:val="18"/>
        </w:rPr>
        <w:t>s and agents</w:t>
      </w:r>
      <w:r w:rsidR="008432B1" w:rsidRPr="008432B1">
        <w:rPr>
          <w:rFonts w:cs="Arial"/>
          <w:sz w:val="18"/>
          <w:szCs w:val="18"/>
        </w:rPr>
        <w:t xml:space="preserve">) any rights and licences reasonably necessary for the Generator to lay and fix to the </w:t>
      </w:r>
      <w:r>
        <w:rPr>
          <w:rFonts w:cs="Arial"/>
          <w:sz w:val="18"/>
          <w:szCs w:val="18"/>
        </w:rPr>
        <w:t xml:space="preserve">Building </w:t>
      </w:r>
      <w:r w:rsidR="005821B4">
        <w:rPr>
          <w:rFonts w:cs="Arial"/>
          <w:sz w:val="18"/>
          <w:szCs w:val="18"/>
        </w:rPr>
        <w:t>and/</w:t>
      </w:r>
      <w:r>
        <w:rPr>
          <w:rFonts w:cs="Arial"/>
          <w:sz w:val="18"/>
          <w:szCs w:val="18"/>
        </w:rPr>
        <w:t xml:space="preserve">or the Purchaser's Neighbouring Property </w:t>
      </w:r>
      <w:r w:rsidR="008432B1" w:rsidRPr="008432B1">
        <w:rPr>
          <w:rFonts w:cs="Arial"/>
          <w:sz w:val="18"/>
          <w:szCs w:val="18"/>
        </w:rPr>
        <w:t xml:space="preserve">the </w:t>
      </w:r>
      <w:r>
        <w:rPr>
          <w:rFonts w:cs="Arial"/>
          <w:sz w:val="18"/>
          <w:szCs w:val="18"/>
        </w:rPr>
        <w:t xml:space="preserve">Equipment </w:t>
      </w:r>
      <w:r w:rsidR="00403005">
        <w:rPr>
          <w:rFonts w:cs="Arial"/>
          <w:sz w:val="18"/>
          <w:szCs w:val="18"/>
        </w:rPr>
        <w:t>and</w:t>
      </w:r>
      <w:r w:rsidR="008432B1" w:rsidRPr="008432B1">
        <w:rPr>
          <w:rFonts w:cs="Arial"/>
          <w:sz w:val="18"/>
          <w:szCs w:val="18"/>
        </w:rPr>
        <w:t xml:space="preserve"> any cables, conduits, equipment and metering that may be required, and shall </w:t>
      </w:r>
      <w:r w:rsidR="00621A44">
        <w:rPr>
          <w:rFonts w:cs="Arial"/>
          <w:sz w:val="18"/>
          <w:szCs w:val="18"/>
        </w:rPr>
        <w:t>procure</w:t>
      </w:r>
      <w:r w:rsidR="008432B1" w:rsidRPr="008432B1">
        <w:rPr>
          <w:rFonts w:cs="Arial"/>
          <w:sz w:val="18"/>
          <w:szCs w:val="18"/>
        </w:rPr>
        <w:t xml:space="preserve"> any further permissions, licences, data/information or support reasonably necessary from time </w:t>
      </w:r>
      <w:r w:rsidR="008432B1" w:rsidRPr="008D4248">
        <w:rPr>
          <w:rFonts w:cs="Arial"/>
          <w:sz w:val="18"/>
          <w:szCs w:val="18"/>
        </w:rPr>
        <w:t xml:space="preserve">to time for the Generator </w:t>
      </w:r>
      <w:r w:rsidR="00621A44">
        <w:rPr>
          <w:rFonts w:cs="Arial"/>
          <w:sz w:val="18"/>
          <w:szCs w:val="18"/>
        </w:rPr>
        <w:t xml:space="preserve">to perform </w:t>
      </w:r>
      <w:r w:rsidR="008432B1" w:rsidRPr="008D4248">
        <w:rPr>
          <w:rFonts w:cs="Arial"/>
          <w:sz w:val="18"/>
          <w:szCs w:val="18"/>
        </w:rPr>
        <w:t xml:space="preserve">its obligations in this </w:t>
      </w:r>
      <w:r w:rsidRPr="008D4248">
        <w:rPr>
          <w:rFonts w:cs="Arial"/>
          <w:sz w:val="18"/>
          <w:szCs w:val="18"/>
        </w:rPr>
        <w:t>agreement</w:t>
      </w:r>
      <w:r w:rsidR="008432B1" w:rsidRPr="008D4248">
        <w:rPr>
          <w:rFonts w:cs="Arial"/>
          <w:sz w:val="18"/>
          <w:szCs w:val="18"/>
        </w:rPr>
        <w:t>.</w:t>
      </w:r>
    </w:p>
    <w:p w14:paraId="18B31FB7" w14:textId="77777777" w:rsidR="005742E2" w:rsidRDefault="003D1EB8" w:rsidP="005742E2">
      <w:pPr>
        <w:pStyle w:val="Heading1"/>
        <w:keepNext w:val="0"/>
        <w:widowControl w:val="0"/>
        <w:numPr>
          <w:ilvl w:val="0"/>
          <w:numId w:val="19"/>
        </w:numPr>
        <w:spacing w:before="120" w:after="200"/>
        <w:rPr>
          <w:rFonts w:cs="Arial"/>
          <w:sz w:val="18"/>
          <w:szCs w:val="18"/>
        </w:rPr>
      </w:pPr>
      <w:r>
        <w:rPr>
          <w:rFonts w:cs="Arial"/>
          <w:color w:val="000000"/>
          <w:sz w:val="18"/>
          <w:szCs w:val="18"/>
        </w:rPr>
        <w:lastRenderedPageBreak/>
        <w:t>Metering</w:t>
      </w:r>
    </w:p>
    <w:p w14:paraId="5CDEB40D" w14:textId="77777777" w:rsidR="005742E2" w:rsidRPr="005742E2" w:rsidRDefault="008432B1" w:rsidP="005742E2">
      <w:pPr>
        <w:pStyle w:val="Heading1"/>
        <w:keepNext w:val="0"/>
        <w:widowControl w:val="0"/>
        <w:numPr>
          <w:ilvl w:val="1"/>
          <w:numId w:val="19"/>
        </w:numPr>
        <w:spacing w:before="120" w:after="200"/>
        <w:rPr>
          <w:rFonts w:cs="Arial"/>
          <w:sz w:val="18"/>
          <w:szCs w:val="18"/>
        </w:rPr>
      </w:pPr>
      <w:r w:rsidRPr="005742E2">
        <w:rPr>
          <w:rFonts w:cs="Arial"/>
          <w:b w:val="0"/>
          <w:sz w:val="18"/>
          <w:szCs w:val="18"/>
        </w:rPr>
        <w:t xml:space="preserve">The Generator shall install the Metering System </w:t>
      </w:r>
      <w:r w:rsidR="00403005" w:rsidRPr="005742E2">
        <w:rPr>
          <w:rFonts w:cs="Arial"/>
          <w:b w:val="0"/>
          <w:sz w:val="18"/>
          <w:szCs w:val="18"/>
        </w:rPr>
        <w:t>(to the exten</w:t>
      </w:r>
      <w:r w:rsidR="00B30DD5" w:rsidRPr="005742E2">
        <w:rPr>
          <w:rFonts w:cs="Arial"/>
          <w:b w:val="0"/>
          <w:sz w:val="18"/>
          <w:szCs w:val="18"/>
        </w:rPr>
        <w:t>t</w:t>
      </w:r>
      <w:r w:rsidR="00403005" w:rsidRPr="005742E2">
        <w:rPr>
          <w:rFonts w:cs="Arial"/>
          <w:b w:val="0"/>
          <w:sz w:val="18"/>
          <w:szCs w:val="18"/>
        </w:rPr>
        <w:t xml:space="preserve"> it is not already installed) </w:t>
      </w:r>
      <w:r w:rsidRPr="005742E2">
        <w:rPr>
          <w:rFonts w:cs="Arial"/>
          <w:b w:val="0"/>
          <w:sz w:val="18"/>
          <w:szCs w:val="18"/>
        </w:rPr>
        <w:t xml:space="preserve">and ensure that it is operated and maintained in accordance with good industry practice. The Purchaser shall procure that the Metering System is read </w:t>
      </w:r>
      <w:r w:rsidR="00B00064" w:rsidRPr="005742E2">
        <w:rPr>
          <w:rFonts w:cs="Arial"/>
          <w:b w:val="0"/>
          <w:sz w:val="18"/>
          <w:szCs w:val="18"/>
        </w:rPr>
        <w:t xml:space="preserve">on the last </w:t>
      </w:r>
      <w:r w:rsidRPr="005742E2">
        <w:rPr>
          <w:rFonts w:cs="Arial"/>
          <w:b w:val="0"/>
          <w:sz w:val="18"/>
          <w:szCs w:val="18"/>
        </w:rPr>
        <w:t>working day</w:t>
      </w:r>
      <w:r w:rsidR="00B00064" w:rsidRPr="005742E2">
        <w:rPr>
          <w:rFonts w:cs="Arial"/>
          <w:b w:val="0"/>
          <w:sz w:val="18"/>
          <w:szCs w:val="18"/>
        </w:rPr>
        <w:t xml:space="preserve"> of each Billing Period</w:t>
      </w:r>
      <w:r w:rsidRPr="005742E2">
        <w:rPr>
          <w:rFonts w:cs="Arial"/>
          <w:b w:val="0"/>
          <w:sz w:val="18"/>
          <w:szCs w:val="18"/>
        </w:rPr>
        <w:t xml:space="preserve"> and such meter reading is prov</w:t>
      </w:r>
      <w:r w:rsidR="00C44A6A" w:rsidRPr="005742E2">
        <w:rPr>
          <w:rFonts w:cs="Arial"/>
          <w:b w:val="0"/>
          <w:sz w:val="18"/>
          <w:szCs w:val="18"/>
        </w:rPr>
        <w:t>ided promptly to the Generator.</w:t>
      </w:r>
    </w:p>
    <w:p w14:paraId="41C1811E" w14:textId="39FCE204" w:rsidR="005742E2" w:rsidRPr="005742E2" w:rsidRDefault="005742E2" w:rsidP="005742E2">
      <w:pPr>
        <w:pStyle w:val="Heading1"/>
        <w:keepNext w:val="0"/>
        <w:widowControl w:val="0"/>
        <w:numPr>
          <w:ilvl w:val="1"/>
          <w:numId w:val="19"/>
        </w:numPr>
        <w:spacing w:before="120" w:after="200"/>
        <w:rPr>
          <w:rFonts w:cs="Arial"/>
          <w:sz w:val="18"/>
          <w:szCs w:val="18"/>
        </w:rPr>
      </w:pPr>
      <w:r w:rsidRPr="005742E2">
        <w:rPr>
          <w:b w:val="0"/>
          <w:sz w:val="18"/>
          <w:szCs w:val="18"/>
        </w:rPr>
        <w:t xml:space="preserve">If a party disputes the accuracy of the Metering System it may give notice in writing to the other whereupon either party shall be entitled to have the Metering System examined and tested by an expert agreed upon by the parties or, in default of agreement, appointed </w:t>
      </w:r>
      <w:r w:rsidR="00AA0752">
        <w:rPr>
          <w:b w:val="0"/>
          <w:sz w:val="18"/>
          <w:szCs w:val="18"/>
        </w:rPr>
        <w:t xml:space="preserve">at the request of either party, </w:t>
      </w:r>
      <w:r w:rsidRPr="005742E2">
        <w:rPr>
          <w:b w:val="0"/>
          <w:sz w:val="18"/>
          <w:szCs w:val="18"/>
        </w:rPr>
        <w:t>by the President for the time being of the Institute of Electrical Engineers. The permitted margins of error for the Metering System shall be those specified in the Meters (Certification) Regulations 1998 as amended. The costs of the expert shall be met by the Generator unless the Purchaser has called for the relevant examination or test and the expert determines that the accuracy of the Metering System is within the aforementioned permitted margins of error, in which case such costs shall be payable by the Purchaser.</w:t>
      </w:r>
    </w:p>
    <w:p w14:paraId="11D45D78" w14:textId="77777777" w:rsidR="008432B1" w:rsidRPr="008432B1" w:rsidRDefault="007D31B3" w:rsidP="008B5D88">
      <w:pPr>
        <w:pStyle w:val="Heading1"/>
        <w:keepNext w:val="0"/>
        <w:widowControl w:val="0"/>
        <w:numPr>
          <w:ilvl w:val="0"/>
          <w:numId w:val="19"/>
        </w:numPr>
        <w:spacing w:before="120" w:after="200"/>
        <w:rPr>
          <w:rFonts w:cs="Arial"/>
          <w:color w:val="000000"/>
          <w:sz w:val="18"/>
          <w:szCs w:val="18"/>
        </w:rPr>
      </w:pPr>
      <w:r>
        <w:rPr>
          <w:rFonts w:cs="Arial"/>
          <w:color w:val="000000"/>
          <w:sz w:val="18"/>
          <w:szCs w:val="18"/>
        </w:rPr>
        <w:t xml:space="preserve">Electricity Generated and </w:t>
      </w:r>
      <w:r w:rsidR="003D1EB8">
        <w:rPr>
          <w:rFonts w:cs="Arial"/>
          <w:color w:val="000000"/>
          <w:sz w:val="18"/>
          <w:szCs w:val="18"/>
        </w:rPr>
        <w:t xml:space="preserve">Renewable </w:t>
      </w:r>
      <w:r w:rsidR="008432B1" w:rsidRPr="008432B1">
        <w:rPr>
          <w:rFonts w:cs="Arial"/>
          <w:color w:val="000000"/>
          <w:sz w:val="18"/>
          <w:szCs w:val="18"/>
        </w:rPr>
        <w:t>B</w:t>
      </w:r>
      <w:r w:rsidR="003D1EB8">
        <w:rPr>
          <w:rFonts w:cs="Arial"/>
          <w:color w:val="000000"/>
          <w:sz w:val="18"/>
          <w:szCs w:val="18"/>
        </w:rPr>
        <w:t>enefits</w:t>
      </w:r>
    </w:p>
    <w:p w14:paraId="1B1277FF" w14:textId="0BCF1419" w:rsidR="006D7668" w:rsidRDefault="00E5044C" w:rsidP="008B5D88">
      <w:pPr>
        <w:pStyle w:val="Heading2"/>
        <w:widowControl w:val="0"/>
        <w:numPr>
          <w:ilvl w:val="1"/>
          <w:numId w:val="19"/>
        </w:numPr>
        <w:spacing w:before="120" w:after="200"/>
        <w:rPr>
          <w:rFonts w:cs="Arial"/>
          <w:sz w:val="18"/>
          <w:szCs w:val="18"/>
        </w:rPr>
      </w:pPr>
      <w:bookmarkStart w:id="4" w:name="_Ref415336922"/>
      <w:r w:rsidRPr="003C50DB">
        <w:rPr>
          <w:rFonts w:eastAsiaTheme="minorHAnsi"/>
        </w:rPr>
        <w:t xml:space="preserve">All electricity produced by the Equipment </w:t>
      </w:r>
      <w:r>
        <w:rPr>
          <w:rFonts w:eastAsiaTheme="minorHAnsi"/>
        </w:rPr>
        <w:t xml:space="preserve">and all </w:t>
      </w:r>
      <w:r w:rsidR="008432B1" w:rsidRPr="008432B1">
        <w:rPr>
          <w:rFonts w:cs="Arial"/>
          <w:sz w:val="18"/>
          <w:szCs w:val="18"/>
        </w:rPr>
        <w:t>right</w:t>
      </w:r>
      <w:r>
        <w:rPr>
          <w:rFonts w:cs="Arial"/>
          <w:sz w:val="18"/>
          <w:szCs w:val="18"/>
        </w:rPr>
        <w:t>s</w:t>
      </w:r>
      <w:r w:rsidR="008432B1" w:rsidRPr="008432B1">
        <w:rPr>
          <w:rFonts w:cs="Arial"/>
          <w:sz w:val="18"/>
          <w:szCs w:val="18"/>
        </w:rPr>
        <w:t xml:space="preserve"> to receive </w:t>
      </w:r>
      <w:r w:rsidR="0089355D">
        <w:rPr>
          <w:rFonts w:cs="Arial"/>
          <w:sz w:val="18"/>
          <w:szCs w:val="18"/>
        </w:rPr>
        <w:t>any</w:t>
      </w:r>
      <w:r w:rsidR="0089355D" w:rsidRPr="008432B1">
        <w:rPr>
          <w:rFonts w:cs="Arial"/>
          <w:sz w:val="18"/>
          <w:szCs w:val="18"/>
        </w:rPr>
        <w:t xml:space="preserve"> </w:t>
      </w:r>
      <w:r w:rsidR="00CF7EA3">
        <w:rPr>
          <w:rFonts w:cs="Arial"/>
          <w:sz w:val="18"/>
          <w:szCs w:val="18"/>
        </w:rPr>
        <w:t xml:space="preserve">SEG Payments </w:t>
      </w:r>
      <w:r>
        <w:rPr>
          <w:rFonts w:cs="Arial"/>
          <w:sz w:val="18"/>
          <w:szCs w:val="18"/>
        </w:rPr>
        <w:t>and all</w:t>
      </w:r>
      <w:r w:rsidR="008432B1" w:rsidRPr="008432B1">
        <w:rPr>
          <w:rFonts w:cs="Arial"/>
          <w:sz w:val="18"/>
          <w:szCs w:val="18"/>
        </w:rPr>
        <w:t xml:space="preserve"> </w:t>
      </w:r>
      <w:r w:rsidR="006D7668">
        <w:rPr>
          <w:rFonts w:cs="Arial"/>
          <w:sz w:val="18"/>
          <w:szCs w:val="18"/>
        </w:rPr>
        <w:t>Renewable</w:t>
      </w:r>
      <w:r w:rsidR="008432B1" w:rsidRPr="008432B1">
        <w:rPr>
          <w:rFonts w:cs="Arial"/>
          <w:sz w:val="18"/>
          <w:szCs w:val="18"/>
        </w:rPr>
        <w:t xml:space="preserve"> Benefit</w:t>
      </w:r>
      <w:r w:rsidR="006D7668">
        <w:rPr>
          <w:rFonts w:cs="Arial"/>
          <w:sz w:val="18"/>
          <w:szCs w:val="18"/>
        </w:rPr>
        <w:t>s</w:t>
      </w:r>
      <w:r w:rsidR="008432B1" w:rsidRPr="008432B1">
        <w:rPr>
          <w:rFonts w:cs="Arial"/>
          <w:sz w:val="18"/>
          <w:szCs w:val="18"/>
        </w:rPr>
        <w:t xml:space="preserve"> </w:t>
      </w:r>
      <w:r w:rsidR="005821B4">
        <w:rPr>
          <w:rFonts w:cs="Arial"/>
          <w:sz w:val="18"/>
          <w:szCs w:val="18"/>
        </w:rPr>
        <w:t xml:space="preserve">in connection with the Equipment </w:t>
      </w:r>
      <w:r w:rsidR="007D31B3">
        <w:rPr>
          <w:rFonts w:cs="Arial"/>
          <w:sz w:val="18"/>
          <w:szCs w:val="18"/>
        </w:rPr>
        <w:t>and/</w:t>
      </w:r>
      <w:r w:rsidR="005821B4">
        <w:rPr>
          <w:rFonts w:cs="Arial"/>
          <w:sz w:val="18"/>
          <w:szCs w:val="18"/>
        </w:rPr>
        <w:t xml:space="preserve">or </w:t>
      </w:r>
      <w:r>
        <w:rPr>
          <w:rFonts w:cs="Arial"/>
          <w:sz w:val="18"/>
          <w:szCs w:val="18"/>
        </w:rPr>
        <w:t>the</w:t>
      </w:r>
      <w:r w:rsidR="008432B1" w:rsidRPr="008432B1">
        <w:rPr>
          <w:rFonts w:cs="Arial"/>
          <w:sz w:val="18"/>
          <w:szCs w:val="18"/>
        </w:rPr>
        <w:t xml:space="preserve"> electricity supplied </w:t>
      </w:r>
      <w:r>
        <w:rPr>
          <w:rFonts w:cs="Arial"/>
          <w:sz w:val="18"/>
          <w:szCs w:val="18"/>
        </w:rPr>
        <w:t xml:space="preserve">from them </w:t>
      </w:r>
      <w:r w:rsidR="008432B1" w:rsidRPr="008432B1">
        <w:rPr>
          <w:rFonts w:cs="Arial"/>
          <w:sz w:val="18"/>
          <w:szCs w:val="18"/>
        </w:rPr>
        <w:t>shall belong exclusively to the Generator</w:t>
      </w:r>
      <w:r w:rsidR="0043188E">
        <w:rPr>
          <w:rFonts w:cs="Arial"/>
          <w:sz w:val="18"/>
          <w:szCs w:val="18"/>
        </w:rPr>
        <w:t xml:space="preserve"> absolutely</w:t>
      </w:r>
      <w:r w:rsidR="008432B1" w:rsidRPr="008432B1">
        <w:rPr>
          <w:rFonts w:cs="Arial"/>
          <w:sz w:val="18"/>
          <w:szCs w:val="18"/>
        </w:rPr>
        <w:t>, and the Purchaser hereby irrevocably and unconditionally assigns to the Generator</w:t>
      </w:r>
      <w:r>
        <w:rPr>
          <w:rFonts w:cs="Arial"/>
          <w:sz w:val="18"/>
          <w:szCs w:val="18"/>
        </w:rPr>
        <w:t>:</w:t>
      </w:r>
      <w:bookmarkEnd w:id="4"/>
    </w:p>
    <w:p w14:paraId="2E923C57" w14:textId="77777777" w:rsidR="006D7668" w:rsidRDefault="008432B1" w:rsidP="008B5D88">
      <w:pPr>
        <w:pStyle w:val="Heading2"/>
        <w:widowControl w:val="0"/>
        <w:numPr>
          <w:ilvl w:val="2"/>
          <w:numId w:val="19"/>
        </w:numPr>
        <w:tabs>
          <w:tab w:val="clear" w:pos="1559"/>
        </w:tabs>
        <w:spacing w:before="120" w:after="200"/>
        <w:ind w:left="1418" w:hanging="709"/>
        <w:rPr>
          <w:rFonts w:cs="Arial"/>
          <w:sz w:val="18"/>
          <w:szCs w:val="18"/>
        </w:rPr>
      </w:pPr>
      <w:r w:rsidRPr="008432B1">
        <w:rPr>
          <w:rFonts w:cs="Arial"/>
          <w:sz w:val="18"/>
          <w:szCs w:val="18"/>
        </w:rPr>
        <w:t xml:space="preserve">any </w:t>
      </w:r>
      <w:r w:rsidR="006D7668">
        <w:rPr>
          <w:rFonts w:cs="Arial"/>
          <w:sz w:val="18"/>
          <w:szCs w:val="18"/>
        </w:rPr>
        <w:t>Renewable</w:t>
      </w:r>
      <w:r w:rsidRPr="008432B1">
        <w:rPr>
          <w:rFonts w:cs="Arial"/>
          <w:sz w:val="18"/>
          <w:szCs w:val="18"/>
        </w:rPr>
        <w:t xml:space="preserve"> Benefits arising;</w:t>
      </w:r>
    </w:p>
    <w:p w14:paraId="3B21B31E" w14:textId="190CCBDC" w:rsidR="006D7668" w:rsidRDefault="008432B1" w:rsidP="008B5D88">
      <w:pPr>
        <w:pStyle w:val="Heading2"/>
        <w:widowControl w:val="0"/>
        <w:numPr>
          <w:ilvl w:val="2"/>
          <w:numId w:val="19"/>
        </w:numPr>
        <w:tabs>
          <w:tab w:val="clear" w:pos="1559"/>
        </w:tabs>
        <w:spacing w:before="120" w:after="200"/>
        <w:ind w:left="1418" w:hanging="709"/>
        <w:rPr>
          <w:rFonts w:cs="Arial"/>
          <w:sz w:val="18"/>
          <w:szCs w:val="18"/>
        </w:rPr>
      </w:pPr>
      <w:r w:rsidRPr="008432B1">
        <w:rPr>
          <w:rFonts w:cs="Arial"/>
          <w:sz w:val="18"/>
          <w:szCs w:val="18"/>
        </w:rPr>
        <w:t xml:space="preserve">any right to receive the </w:t>
      </w:r>
      <w:r w:rsidR="00CF7EA3">
        <w:rPr>
          <w:rFonts w:cs="Arial"/>
          <w:sz w:val="18"/>
          <w:szCs w:val="18"/>
        </w:rPr>
        <w:t>SEG Payments</w:t>
      </w:r>
      <w:r w:rsidRPr="008432B1">
        <w:rPr>
          <w:rFonts w:cs="Arial"/>
          <w:sz w:val="18"/>
          <w:szCs w:val="18"/>
        </w:rPr>
        <w:t>; and</w:t>
      </w:r>
    </w:p>
    <w:p w14:paraId="16E153C0" w14:textId="77777777" w:rsidR="006D7668" w:rsidRDefault="008432B1" w:rsidP="0020615C">
      <w:pPr>
        <w:pStyle w:val="Heading2"/>
        <w:numPr>
          <w:ilvl w:val="2"/>
          <w:numId w:val="19"/>
        </w:numPr>
        <w:tabs>
          <w:tab w:val="clear" w:pos="1559"/>
        </w:tabs>
        <w:spacing w:before="120" w:after="200"/>
        <w:ind w:left="1418" w:hanging="709"/>
        <w:rPr>
          <w:rFonts w:cs="Arial"/>
          <w:sz w:val="18"/>
          <w:szCs w:val="18"/>
        </w:rPr>
      </w:pPr>
      <w:r w:rsidRPr="008432B1">
        <w:rPr>
          <w:rFonts w:cs="Arial"/>
          <w:sz w:val="18"/>
          <w:szCs w:val="18"/>
        </w:rPr>
        <w:t xml:space="preserve">any right to receive all and any other incentive, income or benefit </w:t>
      </w:r>
      <w:r w:rsidR="005821B4">
        <w:rPr>
          <w:rFonts w:cs="Arial"/>
          <w:sz w:val="18"/>
          <w:szCs w:val="18"/>
        </w:rPr>
        <w:t xml:space="preserve">in connection with the Equipment or </w:t>
      </w:r>
      <w:r w:rsidRPr="008432B1">
        <w:rPr>
          <w:rFonts w:cs="Arial"/>
          <w:sz w:val="18"/>
          <w:szCs w:val="18"/>
        </w:rPr>
        <w:t xml:space="preserve">associated with the electricity generated by the </w:t>
      </w:r>
      <w:r w:rsidR="006D7668">
        <w:rPr>
          <w:rFonts w:cs="Arial"/>
          <w:sz w:val="18"/>
          <w:szCs w:val="18"/>
        </w:rPr>
        <w:t>Equipment</w:t>
      </w:r>
      <w:r w:rsidR="007D31B3">
        <w:rPr>
          <w:rFonts w:cs="Arial"/>
          <w:sz w:val="18"/>
          <w:szCs w:val="18"/>
        </w:rPr>
        <w:t>;</w:t>
      </w:r>
    </w:p>
    <w:p w14:paraId="5D56BC06" w14:textId="77777777" w:rsidR="007D31B3" w:rsidRDefault="007D31B3" w:rsidP="007D31B3">
      <w:pPr>
        <w:pStyle w:val="Heading2"/>
        <w:numPr>
          <w:ilvl w:val="0"/>
          <w:numId w:val="0"/>
        </w:numPr>
        <w:spacing w:before="120" w:after="200"/>
        <w:ind w:left="709"/>
        <w:rPr>
          <w:rFonts w:cs="Arial"/>
          <w:sz w:val="18"/>
          <w:szCs w:val="18"/>
        </w:rPr>
      </w:pPr>
      <w:r>
        <w:rPr>
          <w:rFonts w:eastAsiaTheme="minorHAnsi" w:cstheme="minorBidi"/>
          <w:color w:val="000000"/>
          <w:sz w:val="18"/>
          <w:szCs w:val="18"/>
        </w:rPr>
        <w:t>and shall enter into any deeds or documents necessary to give effect to this clause.</w:t>
      </w:r>
    </w:p>
    <w:p w14:paraId="28B39077" w14:textId="57DF501C" w:rsidR="005742E2" w:rsidRPr="005742E2" w:rsidRDefault="005742E2" w:rsidP="005742E2">
      <w:pPr>
        <w:pStyle w:val="ListParagraph"/>
        <w:numPr>
          <w:ilvl w:val="1"/>
          <w:numId w:val="19"/>
        </w:numPr>
        <w:rPr>
          <w:rFonts w:eastAsia="Times New Roman" w:cs="Arial"/>
          <w:color w:val="000000" w:themeColor="text1"/>
          <w:sz w:val="18"/>
          <w:szCs w:val="18"/>
          <w:lang w:eastAsia="en-GB"/>
        </w:rPr>
      </w:pPr>
      <w:r w:rsidRPr="005742E2">
        <w:rPr>
          <w:rFonts w:eastAsia="Times New Roman" w:cs="Arial"/>
          <w:color w:val="000000" w:themeColor="text1"/>
          <w:sz w:val="18"/>
          <w:szCs w:val="18"/>
          <w:lang w:eastAsia="en-GB"/>
        </w:rPr>
        <w:t xml:space="preserve">The Purchaser shall cooperate with the Generator and supply </w:t>
      </w:r>
      <w:r w:rsidR="00AA0752">
        <w:rPr>
          <w:rFonts w:eastAsia="Times New Roman" w:cs="Arial"/>
          <w:color w:val="000000" w:themeColor="text1"/>
          <w:sz w:val="18"/>
          <w:szCs w:val="18"/>
          <w:lang w:eastAsia="en-GB"/>
        </w:rPr>
        <w:t>any</w:t>
      </w:r>
      <w:r w:rsidRPr="005742E2">
        <w:rPr>
          <w:rFonts w:eastAsia="Times New Roman" w:cs="Arial"/>
          <w:color w:val="000000" w:themeColor="text1"/>
          <w:sz w:val="18"/>
          <w:szCs w:val="18"/>
          <w:lang w:eastAsia="en-GB"/>
        </w:rPr>
        <w:t xml:space="preserve"> information </w:t>
      </w:r>
      <w:r w:rsidR="00AA0752">
        <w:rPr>
          <w:rFonts w:eastAsia="Times New Roman" w:cs="Arial"/>
          <w:color w:val="000000" w:themeColor="text1"/>
          <w:sz w:val="18"/>
          <w:szCs w:val="18"/>
          <w:lang w:eastAsia="en-GB"/>
        </w:rPr>
        <w:t>which</w:t>
      </w:r>
      <w:r w:rsidRPr="005742E2">
        <w:rPr>
          <w:rFonts w:eastAsia="Times New Roman" w:cs="Arial"/>
          <w:color w:val="000000" w:themeColor="text1"/>
          <w:sz w:val="18"/>
          <w:szCs w:val="18"/>
          <w:lang w:eastAsia="en-GB"/>
        </w:rPr>
        <w:t xml:space="preserve"> the Generator reasonably require</w:t>
      </w:r>
      <w:r w:rsidR="00AA0752">
        <w:rPr>
          <w:rFonts w:eastAsia="Times New Roman" w:cs="Arial"/>
          <w:color w:val="000000" w:themeColor="text1"/>
          <w:sz w:val="18"/>
          <w:szCs w:val="18"/>
          <w:lang w:eastAsia="en-GB"/>
        </w:rPr>
        <w:t>s</w:t>
      </w:r>
      <w:r w:rsidRPr="005742E2">
        <w:rPr>
          <w:rFonts w:eastAsia="Times New Roman" w:cs="Arial"/>
          <w:color w:val="000000" w:themeColor="text1"/>
          <w:sz w:val="18"/>
          <w:szCs w:val="18"/>
          <w:lang w:eastAsia="en-GB"/>
        </w:rPr>
        <w:t xml:space="preserve"> in order for the Generator to benefit from the </w:t>
      </w:r>
      <w:r w:rsidR="00CF7EA3">
        <w:rPr>
          <w:rFonts w:eastAsia="Times New Roman" w:cs="Arial"/>
          <w:color w:val="000000" w:themeColor="text1"/>
          <w:sz w:val="18"/>
          <w:szCs w:val="18"/>
          <w:lang w:eastAsia="en-GB"/>
        </w:rPr>
        <w:t>SEG Payments</w:t>
      </w:r>
      <w:r>
        <w:rPr>
          <w:rFonts w:eastAsia="Times New Roman" w:cs="Arial"/>
          <w:color w:val="000000" w:themeColor="text1"/>
          <w:sz w:val="18"/>
          <w:szCs w:val="18"/>
          <w:lang w:eastAsia="en-GB"/>
        </w:rPr>
        <w:t xml:space="preserve"> and</w:t>
      </w:r>
      <w:r w:rsidRPr="005742E2">
        <w:rPr>
          <w:rFonts w:eastAsia="Times New Roman" w:cs="Arial"/>
          <w:color w:val="000000" w:themeColor="text1"/>
          <w:sz w:val="18"/>
          <w:szCs w:val="18"/>
          <w:lang w:eastAsia="en-GB"/>
        </w:rPr>
        <w:t xml:space="preserve"> any other </w:t>
      </w:r>
      <w:r>
        <w:rPr>
          <w:rFonts w:eastAsia="Times New Roman" w:cs="Arial"/>
          <w:color w:val="000000" w:themeColor="text1"/>
          <w:sz w:val="18"/>
          <w:szCs w:val="18"/>
          <w:lang w:eastAsia="en-GB"/>
        </w:rPr>
        <w:t>Renewable</w:t>
      </w:r>
      <w:r w:rsidRPr="005742E2">
        <w:rPr>
          <w:rFonts w:eastAsia="Times New Roman" w:cs="Arial"/>
          <w:color w:val="000000" w:themeColor="text1"/>
          <w:sz w:val="18"/>
          <w:szCs w:val="18"/>
          <w:lang w:eastAsia="en-GB"/>
        </w:rPr>
        <w:t xml:space="preserve"> Benefits. </w:t>
      </w:r>
    </w:p>
    <w:p w14:paraId="637812C3" w14:textId="77777777" w:rsidR="008432B1" w:rsidRPr="008432B1" w:rsidRDefault="008432B1" w:rsidP="00CD1CE6">
      <w:pPr>
        <w:pStyle w:val="Heading2"/>
        <w:numPr>
          <w:ilvl w:val="1"/>
          <w:numId w:val="19"/>
        </w:numPr>
        <w:spacing w:before="120" w:after="200"/>
        <w:rPr>
          <w:rFonts w:cs="Arial"/>
          <w:sz w:val="18"/>
          <w:szCs w:val="18"/>
        </w:rPr>
      </w:pPr>
      <w:r w:rsidRPr="008432B1">
        <w:rPr>
          <w:rFonts w:cs="Arial"/>
          <w:sz w:val="18"/>
          <w:szCs w:val="18"/>
        </w:rPr>
        <w:t xml:space="preserve">The Purchaser shall not do anything </w:t>
      </w:r>
      <w:r w:rsidR="00403005">
        <w:rPr>
          <w:rFonts w:cs="Arial"/>
          <w:sz w:val="18"/>
          <w:szCs w:val="18"/>
        </w:rPr>
        <w:t>which</w:t>
      </w:r>
      <w:r w:rsidRPr="008432B1">
        <w:rPr>
          <w:rFonts w:cs="Arial"/>
          <w:sz w:val="18"/>
          <w:szCs w:val="18"/>
        </w:rPr>
        <w:t xml:space="preserve"> adversely affect</w:t>
      </w:r>
      <w:r w:rsidR="00403005">
        <w:rPr>
          <w:rFonts w:cs="Arial"/>
          <w:sz w:val="18"/>
          <w:szCs w:val="18"/>
        </w:rPr>
        <w:t>s</w:t>
      </w:r>
      <w:r w:rsidRPr="008432B1">
        <w:rPr>
          <w:rFonts w:cs="Arial"/>
          <w:sz w:val="18"/>
          <w:szCs w:val="18"/>
        </w:rPr>
        <w:t xml:space="preserve"> (or </w:t>
      </w:r>
      <w:r w:rsidR="00403005">
        <w:rPr>
          <w:rFonts w:cs="Arial"/>
          <w:sz w:val="18"/>
          <w:szCs w:val="18"/>
        </w:rPr>
        <w:t>could adversely</w:t>
      </w:r>
      <w:r w:rsidRPr="008432B1">
        <w:rPr>
          <w:rFonts w:cs="Arial"/>
          <w:sz w:val="18"/>
          <w:szCs w:val="18"/>
        </w:rPr>
        <w:t xml:space="preserve"> affect) the </w:t>
      </w:r>
      <w:r w:rsidR="006D7668">
        <w:rPr>
          <w:rFonts w:cs="Arial"/>
          <w:sz w:val="18"/>
          <w:szCs w:val="18"/>
        </w:rPr>
        <w:t>Renewable</w:t>
      </w:r>
      <w:r w:rsidRPr="008432B1">
        <w:rPr>
          <w:rFonts w:cs="Arial"/>
          <w:sz w:val="18"/>
          <w:szCs w:val="18"/>
        </w:rPr>
        <w:t xml:space="preserve"> Benefits, including but not limited to the addition of further renewable energy-generating equipment or apparatus, without the prior written consent of the Generator. </w:t>
      </w:r>
    </w:p>
    <w:p w14:paraId="1074A1DA" w14:textId="77777777" w:rsidR="008432B1" w:rsidRPr="008432B1" w:rsidRDefault="006D7668" w:rsidP="00CD1CE6">
      <w:pPr>
        <w:pStyle w:val="Heading1"/>
        <w:numPr>
          <w:ilvl w:val="0"/>
          <w:numId w:val="19"/>
        </w:numPr>
        <w:spacing w:before="120" w:after="200"/>
        <w:rPr>
          <w:rFonts w:cs="Arial"/>
          <w:color w:val="000000"/>
          <w:sz w:val="18"/>
          <w:szCs w:val="18"/>
        </w:rPr>
      </w:pPr>
      <w:r>
        <w:rPr>
          <w:rFonts w:cs="Arial"/>
          <w:color w:val="000000"/>
          <w:sz w:val="18"/>
          <w:szCs w:val="18"/>
        </w:rPr>
        <w:t>Charges and Payment</w:t>
      </w:r>
    </w:p>
    <w:p w14:paraId="6571E7F5" w14:textId="77777777" w:rsidR="006D7668" w:rsidRDefault="008432B1" w:rsidP="00CD1CE6">
      <w:pPr>
        <w:pStyle w:val="Heading2"/>
        <w:numPr>
          <w:ilvl w:val="1"/>
          <w:numId w:val="19"/>
        </w:numPr>
        <w:spacing w:before="120" w:after="200"/>
        <w:rPr>
          <w:rFonts w:cs="Arial"/>
          <w:sz w:val="18"/>
          <w:szCs w:val="18"/>
        </w:rPr>
      </w:pPr>
      <w:r w:rsidRPr="008432B1">
        <w:rPr>
          <w:rFonts w:cs="Arial"/>
          <w:sz w:val="18"/>
          <w:szCs w:val="18"/>
        </w:rPr>
        <w:t xml:space="preserve">The Purchaser shall pay the Generator the Purchase Price in respect of the electricity supplied </w:t>
      </w:r>
      <w:r w:rsidR="00403005">
        <w:rPr>
          <w:rFonts w:cs="Arial"/>
          <w:sz w:val="18"/>
          <w:szCs w:val="18"/>
        </w:rPr>
        <w:t>under this agreement</w:t>
      </w:r>
      <w:r w:rsidRPr="008432B1">
        <w:rPr>
          <w:rFonts w:cs="Arial"/>
          <w:sz w:val="18"/>
          <w:szCs w:val="18"/>
        </w:rPr>
        <w:t xml:space="preserve"> in each Billing Period and the total charge for each Billing Period shall be calculated</w:t>
      </w:r>
      <w:r w:rsidR="00403005">
        <w:rPr>
          <w:rFonts w:cs="Arial"/>
          <w:sz w:val="18"/>
          <w:szCs w:val="18"/>
        </w:rPr>
        <w:t xml:space="preserve"> as specified in the Key Terms</w:t>
      </w:r>
      <w:r w:rsidRPr="008432B1">
        <w:rPr>
          <w:rFonts w:cs="Arial"/>
          <w:sz w:val="18"/>
          <w:szCs w:val="18"/>
        </w:rPr>
        <w:t xml:space="preserve">. </w:t>
      </w:r>
    </w:p>
    <w:p w14:paraId="5DDC91F2" w14:textId="0F01DC23" w:rsidR="006D7668" w:rsidRDefault="008432B1" w:rsidP="00CD1CE6">
      <w:pPr>
        <w:pStyle w:val="Heading2"/>
        <w:numPr>
          <w:ilvl w:val="1"/>
          <w:numId w:val="19"/>
        </w:numPr>
        <w:spacing w:before="120" w:after="200"/>
        <w:rPr>
          <w:rFonts w:cs="Arial"/>
          <w:sz w:val="18"/>
          <w:szCs w:val="18"/>
        </w:rPr>
      </w:pPr>
      <w:r w:rsidRPr="008432B1">
        <w:rPr>
          <w:rFonts w:cs="Arial"/>
          <w:sz w:val="18"/>
          <w:szCs w:val="18"/>
        </w:rPr>
        <w:t xml:space="preserve">The Generator will issue an invoice for the electricity supplied to the Purchaser in each Billing Period </w:t>
      </w:r>
      <w:r w:rsidR="00C44A6A">
        <w:rPr>
          <w:rFonts w:cs="Arial"/>
          <w:sz w:val="18"/>
          <w:szCs w:val="18"/>
        </w:rPr>
        <w:t>within 14</w:t>
      </w:r>
      <w:r w:rsidRPr="0020615C">
        <w:rPr>
          <w:rFonts w:cs="Arial"/>
          <w:sz w:val="18"/>
          <w:szCs w:val="18"/>
        </w:rPr>
        <w:t xml:space="preserve"> days </w:t>
      </w:r>
      <w:r w:rsidR="00C44A6A">
        <w:rPr>
          <w:rFonts w:cs="Arial"/>
          <w:sz w:val="18"/>
          <w:szCs w:val="18"/>
        </w:rPr>
        <w:t>from</w:t>
      </w:r>
      <w:r w:rsidRPr="0020615C">
        <w:rPr>
          <w:rFonts w:cs="Arial"/>
          <w:sz w:val="18"/>
          <w:szCs w:val="18"/>
        </w:rPr>
        <w:t xml:space="preserve"> the end of the Billing Period and the Purchaser shall pay the </w:t>
      </w:r>
      <w:r w:rsidR="00977910">
        <w:rPr>
          <w:rFonts w:cs="Arial"/>
          <w:sz w:val="18"/>
          <w:szCs w:val="18"/>
        </w:rPr>
        <w:t>sums</w:t>
      </w:r>
      <w:r w:rsidRPr="0020615C">
        <w:rPr>
          <w:rFonts w:cs="Arial"/>
          <w:sz w:val="18"/>
          <w:szCs w:val="18"/>
        </w:rPr>
        <w:t xml:space="preserve"> </w:t>
      </w:r>
      <w:r w:rsidR="00C44A6A">
        <w:rPr>
          <w:rFonts w:cs="Arial"/>
          <w:sz w:val="18"/>
          <w:szCs w:val="18"/>
        </w:rPr>
        <w:t xml:space="preserve">set out in each invoice within </w:t>
      </w:r>
      <w:r w:rsidRPr="0020615C">
        <w:rPr>
          <w:rFonts w:cs="Arial"/>
          <w:sz w:val="18"/>
          <w:szCs w:val="18"/>
        </w:rPr>
        <w:t>28 days of receipt.</w:t>
      </w:r>
    </w:p>
    <w:p w14:paraId="52089DAE" w14:textId="15D7D5F4" w:rsidR="00977910" w:rsidRDefault="00977910" w:rsidP="00977910">
      <w:pPr>
        <w:pStyle w:val="Heading2"/>
        <w:numPr>
          <w:ilvl w:val="1"/>
          <w:numId w:val="19"/>
        </w:numPr>
        <w:spacing w:before="120" w:after="200"/>
        <w:rPr>
          <w:rFonts w:cs="Arial"/>
          <w:sz w:val="18"/>
          <w:szCs w:val="18"/>
        </w:rPr>
      </w:pPr>
      <w:bookmarkStart w:id="5" w:name="_Ref508913753"/>
      <w:r>
        <w:rPr>
          <w:rFonts w:cs="Arial"/>
          <w:sz w:val="18"/>
          <w:szCs w:val="18"/>
        </w:rPr>
        <w:t xml:space="preserve">Subject to clause </w:t>
      </w:r>
      <w:r w:rsidR="006B50AE">
        <w:rPr>
          <w:rFonts w:cs="Arial"/>
          <w:sz w:val="18"/>
          <w:szCs w:val="18"/>
        </w:rPr>
        <w:fldChar w:fldCharType="begin"/>
      </w:r>
      <w:r w:rsidR="006B50AE">
        <w:rPr>
          <w:rFonts w:cs="Arial"/>
          <w:sz w:val="18"/>
          <w:szCs w:val="18"/>
        </w:rPr>
        <w:instrText xml:space="preserve"> REF _Ref508913779 \r \h </w:instrText>
      </w:r>
      <w:r w:rsidR="006B50AE">
        <w:rPr>
          <w:rFonts w:cs="Arial"/>
          <w:sz w:val="18"/>
          <w:szCs w:val="18"/>
        </w:rPr>
      </w:r>
      <w:r w:rsidR="006B50AE">
        <w:rPr>
          <w:rFonts w:cs="Arial"/>
          <w:sz w:val="18"/>
          <w:szCs w:val="18"/>
        </w:rPr>
        <w:fldChar w:fldCharType="separate"/>
      </w:r>
      <w:r w:rsidR="006B50AE">
        <w:rPr>
          <w:rFonts w:cs="Arial"/>
          <w:sz w:val="18"/>
          <w:szCs w:val="18"/>
        </w:rPr>
        <w:t>5.4</w:t>
      </w:r>
      <w:r w:rsidR="006B50AE">
        <w:rPr>
          <w:rFonts w:cs="Arial"/>
          <w:sz w:val="18"/>
          <w:szCs w:val="18"/>
        </w:rPr>
        <w:fldChar w:fldCharType="end"/>
      </w:r>
      <w:r w:rsidR="006B50AE">
        <w:rPr>
          <w:rFonts w:cs="Arial"/>
          <w:sz w:val="18"/>
          <w:szCs w:val="18"/>
        </w:rPr>
        <w:t xml:space="preserve"> of Part B</w:t>
      </w:r>
      <w:r>
        <w:rPr>
          <w:rFonts w:cs="Arial"/>
          <w:sz w:val="18"/>
          <w:szCs w:val="18"/>
        </w:rPr>
        <w:t xml:space="preserve">, if the total amount of electricity supplied by the Generator to the Purchaser under this Agreement in </w:t>
      </w:r>
      <w:r w:rsidRPr="00642630">
        <w:rPr>
          <w:rFonts w:cs="Arial"/>
          <w:sz w:val="18"/>
          <w:szCs w:val="18"/>
        </w:rPr>
        <w:t xml:space="preserve">four Billing Periods in </w:t>
      </w:r>
      <w:r>
        <w:rPr>
          <w:rFonts w:cs="Arial"/>
          <w:sz w:val="18"/>
          <w:szCs w:val="18"/>
        </w:rPr>
        <w:t>any</w:t>
      </w:r>
      <w:r w:rsidRPr="00642630">
        <w:rPr>
          <w:rFonts w:cs="Arial"/>
          <w:sz w:val="18"/>
          <w:szCs w:val="18"/>
        </w:rPr>
        <w:t xml:space="preserve"> calendar year </w:t>
      </w:r>
      <w:r>
        <w:rPr>
          <w:rFonts w:cs="Arial"/>
          <w:sz w:val="18"/>
          <w:szCs w:val="18"/>
        </w:rPr>
        <w:t>is less than the Minimum Supply Threshold, the Purchaser shall pay the Minimum Supply Sum, which shall be calculated as follows:</w:t>
      </w:r>
      <w:bookmarkEnd w:id="5"/>
    </w:p>
    <w:p w14:paraId="2F9607F6"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Minimum Supply Sum = (A x B) – (C x D)</w:t>
      </w:r>
    </w:p>
    <w:p w14:paraId="29BC237D"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Where:</w:t>
      </w:r>
    </w:p>
    <w:p w14:paraId="31AA31F3"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A = Consumed Supply Shortfall</w:t>
      </w:r>
    </w:p>
    <w:p w14:paraId="694B1250"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B = Current Unit Price</w:t>
      </w:r>
    </w:p>
    <w:p w14:paraId="000A7B81"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C = Export Supply</w:t>
      </w:r>
    </w:p>
    <w:p w14:paraId="2D30C1AE" w14:textId="77777777" w:rsidR="00977910" w:rsidRDefault="00977910" w:rsidP="00977910">
      <w:pPr>
        <w:pStyle w:val="Heading2"/>
        <w:numPr>
          <w:ilvl w:val="0"/>
          <w:numId w:val="0"/>
        </w:numPr>
        <w:spacing w:before="120" w:after="200"/>
        <w:ind w:left="720"/>
        <w:rPr>
          <w:rFonts w:cs="Arial"/>
          <w:sz w:val="18"/>
          <w:szCs w:val="18"/>
        </w:rPr>
      </w:pPr>
      <w:r>
        <w:rPr>
          <w:rFonts w:cs="Arial"/>
          <w:sz w:val="18"/>
          <w:szCs w:val="18"/>
        </w:rPr>
        <w:t xml:space="preserve">D = Export Rate </w:t>
      </w:r>
    </w:p>
    <w:p w14:paraId="4283046F" w14:textId="042C342D" w:rsidR="00977910" w:rsidRDefault="00977910" w:rsidP="00977910">
      <w:pPr>
        <w:pStyle w:val="Heading2"/>
        <w:numPr>
          <w:ilvl w:val="1"/>
          <w:numId w:val="19"/>
        </w:numPr>
        <w:spacing w:before="120" w:after="200"/>
        <w:rPr>
          <w:rFonts w:cs="Arial"/>
          <w:sz w:val="18"/>
          <w:szCs w:val="18"/>
        </w:rPr>
      </w:pPr>
      <w:bookmarkStart w:id="6" w:name="_Ref508913779"/>
      <w:r>
        <w:rPr>
          <w:rFonts w:cs="Arial"/>
          <w:sz w:val="18"/>
          <w:szCs w:val="18"/>
        </w:rPr>
        <w:t xml:space="preserve">If this agreement starts or ends during the four Billing Periods in </w:t>
      </w:r>
      <w:r w:rsidR="007A67A3">
        <w:rPr>
          <w:rFonts w:cs="Arial"/>
          <w:sz w:val="18"/>
          <w:szCs w:val="18"/>
        </w:rPr>
        <w:t>any calendar year</w:t>
      </w:r>
      <w:r>
        <w:rPr>
          <w:rFonts w:cs="Arial"/>
          <w:sz w:val="18"/>
          <w:szCs w:val="18"/>
        </w:rPr>
        <w:t xml:space="preserve"> the Minimum Supply Threshold for that calendar year] shall be a fair proportion of the Minimum Supply Threshold calculated pro rata to reflect the number of days in that </w:t>
      </w:r>
      <w:r w:rsidR="007A67A3">
        <w:rPr>
          <w:rFonts w:cs="Arial"/>
          <w:sz w:val="18"/>
          <w:szCs w:val="18"/>
        </w:rPr>
        <w:t xml:space="preserve">calendar </w:t>
      </w:r>
      <w:r>
        <w:rPr>
          <w:rFonts w:cs="Arial"/>
          <w:sz w:val="18"/>
          <w:szCs w:val="18"/>
        </w:rPr>
        <w:t>year in which this agreement continues.</w:t>
      </w:r>
      <w:bookmarkEnd w:id="6"/>
    </w:p>
    <w:p w14:paraId="374DDDBB" w14:textId="77C4CE8F" w:rsidR="00977910" w:rsidRDefault="00F434B5" w:rsidP="00977910">
      <w:pPr>
        <w:pStyle w:val="Heading2"/>
        <w:numPr>
          <w:ilvl w:val="1"/>
          <w:numId w:val="19"/>
        </w:numPr>
        <w:spacing w:before="120" w:after="200"/>
        <w:rPr>
          <w:rFonts w:cs="Arial"/>
          <w:sz w:val="18"/>
          <w:szCs w:val="18"/>
        </w:rPr>
      </w:pPr>
      <w:r>
        <w:rPr>
          <w:rFonts w:cs="Arial"/>
          <w:sz w:val="18"/>
          <w:szCs w:val="18"/>
        </w:rPr>
        <w:lastRenderedPageBreak/>
        <w:t xml:space="preserve">Where clause </w:t>
      </w:r>
      <w:r w:rsidR="006B50AE">
        <w:rPr>
          <w:rFonts w:cs="Arial"/>
          <w:sz w:val="18"/>
          <w:szCs w:val="18"/>
        </w:rPr>
        <w:fldChar w:fldCharType="begin"/>
      </w:r>
      <w:r w:rsidR="006B50AE">
        <w:rPr>
          <w:rFonts w:cs="Arial"/>
          <w:sz w:val="18"/>
          <w:szCs w:val="18"/>
        </w:rPr>
        <w:instrText xml:space="preserve"> REF _Ref508913753 \r \h </w:instrText>
      </w:r>
      <w:r w:rsidR="006B50AE">
        <w:rPr>
          <w:rFonts w:cs="Arial"/>
          <w:sz w:val="18"/>
          <w:szCs w:val="18"/>
        </w:rPr>
      </w:r>
      <w:r w:rsidR="006B50AE">
        <w:rPr>
          <w:rFonts w:cs="Arial"/>
          <w:sz w:val="18"/>
          <w:szCs w:val="18"/>
        </w:rPr>
        <w:fldChar w:fldCharType="separate"/>
      </w:r>
      <w:r w:rsidR="006B50AE">
        <w:rPr>
          <w:rFonts w:cs="Arial"/>
          <w:sz w:val="18"/>
          <w:szCs w:val="18"/>
        </w:rPr>
        <w:t>5.3</w:t>
      </w:r>
      <w:r w:rsidR="006B50AE">
        <w:rPr>
          <w:rFonts w:cs="Arial"/>
          <w:sz w:val="18"/>
          <w:szCs w:val="18"/>
        </w:rPr>
        <w:fldChar w:fldCharType="end"/>
      </w:r>
      <w:r w:rsidR="006B50AE">
        <w:rPr>
          <w:rFonts w:cs="Arial"/>
          <w:sz w:val="18"/>
          <w:szCs w:val="18"/>
        </w:rPr>
        <w:t xml:space="preserve"> of Part B </w:t>
      </w:r>
      <w:r w:rsidR="00977910">
        <w:rPr>
          <w:rFonts w:cs="Arial"/>
          <w:sz w:val="18"/>
          <w:szCs w:val="18"/>
        </w:rPr>
        <w:t>applies, t</w:t>
      </w:r>
      <w:r w:rsidR="00977910" w:rsidRPr="008432B1">
        <w:rPr>
          <w:rFonts w:cs="Arial"/>
          <w:sz w:val="18"/>
          <w:szCs w:val="18"/>
        </w:rPr>
        <w:t xml:space="preserve">he Generator will issue an invoice for the </w:t>
      </w:r>
      <w:r w:rsidR="00977910">
        <w:rPr>
          <w:rFonts w:cs="Arial"/>
          <w:sz w:val="18"/>
          <w:szCs w:val="18"/>
        </w:rPr>
        <w:t>Minimum Supply Sum to the Purchaser within 14</w:t>
      </w:r>
      <w:r w:rsidR="00977910" w:rsidRPr="0020615C">
        <w:rPr>
          <w:rFonts w:cs="Arial"/>
          <w:sz w:val="18"/>
          <w:szCs w:val="18"/>
        </w:rPr>
        <w:t xml:space="preserve"> days </w:t>
      </w:r>
      <w:r w:rsidR="00977910">
        <w:rPr>
          <w:rFonts w:cs="Arial"/>
          <w:sz w:val="18"/>
          <w:szCs w:val="18"/>
        </w:rPr>
        <w:t>from the end of th</w:t>
      </w:r>
      <w:r w:rsidR="007A67A3">
        <w:rPr>
          <w:rFonts w:cs="Arial"/>
          <w:sz w:val="18"/>
          <w:szCs w:val="18"/>
        </w:rPr>
        <w:t>e f</w:t>
      </w:r>
      <w:r w:rsidR="00977910">
        <w:rPr>
          <w:rFonts w:cs="Arial"/>
          <w:sz w:val="18"/>
          <w:szCs w:val="18"/>
        </w:rPr>
        <w:t>our Billing Periods in the relevant calendar year</w:t>
      </w:r>
      <w:r w:rsidR="00977910" w:rsidRPr="0020615C">
        <w:rPr>
          <w:rFonts w:cs="Arial"/>
          <w:sz w:val="18"/>
          <w:szCs w:val="18"/>
        </w:rPr>
        <w:t xml:space="preserve"> and the Purchaser shall pay the </w:t>
      </w:r>
      <w:r w:rsidR="00977910">
        <w:rPr>
          <w:rFonts w:cs="Arial"/>
          <w:sz w:val="18"/>
          <w:szCs w:val="18"/>
        </w:rPr>
        <w:t>sum</w:t>
      </w:r>
      <w:r w:rsidR="00977910" w:rsidRPr="0020615C">
        <w:rPr>
          <w:rFonts w:cs="Arial"/>
          <w:sz w:val="18"/>
          <w:szCs w:val="18"/>
        </w:rPr>
        <w:t xml:space="preserve"> </w:t>
      </w:r>
      <w:r w:rsidR="00977910">
        <w:rPr>
          <w:rFonts w:cs="Arial"/>
          <w:sz w:val="18"/>
          <w:szCs w:val="18"/>
        </w:rPr>
        <w:t xml:space="preserve">set out in the invoice within </w:t>
      </w:r>
      <w:r w:rsidR="00977910" w:rsidRPr="0020615C">
        <w:rPr>
          <w:rFonts w:cs="Arial"/>
          <w:sz w:val="18"/>
          <w:szCs w:val="18"/>
        </w:rPr>
        <w:t>28 days of receipt.</w:t>
      </w:r>
    </w:p>
    <w:p w14:paraId="41402CBE" w14:textId="77777777" w:rsidR="00977910" w:rsidRPr="00977910" w:rsidRDefault="00977910" w:rsidP="00977910">
      <w:pPr>
        <w:pStyle w:val="Heading2"/>
        <w:numPr>
          <w:ilvl w:val="1"/>
          <w:numId w:val="19"/>
        </w:numPr>
        <w:spacing w:before="120" w:after="200"/>
        <w:rPr>
          <w:rFonts w:cs="Arial"/>
          <w:sz w:val="18"/>
          <w:szCs w:val="18"/>
        </w:rPr>
      </w:pPr>
      <w:r w:rsidRPr="00977910">
        <w:rPr>
          <w:rFonts w:cs="Arial"/>
          <w:sz w:val="18"/>
          <w:szCs w:val="18"/>
        </w:rPr>
        <w:t>The Purchaser shall not be required to pay a Minimum Supply Sum in respect of a Billing Period if the Purchaser is prevented or restricted from consuming the electricity generated by the Equipment during that Billing Period due to a failure or fault in the Equipment which has not arisen from the acts or omissions of the Purchaser and no remedy or alternative supply has been provided by the Generator for a significant period of time during that Billing Period. For the purposes of this clause, a "significant period of time" shall be determined at the absolute discretion of the Generator, taking into account the particular circumstances and whether, in its opinion, that length of time would reasonably have had a significant negative impact upon the annual Minimum Supply Threshold.</w:t>
      </w:r>
    </w:p>
    <w:p w14:paraId="71D7D8FD" w14:textId="77777777" w:rsidR="009E1C90" w:rsidRDefault="009E6BDB" w:rsidP="009E1C90">
      <w:pPr>
        <w:pStyle w:val="Heading2"/>
        <w:numPr>
          <w:ilvl w:val="1"/>
          <w:numId w:val="19"/>
        </w:numPr>
        <w:spacing w:before="120" w:after="200"/>
        <w:rPr>
          <w:rFonts w:cs="Arial"/>
          <w:sz w:val="18"/>
          <w:szCs w:val="18"/>
        </w:rPr>
      </w:pPr>
      <w:r w:rsidRPr="009E6BDB">
        <w:rPr>
          <w:rFonts w:cs="Arial"/>
          <w:sz w:val="18"/>
          <w:szCs w:val="18"/>
        </w:rPr>
        <w:t xml:space="preserve">All sums payable </w:t>
      </w:r>
      <w:r w:rsidRPr="008432B1">
        <w:rPr>
          <w:rFonts w:cs="Arial"/>
          <w:sz w:val="18"/>
          <w:szCs w:val="18"/>
        </w:rPr>
        <w:t xml:space="preserve">under this </w:t>
      </w:r>
      <w:r>
        <w:rPr>
          <w:rFonts w:cs="Arial"/>
          <w:sz w:val="18"/>
          <w:szCs w:val="18"/>
        </w:rPr>
        <w:t>agreement</w:t>
      </w:r>
      <w:r w:rsidRPr="008432B1">
        <w:rPr>
          <w:rFonts w:cs="Arial"/>
          <w:sz w:val="18"/>
          <w:szCs w:val="18"/>
        </w:rPr>
        <w:t xml:space="preserve"> </w:t>
      </w:r>
      <w:r w:rsidRPr="009E6BDB">
        <w:rPr>
          <w:rFonts w:cs="Arial"/>
          <w:sz w:val="18"/>
          <w:szCs w:val="18"/>
        </w:rPr>
        <w:t xml:space="preserve">are exclusive of any VAT that may be chargeable. The </w:t>
      </w:r>
      <w:r>
        <w:rPr>
          <w:rFonts w:cs="Arial"/>
          <w:sz w:val="18"/>
          <w:szCs w:val="18"/>
        </w:rPr>
        <w:t>Purchaser</w:t>
      </w:r>
      <w:r w:rsidRPr="009E6BDB">
        <w:rPr>
          <w:rFonts w:cs="Arial"/>
          <w:sz w:val="18"/>
          <w:szCs w:val="18"/>
        </w:rPr>
        <w:t xml:space="preserve"> shall pay VAT in respect of all taxable supplies made to it in connection with this </w:t>
      </w:r>
      <w:r>
        <w:rPr>
          <w:rFonts w:cs="Arial"/>
          <w:sz w:val="18"/>
          <w:szCs w:val="18"/>
        </w:rPr>
        <w:t>agreement</w:t>
      </w:r>
      <w:r w:rsidRPr="009E6BDB">
        <w:rPr>
          <w:rFonts w:cs="Arial"/>
          <w:sz w:val="18"/>
          <w:szCs w:val="18"/>
        </w:rPr>
        <w:t xml:space="preserve"> </w:t>
      </w:r>
      <w:r w:rsidR="009E1C90" w:rsidRPr="008432B1">
        <w:rPr>
          <w:rFonts w:cs="Arial"/>
          <w:sz w:val="18"/>
          <w:szCs w:val="18"/>
        </w:rPr>
        <w:t xml:space="preserve">within 28 days of receipt of an appropriate VAT invoice for the amount. </w:t>
      </w:r>
    </w:p>
    <w:p w14:paraId="0C2E85BF" w14:textId="5A8689A9" w:rsidR="008B5D88" w:rsidRPr="005742E2" w:rsidRDefault="008432B1" w:rsidP="008B5D88">
      <w:pPr>
        <w:pStyle w:val="Heading2"/>
        <w:numPr>
          <w:ilvl w:val="1"/>
          <w:numId w:val="19"/>
        </w:numPr>
        <w:spacing w:before="120"/>
        <w:rPr>
          <w:rFonts w:cs="Arial"/>
          <w:b/>
          <w:color w:val="000000"/>
          <w:sz w:val="18"/>
          <w:szCs w:val="18"/>
        </w:rPr>
      </w:pPr>
      <w:r w:rsidRPr="008B5D88">
        <w:rPr>
          <w:rFonts w:cs="Arial"/>
          <w:sz w:val="18"/>
          <w:szCs w:val="18"/>
        </w:rPr>
        <w:t>The Generator shall be entitled, where necessary, to submit to the Purchaser an invoice for the supply of electricity based on estimated consumption data. The Generator shall effect any necessary reconciliation of charges based on such estimated data in the first subsequent invoice for which up-to-date Metering System readings are available.</w:t>
      </w:r>
    </w:p>
    <w:p w14:paraId="02FD81D3" w14:textId="72F02F48" w:rsidR="005742E2" w:rsidRDefault="005742E2" w:rsidP="005742E2">
      <w:pPr>
        <w:pStyle w:val="ListParagraph"/>
        <w:numPr>
          <w:ilvl w:val="1"/>
          <w:numId w:val="19"/>
        </w:numPr>
        <w:spacing w:before="120" w:after="240"/>
        <w:rPr>
          <w:rFonts w:eastAsia="Times New Roman" w:cs="Arial"/>
          <w:color w:val="000000"/>
          <w:sz w:val="18"/>
          <w:szCs w:val="18"/>
        </w:rPr>
      </w:pPr>
      <w:r w:rsidRPr="005742E2">
        <w:rPr>
          <w:rFonts w:eastAsia="Times New Roman" w:cs="Arial"/>
          <w:color w:val="000000"/>
          <w:sz w:val="18"/>
          <w:szCs w:val="18"/>
          <w:lang w:eastAsia="en-GB"/>
        </w:rPr>
        <w:t>If a meter reading has been inaccurate or the translation of meter readings into charges has been incorrect then the amount of money due by way of correction from or to the Generator shall be paid within 30 days of the date of determination of the correct amount.</w:t>
      </w:r>
    </w:p>
    <w:p w14:paraId="1B351B01" w14:textId="77777777" w:rsidR="00951F54" w:rsidRDefault="00951F54" w:rsidP="00951F54">
      <w:pPr>
        <w:pStyle w:val="ListParagraph"/>
        <w:spacing w:before="120" w:after="240"/>
        <w:rPr>
          <w:rFonts w:eastAsia="Times New Roman" w:cs="Arial"/>
          <w:color w:val="000000"/>
          <w:sz w:val="18"/>
          <w:szCs w:val="18"/>
        </w:rPr>
      </w:pPr>
    </w:p>
    <w:p w14:paraId="7E47F1A8" w14:textId="37AF203F" w:rsidR="00951F54" w:rsidRPr="00951F54" w:rsidRDefault="00951F54" w:rsidP="00951F54">
      <w:pPr>
        <w:pStyle w:val="ListParagraph"/>
        <w:numPr>
          <w:ilvl w:val="1"/>
          <w:numId w:val="19"/>
        </w:numPr>
        <w:spacing w:before="120" w:after="240"/>
        <w:rPr>
          <w:rFonts w:eastAsia="Times New Roman" w:cs="Arial"/>
          <w:color w:val="000000"/>
          <w:sz w:val="18"/>
          <w:szCs w:val="18"/>
        </w:rPr>
      </w:pPr>
      <w:r w:rsidRPr="00951F54">
        <w:rPr>
          <w:rFonts w:eastAsia="Times New Roman" w:cs="Arial"/>
          <w:color w:val="000000"/>
          <w:sz w:val="18"/>
          <w:szCs w:val="18"/>
        </w:rPr>
        <w:t>If either party fails to make a payment when due in accordance with this it shall pay interest on the sum due at the Interest Rate, calculated and compounded on a monthly basis from the date on which payment was due until the date the payment is received.</w:t>
      </w:r>
    </w:p>
    <w:p w14:paraId="6C34D2A2" w14:textId="3572B24A" w:rsidR="00F21A98" w:rsidRPr="008B5D88" w:rsidRDefault="00C5547C" w:rsidP="00F21A98">
      <w:pPr>
        <w:pStyle w:val="BodyText"/>
        <w:spacing w:before="120" w:line="240" w:lineRule="auto"/>
        <w:jc w:val="left"/>
        <w:rPr>
          <w:rFonts w:ascii="Arial" w:hAnsi="Arial" w:cs="Arial"/>
          <w:b/>
          <w:color w:val="000000"/>
          <w:sz w:val="20"/>
        </w:rPr>
      </w:pPr>
      <w:r w:rsidRPr="008B5D88">
        <w:rPr>
          <w:rFonts w:ascii="Arial" w:hAnsi="Arial" w:cs="Arial"/>
          <w:b/>
          <w:color w:val="000000"/>
          <w:sz w:val="20"/>
        </w:rPr>
        <w:t xml:space="preserve">PART </w:t>
      </w:r>
      <w:r w:rsidR="00C52EC3" w:rsidRPr="008B5D88">
        <w:rPr>
          <w:rFonts w:ascii="Arial" w:hAnsi="Arial" w:cs="Arial"/>
          <w:b/>
          <w:color w:val="000000"/>
          <w:sz w:val="20"/>
        </w:rPr>
        <w:t>C</w:t>
      </w:r>
      <w:r w:rsidR="00F21A98" w:rsidRPr="008B5D88">
        <w:rPr>
          <w:rFonts w:ascii="Arial" w:hAnsi="Arial" w:cs="Arial"/>
          <w:b/>
          <w:color w:val="000000"/>
          <w:sz w:val="20"/>
        </w:rPr>
        <w:t xml:space="preserve"> – </w:t>
      </w:r>
      <w:r w:rsidR="00784FFA" w:rsidRPr="008B5D88">
        <w:rPr>
          <w:rFonts w:ascii="Arial" w:hAnsi="Arial" w:cs="Arial"/>
          <w:b/>
          <w:color w:val="000000"/>
          <w:sz w:val="20"/>
        </w:rPr>
        <w:t>GENERAL</w:t>
      </w:r>
      <w:r w:rsidR="00805775" w:rsidRPr="008B5D88">
        <w:rPr>
          <w:rFonts w:ascii="Arial" w:hAnsi="Arial" w:cs="Arial"/>
          <w:b/>
          <w:color w:val="000000"/>
          <w:sz w:val="20"/>
        </w:rPr>
        <w:t xml:space="preserve"> TERMS</w:t>
      </w:r>
    </w:p>
    <w:p w14:paraId="41817FE6" w14:textId="77777777" w:rsidR="005245E4" w:rsidRPr="00DA390B" w:rsidRDefault="005245E4" w:rsidP="000D15AA">
      <w:pPr>
        <w:pStyle w:val="Heading1"/>
        <w:numPr>
          <w:ilvl w:val="0"/>
          <w:numId w:val="22"/>
        </w:numPr>
        <w:spacing w:before="120" w:after="200"/>
        <w:rPr>
          <w:rFonts w:cs="Arial"/>
          <w:color w:val="000000"/>
          <w:sz w:val="18"/>
          <w:szCs w:val="18"/>
        </w:rPr>
      </w:pPr>
      <w:r w:rsidRPr="00DA390B">
        <w:rPr>
          <w:rFonts w:cs="Arial"/>
          <w:color w:val="000000"/>
          <w:sz w:val="18"/>
          <w:szCs w:val="18"/>
        </w:rPr>
        <w:t>Termination</w:t>
      </w:r>
    </w:p>
    <w:p w14:paraId="201460EA" w14:textId="77777777" w:rsidR="005245E4" w:rsidRPr="00DA390B" w:rsidRDefault="005245E4" w:rsidP="000D15AA">
      <w:pPr>
        <w:pStyle w:val="Heading2"/>
        <w:numPr>
          <w:ilvl w:val="1"/>
          <w:numId w:val="22"/>
        </w:numPr>
        <w:spacing w:before="120" w:after="200"/>
        <w:rPr>
          <w:rFonts w:cs="Arial"/>
          <w:sz w:val="18"/>
          <w:szCs w:val="18"/>
        </w:rPr>
      </w:pPr>
      <w:r w:rsidRPr="00DA390B">
        <w:rPr>
          <w:rFonts w:cs="Arial"/>
          <w:sz w:val="18"/>
          <w:szCs w:val="18"/>
        </w:rPr>
        <w:t xml:space="preserve">The Generator </w:t>
      </w:r>
      <w:r w:rsidR="000D15AA" w:rsidRPr="00DA390B">
        <w:rPr>
          <w:rFonts w:cs="Arial"/>
          <w:sz w:val="18"/>
          <w:szCs w:val="18"/>
        </w:rPr>
        <w:t>may</w:t>
      </w:r>
      <w:r w:rsidRPr="00DA390B">
        <w:rPr>
          <w:rFonts w:cs="Arial"/>
          <w:sz w:val="18"/>
          <w:szCs w:val="18"/>
        </w:rPr>
        <w:t xml:space="preserve"> terminate this agreement and/or </w:t>
      </w:r>
      <w:r w:rsidR="000D15AA" w:rsidRPr="00DA390B">
        <w:rPr>
          <w:rFonts w:cs="Arial"/>
          <w:sz w:val="18"/>
          <w:szCs w:val="18"/>
        </w:rPr>
        <w:t>the terms and conditions of</w:t>
      </w:r>
      <w:r w:rsidRPr="00DA390B">
        <w:rPr>
          <w:rFonts w:cs="Arial"/>
          <w:sz w:val="18"/>
          <w:szCs w:val="18"/>
        </w:rPr>
        <w:t xml:space="preserve"> Part B of this agreement on </w:t>
      </w:r>
      <w:r w:rsidR="007A0AEE" w:rsidRPr="00DA390B">
        <w:rPr>
          <w:rFonts w:cs="Arial"/>
          <w:sz w:val="18"/>
          <w:szCs w:val="18"/>
        </w:rPr>
        <w:t xml:space="preserve">giving </w:t>
      </w:r>
      <w:r w:rsidRPr="00DA390B">
        <w:rPr>
          <w:rFonts w:cs="Arial"/>
          <w:sz w:val="18"/>
          <w:szCs w:val="18"/>
        </w:rPr>
        <w:t>1 month’s written notice if:</w:t>
      </w:r>
    </w:p>
    <w:p w14:paraId="48D6B9FD" w14:textId="77777777" w:rsidR="005245E4" w:rsidRPr="00DA390B" w:rsidRDefault="005245E4" w:rsidP="00D9162B">
      <w:pPr>
        <w:pStyle w:val="Heading2"/>
        <w:numPr>
          <w:ilvl w:val="2"/>
          <w:numId w:val="22"/>
        </w:numPr>
        <w:tabs>
          <w:tab w:val="clear" w:pos="1559"/>
        </w:tabs>
        <w:spacing w:before="120" w:after="200"/>
        <w:ind w:left="1418" w:hanging="709"/>
        <w:rPr>
          <w:rFonts w:cs="Arial"/>
          <w:sz w:val="18"/>
          <w:szCs w:val="18"/>
        </w:rPr>
      </w:pPr>
      <w:r w:rsidRPr="00DA390B">
        <w:rPr>
          <w:rFonts w:cs="Arial"/>
          <w:sz w:val="18"/>
          <w:szCs w:val="18"/>
        </w:rPr>
        <w:t xml:space="preserve">the Purchaser fails to fulfil any of its payment obligations under this agreement or commits a material breach of its obligations which is not promptly remedied by the Purchaser </w:t>
      </w:r>
      <w:r w:rsidR="00D9162B">
        <w:rPr>
          <w:rFonts w:cs="Arial"/>
          <w:sz w:val="18"/>
          <w:szCs w:val="18"/>
        </w:rPr>
        <w:t>following</w:t>
      </w:r>
      <w:r w:rsidRPr="00DA390B">
        <w:rPr>
          <w:rFonts w:cs="Arial"/>
          <w:sz w:val="18"/>
          <w:szCs w:val="18"/>
        </w:rPr>
        <w:t xml:space="preserve"> written notice by the Generator;</w:t>
      </w:r>
    </w:p>
    <w:p w14:paraId="6059E865" w14:textId="2EAF6129" w:rsidR="00471F7A" w:rsidRPr="00DA390B" w:rsidRDefault="00471F7A" w:rsidP="00471F7A">
      <w:pPr>
        <w:pStyle w:val="Heading2"/>
        <w:numPr>
          <w:ilvl w:val="2"/>
          <w:numId w:val="22"/>
        </w:numPr>
        <w:spacing w:before="120" w:after="200"/>
        <w:ind w:left="1418" w:hanging="709"/>
        <w:rPr>
          <w:rFonts w:cs="Arial"/>
          <w:sz w:val="18"/>
          <w:szCs w:val="18"/>
        </w:rPr>
      </w:pPr>
      <w:r w:rsidRPr="00DA390B">
        <w:rPr>
          <w:rFonts w:cs="Arial"/>
          <w:sz w:val="18"/>
          <w:szCs w:val="18"/>
        </w:rPr>
        <w:t>the Purchaser suspends or threatens to suspend trading or payments of its debts, or is unable to pay its debts as they fall due, or is deemed unable to pay its debts</w:t>
      </w:r>
      <w:r>
        <w:rPr>
          <w:rFonts w:cs="Arial"/>
          <w:sz w:val="18"/>
          <w:szCs w:val="18"/>
        </w:rPr>
        <w:t xml:space="preserve"> or a receiver, administrator or liquidator is appointed in respect of the Purchaser;</w:t>
      </w:r>
    </w:p>
    <w:p w14:paraId="70A9F599" w14:textId="2538C3F2"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at any time during the agreement</w:t>
      </w:r>
      <w:r w:rsidR="00136E8B">
        <w:rPr>
          <w:rFonts w:cs="Arial"/>
          <w:sz w:val="18"/>
          <w:szCs w:val="18"/>
        </w:rPr>
        <w:t>,</w:t>
      </w:r>
      <w:r w:rsidRPr="00DA390B">
        <w:rPr>
          <w:rFonts w:cs="Arial"/>
          <w:sz w:val="18"/>
          <w:szCs w:val="18"/>
        </w:rPr>
        <w:t xml:space="preserve"> any representations, warranties and undertakings given by the Purchaser cease to be true and accurate and are not promptly rectified following written notice by the Generator; </w:t>
      </w:r>
    </w:p>
    <w:p w14:paraId="57D0D647" w14:textId="192F1CF1" w:rsidR="00471F7A" w:rsidRDefault="00471F7A" w:rsidP="000D15AA">
      <w:pPr>
        <w:pStyle w:val="Heading2"/>
        <w:numPr>
          <w:ilvl w:val="2"/>
          <w:numId w:val="22"/>
        </w:numPr>
        <w:spacing w:before="120" w:after="200"/>
        <w:ind w:left="1418" w:hanging="709"/>
        <w:rPr>
          <w:rFonts w:cs="Arial"/>
          <w:sz w:val="18"/>
          <w:szCs w:val="18"/>
        </w:rPr>
      </w:pPr>
      <w:r>
        <w:rPr>
          <w:rFonts w:cs="Arial"/>
          <w:sz w:val="18"/>
          <w:szCs w:val="18"/>
        </w:rPr>
        <w:t>any lease granted to the Generator in connection with the Equipment is terminated; or</w:t>
      </w:r>
    </w:p>
    <w:p w14:paraId="433FF4DB" w14:textId="0570FE8F"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 xml:space="preserve">the Equipment ceases to be economically viable to operate; </w:t>
      </w:r>
      <w:r w:rsidR="000D15AA" w:rsidRPr="00DA390B">
        <w:rPr>
          <w:rFonts w:cs="Arial"/>
          <w:sz w:val="18"/>
          <w:szCs w:val="18"/>
        </w:rPr>
        <w:t>or</w:t>
      </w:r>
    </w:p>
    <w:p w14:paraId="4F8FEED5" w14:textId="5F905E91" w:rsidR="00AA1645" w:rsidRPr="00C52EC3" w:rsidRDefault="005245E4" w:rsidP="00C52EC3">
      <w:pPr>
        <w:pStyle w:val="Heading2"/>
        <w:numPr>
          <w:ilvl w:val="1"/>
          <w:numId w:val="22"/>
        </w:numPr>
        <w:spacing w:before="120" w:after="200"/>
        <w:rPr>
          <w:rFonts w:cs="Arial"/>
          <w:sz w:val="18"/>
          <w:szCs w:val="18"/>
        </w:rPr>
      </w:pPr>
      <w:r w:rsidRPr="00C52EC3">
        <w:rPr>
          <w:rFonts w:cs="Arial"/>
          <w:sz w:val="18"/>
          <w:szCs w:val="18"/>
        </w:rPr>
        <w:t xml:space="preserve">If the Generator terminates </w:t>
      </w:r>
      <w:r w:rsidR="000D15AA" w:rsidRPr="00C52EC3">
        <w:rPr>
          <w:rFonts w:cs="Arial"/>
          <w:sz w:val="18"/>
          <w:szCs w:val="18"/>
        </w:rPr>
        <w:t xml:space="preserve">the terms and conditions of </w:t>
      </w:r>
      <w:r w:rsidRPr="00C52EC3">
        <w:rPr>
          <w:rFonts w:cs="Arial"/>
          <w:sz w:val="18"/>
          <w:szCs w:val="18"/>
        </w:rPr>
        <w:t>Part B of this agreement</w:t>
      </w:r>
      <w:r w:rsidR="00C52EC3">
        <w:rPr>
          <w:rFonts w:cs="Arial"/>
          <w:sz w:val="18"/>
          <w:szCs w:val="18"/>
        </w:rPr>
        <w:t xml:space="preserve"> </w:t>
      </w:r>
      <w:r w:rsidR="007A0AEE" w:rsidRPr="00C52EC3">
        <w:rPr>
          <w:rFonts w:cs="Arial"/>
          <w:sz w:val="18"/>
          <w:szCs w:val="18"/>
        </w:rPr>
        <w:t xml:space="preserve">the Generator may </w:t>
      </w:r>
      <w:r w:rsidR="00136E8B">
        <w:rPr>
          <w:rFonts w:cs="Arial"/>
          <w:sz w:val="18"/>
          <w:szCs w:val="18"/>
        </w:rPr>
        <w:t>(</w:t>
      </w:r>
      <w:r w:rsidR="007A0AEE" w:rsidRPr="00C52EC3">
        <w:rPr>
          <w:rFonts w:cs="Arial"/>
          <w:sz w:val="18"/>
          <w:szCs w:val="18"/>
        </w:rPr>
        <w:t>but shall not be obliged to</w:t>
      </w:r>
      <w:r w:rsidR="00136E8B">
        <w:rPr>
          <w:rFonts w:cs="Arial"/>
          <w:sz w:val="18"/>
          <w:szCs w:val="18"/>
        </w:rPr>
        <w:t>)</w:t>
      </w:r>
      <w:r w:rsidR="007A0AEE" w:rsidRPr="00C52EC3">
        <w:rPr>
          <w:rFonts w:cs="Arial"/>
          <w:sz w:val="18"/>
          <w:szCs w:val="18"/>
        </w:rPr>
        <w:t xml:space="preserve"> disconnect the Equipment from the electricity delivery point and remove th</w:t>
      </w:r>
      <w:r w:rsidR="00C52EC3">
        <w:rPr>
          <w:rFonts w:cs="Arial"/>
          <w:sz w:val="18"/>
          <w:szCs w:val="18"/>
        </w:rPr>
        <w:t>e Metering System and Equipment.</w:t>
      </w:r>
    </w:p>
    <w:p w14:paraId="6F1D44AE" w14:textId="77777777" w:rsidR="00264584" w:rsidRPr="00DA390B" w:rsidRDefault="005245E4" w:rsidP="00264584">
      <w:pPr>
        <w:pStyle w:val="Heading2"/>
        <w:numPr>
          <w:ilvl w:val="1"/>
          <w:numId w:val="22"/>
        </w:numPr>
        <w:spacing w:before="120" w:after="200"/>
        <w:rPr>
          <w:rFonts w:cs="Arial"/>
          <w:sz w:val="18"/>
          <w:szCs w:val="18"/>
        </w:rPr>
      </w:pPr>
      <w:r w:rsidRPr="00DA390B">
        <w:rPr>
          <w:rFonts w:eastAsiaTheme="minorHAnsi" w:cs="Arial"/>
          <w:color w:val="000000"/>
          <w:sz w:val="18"/>
          <w:szCs w:val="18"/>
        </w:rPr>
        <w:t>Any termination of the agreement shall be without prejudice to any right or remedy of either party in respect of any antecedent breach of the covenants or conditions in this agreement.</w:t>
      </w:r>
      <w:bookmarkStart w:id="7" w:name="_Toc394085457"/>
    </w:p>
    <w:p w14:paraId="50E0CC82" w14:textId="77777777" w:rsidR="00264584" w:rsidRPr="00DA390B" w:rsidRDefault="000D15AA" w:rsidP="00264584">
      <w:pPr>
        <w:pStyle w:val="Heading2"/>
        <w:numPr>
          <w:ilvl w:val="0"/>
          <w:numId w:val="22"/>
        </w:numPr>
        <w:spacing w:before="120" w:after="200"/>
        <w:rPr>
          <w:rFonts w:cs="Arial"/>
          <w:b/>
          <w:sz w:val="18"/>
          <w:szCs w:val="18"/>
        </w:rPr>
      </w:pPr>
      <w:r w:rsidRPr="00DA390B">
        <w:rPr>
          <w:rFonts w:eastAsiaTheme="minorHAnsi" w:cs="Arial"/>
          <w:b/>
          <w:sz w:val="18"/>
          <w:szCs w:val="18"/>
        </w:rPr>
        <w:t>Generator's Dealings</w:t>
      </w:r>
    </w:p>
    <w:p w14:paraId="5B127676" w14:textId="77777777" w:rsidR="00264584" w:rsidRPr="00DA390B" w:rsidRDefault="000D15AA" w:rsidP="00304458">
      <w:pPr>
        <w:pStyle w:val="Heading2"/>
        <w:numPr>
          <w:ilvl w:val="1"/>
          <w:numId w:val="22"/>
        </w:numPr>
        <w:spacing w:before="120" w:after="200"/>
        <w:rPr>
          <w:rFonts w:cs="Arial"/>
          <w:b/>
          <w:sz w:val="18"/>
          <w:szCs w:val="18"/>
        </w:rPr>
      </w:pPr>
      <w:bookmarkStart w:id="8" w:name="_Ref414263965"/>
      <w:r w:rsidRPr="00DA390B">
        <w:rPr>
          <w:rFonts w:eastAsiaTheme="minorHAnsi" w:cs="Arial"/>
          <w:color w:val="000000"/>
          <w:sz w:val="18"/>
          <w:szCs w:val="18"/>
        </w:rPr>
        <w:t>The Generator may assign</w:t>
      </w:r>
      <w:r w:rsidR="00304458">
        <w:rPr>
          <w:rFonts w:eastAsiaTheme="minorHAnsi" w:cs="Arial"/>
          <w:color w:val="000000"/>
          <w:sz w:val="18"/>
          <w:szCs w:val="18"/>
        </w:rPr>
        <w:t xml:space="preserve">, transfer and/or charge </w:t>
      </w:r>
      <w:r w:rsidRPr="00DA390B">
        <w:rPr>
          <w:rFonts w:eastAsiaTheme="minorHAnsi" w:cs="Arial"/>
          <w:color w:val="000000"/>
          <w:sz w:val="18"/>
          <w:szCs w:val="18"/>
        </w:rPr>
        <w:t xml:space="preserve">this agreement to any </w:t>
      </w:r>
      <w:r w:rsidR="00304458">
        <w:rPr>
          <w:rFonts w:eastAsiaTheme="minorHAnsi" w:cs="Arial"/>
          <w:color w:val="000000"/>
          <w:sz w:val="18"/>
          <w:szCs w:val="18"/>
        </w:rPr>
        <w:t xml:space="preserve">Funder or </w:t>
      </w:r>
      <w:r w:rsidRPr="00DA390B">
        <w:rPr>
          <w:rFonts w:eastAsiaTheme="minorHAnsi" w:cs="Arial"/>
          <w:color w:val="000000"/>
          <w:sz w:val="18"/>
          <w:szCs w:val="18"/>
        </w:rPr>
        <w:t>Group Company</w:t>
      </w:r>
      <w:r w:rsidR="00304458">
        <w:rPr>
          <w:rFonts w:eastAsiaTheme="minorHAnsi" w:cs="Arial"/>
          <w:color w:val="000000"/>
          <w:sz w:val="18"/>
          <w:szCs w:val="18"/>
        </w:rPr>
        <w:t>.</w:t>
      </w:r>
      <w:r w:rsidRPr="00DA390B">
        <w:rPr>
          <w:rFonts w:eastAsiaTheme="minorHAnsi" w:cs="Arial"/>
          <w:color w:val="000000"/>
          <w:sz w:val="18"/>
          <w:szCs w:val="18"/>
        </w:rPr>
        <w:t xml:space="preserve"> </w:t>
      </w:r>
      <w:bookmarkEnd w:id="8"/>
    </w:p>
    <w:p w14:paraId="6E576189" w14:textId="77777777" w:rsidR="00264584" w:rsidRPr="00DA390B" w:rsidRDefault="000D15AA" w:rsidP="00264584">
      <w:pPr>
        <w:pStyle w:val="Heading2"/>
        <w:numPr>
          <w:ilvl w:val="1"/>
          <w:numId w:val="22"/>
        </w:numPr>
        <w:spacing w:before="120" w:after="200"/>
        <w:rPr>
          <w:rFonts w:cs="Arial"/>
          <w:b/>
          <w:sz w:val="18"/>
          <w:szCs w:val="18"/>
        </w:rPr>
      </w:pPr>
      <w:r w:rsidRPr="00DA390B">
        <w:rPr>
          <w:rFonts w:cs="Arial"/>
          <w:sz w:val="18"/>
          <w:szCs w:val="18"/>
        </w:rPr>
        <w:t xml:space="preserve">The Generator may require (and the Purchaser hereby accepts) that the Purchaser will enter into a Direct Agreement with any Funder on reasonable terms. </w:t>
      </w:r>
      <w:bookmarkStart w:id="9" w:name="_Toc394085472"/>
    </w:p>
    <w:p w14:paraId="2945A85A" w14:textId="77777777" w:rsidR="00264584" w:rsidRPr="00DA390B" w:rsidRDefault="000D15AA" w:rsidP="00264584">
      <w:pPr>
        <w:pStyle w:val="Heading2"/>
        <w:numPr>
          <w:ilvl w:val="0"/>
          <w:numId w:val="22"/>
        </w:numPr>
        <w:spacing w:before="120" w:after="200"/>
        <w:rPr>
          <w:rFonts w:cs="Arial"/>
          <w:b/>
          <w:sz w:val="18"/>
          <w:szCs w:val="18"/>
        </w:rPr>
      </w:pPr>
      <w:r w:rsidRPr="00DA390B">
        <w:rPr>
          <w:rFonts w:cs="Arial"/>
          <w:b/>
          <w:sz w:val="18"/>
          <w:szCs w:val="18"/>
        </w:rPr>
        <w:t>Purchaser's Dealings</w:t>
      </w:r>
      <w:bookmarkStart w:id="10" w:name="_Ref413876621"/>
      <w:bookmarkEnd w:id="9"/>
    </w:p>
    <w:p w14:paraId="7058479B" w14:textId="77777777" w:rsidR="00264584" w:rsidRPr="00DA390B" w:rsidRDefault="000D15AA" w:rsidP="00264584">
      <w:pPr>
        <w:pStyle w:val="Heading2"/>
        <w:numPr>
          <w:ilvl w:val="1"/>
          <w:numId w:val="22"/>
        </w:numPr>
        <w:spacing w:before="120" w:after="200"/>
        <w:rPr>
          <w:rFonts w:cs="Arial"/>
          <w:b/>
          <w:sz w:val="18"/>
          <w:szCs w:val="18"/>
        </w:rPr>
      </w:pPr>
      <w:bookmarkStart w:id="11" w:name="_Ref415317202"/>
      <w:r w:rsidRPr="00DA390B">
        <w:rPr>
          <w:rFonts w:cs="Arial"/>
          <w:sz w:val="18"/>
          <w:szCs w:val="18"/>
        </w:rPr>
        <w:lastRenderedPageBreak/>
        <w:t>The Purchaser shall not gift, sell, transfer, convey or let the Building</w:t>
      </w:r>
      <w:r w:rsidRPr="00DA390B">
        <w:rPr>
          <w:rFonts w:eastAsiaTheme="minorHAnsi" w:cs="Arial"/>
          <w:sz w:val="18"/>
          <w:szCs w:val="18"/>
        </w:rPr>
        <w:t xml:space="preserve"> </w:t>
      </w:r>
      <w:r w:rsidRPr="00DA390B">
        <w:rPr>
          <w:rFonts w:cs="Arial"/>
          <w:sz w:val="18"/>
          <w:szCs w:val="18"/>
        </w:rPr>
        <w:t xml:space="preserve">or the Purchaser's Neighbouring Property </w:t>
      </w:r>
      <w:r w:rsidRPr="00DA390B">
        <w:rPr>
          <w:rFonts w:eastAsiaTheme="minorHAnsi" w:cs="Arial"/>
          <w:sz w:val="18"/>
          <w:szCs w:val="18"/>
        </w:rPr>
        <w:t>to any entity which is not a party to this agreement without the consent of the Generator.</w:t>
      </w:r>
      <w:bookmarkEnd w:id="11"/>
    </w:p>
    <w:p w14:paraId="05BFE705" w14:textId="77777777" w:rsidR="00264584" w:rsidRPr="00DA390B" w:rsidRDefault="000D15AA" w:rsidP="00264584">
      <w:pPr>
        <w:pStyle w:val="Heading2"/>
        <w:numPr>
          <w:ilvl w:val="1"/>
          <w:numId w:val="22"/>
        </w:numPr>
        <w:spacing w:before="120" w:after="200"/>
        <w:rPr>
          <w:rFonts w:cs="Arial"/>
          <w:sz w:val="18"/>
          <w:szCs w:val="18"/>
        </w:rPr>
      </w:pPr>
      <w:bookmarkStart w:id="12" w:name="_Ref415317203"/>
      <w:r w:rsidRPr="00DA390B">
        <w:rPr>
          <w:rFonts w:cs="Arial"/>
          <w:sz w:val="18"/>
          <w:szCs w:val="18"/>
        </w:rPr>
        <w:t>If the Purchaser proposes to dispose of any interest in the Building or the Purchaser's Neighbouring Property or any part of them it shall give the Generator at least 28 days written notice of its intention to do so and before completion of such disposal the Purchaser shall procure that the person who acquires such interest will on the date of completion of such disposal (unless the Generator confirms in writing this is in not required):</w:t>
      </w:r>
      <w:bookmarkEnd w:id="12"/>
    </w:p>
    <w:p w14:paraId="2E0E58E6" w14:textId="77777777" w:rsidR="00264584" w:rsidRPr="00DA390B" w:rsidRDefault="000D15AA" w:rsidP="002D4032">
      <w:pPr>
        <w:pStyle w:val="Heading2"/>
        <w:numPr>
          <w:ilvl w:val="2"/>
          <w:numId w:val="22"/>
        </w:numPr>
        <w:tabs>
          <w:tab w:val="clear" w:pos="1559"/>
        </w:tabs>
        <w:spacing w:before="120" w:after="200"/>
        <w:ind w:left="1418" w:hanging="709"/>
        <w:rPr>
          <w:rFonts w:cs="Arial"/>
          <w:sz w:val="18"/>
          <w:szCs w:val="18"/>
        </w:rPr>
      </w:pPr>
      <w:r w:rsidRPr="00DA390B">
        <w:rPr>
          <w:rFonts w:cs="Arial"/>
          <w:sz w:val="18"/>
          <w:szCs w:val="18"/>
        </w:rPr>
        <w:t>enter into a deed in favour of the Generator</w:t>
      </w:r>
      <w:r w:rsidR="00B92747">
        <w:rPr>
          <w:rFonts w:cs="Arial"/>
          <w:sz w:val="18"/>
          <w:szCs w:val="18"/>
        </w:rPr>
        <w:t xml:space="preserve"> in which it covenants </w:t>
      </w:r>
      <w:r w:rsidRPr="00DA390B">
        <w:rPr>
          <w:rFonts w:cs="Arial"/>
          <w:sz w:val="18"/>
          <w:szCs w:val="18"/>
        </w:rPr>
        <w:t>to observe and perform the obligations on the part of the Purchaser and conditions in this agreement</w:t>
      </w:r>
      <w:bookmarkEnd w:id="10"/>
      <w:r w:rsidRPr="00DA390B">
        <w:rPr>
          <w:rFonts w:cs="Arial"/>
          <w:sz w:val="18"/>
          <w:szCs w:val="18"/>
        </w:rPr>
        <w:t xml:space="preserve">; and </w:t>
      </w:r>
    </w:p>
    <w:p w14:paraId="77753E3A" w14:textId="77777777" w:rsidR="00264584" w:rsidRDefault="000D15AA" w:rsidP="002D4032">
      <w:pPr>
        <w:pStyle w:val="Heading2"/>
        <w:numPr>
          <w:ilvl w:val="2"/>
          <w:numId w:val="22"/>
        </w:numPr>
        <w:tabs>
          <w:tab w:val="clear" w:pos="1559"/>
        </w:tabs>
        <w:spacing w:before="120" w:after="200"/>
        <w:ind w:left="1418" w:hanging="709"/>
        <w:rPr>
          <w:rFonts w:cs="Arial"/>
          <w:sz w:val="18"/>
          <w:szCs w:val="18"/>
        </w:rPr>
      </w:pPr>
      <w:r w:rsidRPr="00DA390B">
        <w:rPr>
          <w:rFonts w:cs="Arial"/>
          <w:sz w:val="18"/>
          <w:szCs w:val="18"/>
        </w:rPr>
        <w:t>grant in favour of the Generator and the Generator's funder the Direct Agreement (if any) without any additional payments being made</w:t>
      </w:r>
      <w:bookmarkStart w:id="13" w:name="_Toc394085460"/>
      <w:r w:rsidR="00D9162B">
        <w:rPr>
          <w:rFonts w:cs="Arial"/>
          <w:sz w:val="18"/>
          <w:szCs w:val="18"/>
        </w:rPr>
        <w:t>.</w:t>
      </w:r>
    </w:p>
    <w:p w14:paraId="67E12CA1" w14:textId="77777777" w:rsidR="002D4032" w:rsidRDefault="002D4032" w:rsidP="002D4032">
      <w:pPr>
        <w:pStyle w:val="Heading2"/>
        <w:numPr>
          <w:ilvl w:val="1"/>
          <w:numId w:val="22"/>
        </w:numPr>
        <w:spacing w:before="120" w:after="200"/>
        <w:rPr>
          <w:rFonts w:cs="Arial"/>
          <w:sz w:val="18"/>
          <w:szCs w:val="18"/>
        </w:rPr>
      </w:pPr>
      <w:r>
        <w:rPr>
          <w:rFonts w:cs="Arial"/>
          <w:sz w:val="18"/>
          <w:szCs w:val="18"/>
        </w:rPr>
        <w:t xml:space="preserve">If the Purchaser breaches clauses </w:t>
      </w:r>
      <w:r>
        <w:rPr>
          <w:rFonts w:cs="Arial"/>
          <w:sz w:val="18"/>
          <w:szCs w:val="18"/>
        </w:rPr>
        <w:fldChar w:fldCharType="begin"/>
      </w:r>
      <w:r>
        <w:rPr>
          <w:rFonts w:cs="Arial"/>
          <w:sz w:val="18"/>
          <w:szCs w:val="18"/>
        </w:rPr>
        <w:instrText xml:space="preserve"> REF _Ref415317202 \r \h </w:instrText>
      </w:r>
      <w:r>
        <w:rPr>
          <w:rFonts w:cs="Arial"/>
          <w:sz w:val="18"/>
          <w:szCs w:val="18"/>
        </w:rPr>
      </w:r>
      <w:r>
        <w:rPr>
          <w:rFonts w:cs="Arial"/>
          <w:sz w:val="18"/>
          <w:szCs w:val="18"/>
        </w:rPr>
        <w:fldChar w:fldCharType="separate"/>
      </w:r>
      <w:r w:rsidR="004632D8">
        <w:rPr>
          <w:rFonts w:cs="Arial"/>
          <w:sz w:val="18"/>
          <w:szCs w:val="18"/>
        </w:rPr>
        <w:t>3.1</w:t>
      </w:r>
      <w:r>
        <w:rPr>
          <w:rFonts w:cs="Arial"/>
          <w:sz w:val="18"/>
          <w:szCs w:val="18"/>
        </w:rPr>
        <w:fldChar w:fldCharType="end"/>
      </w:r>
      <w:r>
        <w:rPr>
          <w:rFonts w:cs="Arial"/>
          <w:sz w:val="18"/>
          <w:szCs w:val="18"/>
        </w:rPr>
        <w:t xml:space="preserve"> or </w:t>
      </w:r>
      <w:r>
        <w:rPr>
          <w:rFonts w:cs="Arial"/>
          <w:sz w:val="18"/>
          <w:szCs w:val="18"/>
        </w:rPr>
        <w:fldChar w:fldCharType="begin"/>
      </w:r>
      <w:r>
        <w:rPr>
          <w:rFonts w:cs="Arial"/>
          <w:sz w:val="18"/>
          <w:szCs w:val="18"/>
        </w:rPr>
        <w:instrText xml:space="preserve"> REF _Ref415317203 \r \h </w:instrText>
      </w:r>
      <w:r>
        <w:rPr>
          <w:rFonts w:cs="Arial"/>
          <w:sz w:val="18"/>
          <w:szCs w:val="18"/>
        </w:rPr>
      </w:r>
      <w:r>
        <w:rPr>
          <w:rFonts w:cs="Arial"/>
          <w:sz w:val="18"/>
          <w:szCs w:val="18"/>
        </w:rPr>
        <w:fldChar w:fldCharType="separate"/>
      </w:r>
      <w:r w:rsidR="004632D8">
        <w:rPr>
          <w:rFonts w:cs="Arial"/>
          <w:sz w:val="18"/>
          <w:szCs w:val="18"/>
        </w:rPr>
        <w:t>3.2</w:t>
      </w:r>
      <w:r>
        <w:rPr>
          <w:rFonts w:cs="Arial"/>
          <w:sz w:val="18"/>
          <w:szCs w:val="18"/>
        </w:rPr>
        <w:fldChar w:fldCharType="end"/>
      </w:r>
      <w:r w:rsidR="00D9162B">
        <w:rPr>
          <w:rFonts w:cs="Arial"/>
          <w:sz w:val="18"/>
          <w:szCs w:val="18"/>
        </w:rPr>
        <w:t xml:space="preserve"> of Part </w:t>
      </w:r>
      <w:r w:rsidR="00304458">
        <w:rPr>
          <w:rFonts w:cs="Arial"/>
          <w:sz w:val="18"/>
          <w:szCs w:val="18"/>
        </w:rPr>
        <w:t>C</w:t>
      </w:r>
      <w:r w:rsidR="00D9162B">
        <w:rPr>
          <w:rFonts w:cs="Arial"/>
          <w:sz w:val="18"/>
          <w:szCs w:val="18"/>
        </w:rPr>
        <w:t xml:space="preserve"> of this agreement</w:t>
      </w:r>
      <w:r>
        <w:rPr>
          <w:rFonts w:cs="Arial"/>
          <w:sz w:val="18"/>
          <w:szCs w:val="18"/>
        </w:rPr>
        <w:t xml:space="preserve">, it shall </w:t>
      </w:r>
      <w:r w:rsidRPr="002D4032">
        <w:rPr>
          <w:rFonts w:cs="Arial"/>
          <w:sz w:val="18"/>
          <w:szCs w:val="18"/>
        </w:rPr>
        <w:t xml:space="preserve">indemnify the </w:t>
      </w:r>
      <w:r>
        <w:rPr>
          <w:rFonts w:cs="Arial"/>
          <w:sz w:val="18"/>
          <w:szCs w:val="18"/>
        </w:rPr>
        <w:t>Generator</w:t>
      </w:r>
      <w:r w:rsidRPr="002D4032">
        <w:rPr>
          <w:rFonts w:cs="Arial"/>
          <w:sz w:val="18"/>
          <w:szCs w:val="18"/>
        </w:rPr>
        <w:t xml:space="preserve"> against all </w:t>
      </w:r>
      <w:r>
        <w:rPr>
          <w:rFonts w:cs="Arial"/>
          <w:sz w:val="18"/>
          <w:szCs w:val="18"/>
        </w:rPr>
        <w:t xml:space="preserve">losses, </w:t>
      </w:r>
      <w:r w:rsidRPr="002D4032">
        <w:rPr>
          <w:rFonts w:cs="Arial"/>
          <w:sz w:val="18"/>
          <w:szCs w:val="18"/>
        </w:rPr>
        <w:t>costs</w:t>
      </w:r>
      <w:r>
        <w:rPr>
          <w:rFonts w:cs="Arial"/>
          <w:sz w:val="18"/>
          <w:szCs w:val="18"/>
        </w:rPr>
        <w:t xml:space="preserve">, damages, claims, </w:t>
      </w:r>
      <w:r w:rsidR="00376FAD">
        <w:rPr>
          <w:rFonts w:cs="Arial"/>
          <w:sz w:val="18"/>
          <w:szCs w:val="18"/>
        </w:rPr>
        <w:t>demands</w:t>
      </w:r>
      <w:r w:rsidRPr="002D4032">
        <w:rPr>
          <w:rFonts w:cs="Arial"/>
          <w:sz w:val="18"/>
          <w:szCs w:val="18"/>
        </w:rPr>
        <w:t xml:space="preserve"> and liabilities suffered or incurred by the </w:t>
      </w:r>
      <w:r>
        <w:rPr>
          <w:rFonts w:cs="Arial"/>
          <w:sz w:val="18"/>
          <w:szCs w:val="18"/>
        </w:rPr>
        <w:t xml:space="preserve">Generator </w:t>
      </w:r>
      <w:r w:rsidR="00376FAD">
        <w:rPr>
          <w:rFonts w:cs="Arial"/>
          <w:sz w:val="18"/>
          <w:szCs w:val="18"/>
        </w:rPr>
        <w:t xml:space="preserve">arising </w:t>
      </w:r>
      <w:r>
        <w:rPr>
          <w:rFonts w:cs="Arial"/>
          <w:sz w:val="18"/>
          <w:szCs w:val="18"/>
        </w:rPr>
        <w:t>directly or indirectly from such breach</w:t>
      </w:r>
      <w:r w:rsidR="00376FAD">
        <w:rPr>
          <w:rFonts w:cs="Arial"/>
          <w:sz w:val="18"/>
          <w:szCs w:val="18"/>
        </w:rPr>
        <w:t>.</w:t>
      </w:r>
    </w:p>
    <w:p w14:paraId="447A1C8A" w14:textId="77777777" w:rsidR="001032F9" w:rsidRPr="00DD5B02" w:rsidRDefault="001032F9" w:rsidP="001032F9">
      <w:pPr>
        <w:pStyle w:val="Heading2"/>
        <w:widowControl w:val="0"/>
        <w:numPr>
          <w:ilvl w:val="1"/>
          <w:numId w:val="22"/>
        </w:numPr>
        <w:tabs>
          <w:tab w:val="clear" w:pos="720"/>
          <w:tab w:val="num" w:pos="709"/>
        </w:tabs>
        <w:spacing w:before="120" w:after="200"/>
        <w:rPr>
          <w:rFonts w:cs="Arial"/>
          <w:sz w:val="18"/>
          <w:szCs w:val="18"/>
        </w:rPr>
      </w:pPr>
      <w:r w:rsidRPr="00DD5B02">
        <w:rPr>
          <w:rFonts w:eastAsiaTheme="minorHAnsi" w:cstheme="minorBidi"/>
          <w:color w:val="000000"/>
          <w:sz w:val="18"/>
          <w:szCs w:val="18"/>
        </w:rPr>
        <w:t>The Purchaser shall observe and perform the regulations set out in Schedule 2.</w:t>
      </w:r>
    </w:p>
    <w:bookmarkEnd w:id="13"/>
    <w:p w14:paraId="1BA5C43C" w14:textId="77777777" w:rsidR="00264584" w:rsidRPr="00DA390B" w:rsidRDefault="005245E4" w:rsidP="00264584">
      <w:pPr>
        <w:pStyle w:val="Heading2"/>
        <w:numPr>
          <w:ilvl w:val="0"/>
          <w:numId w:val="22"/>
        </w:numPr>
        <w:spacing w:before="120" w:after="200"/>
        <w:rPr>
          <w:rFonts w:cs="Arial"/>
          <w:b/>
          <w:sz w:val="18"/>
          <w:szCs w:val="18"/>
        </w:rPr>
      </w:pPr>
      <w:r w:rsidRPr="00DA390B">
        <w:rPr>
          <w:rFonts w:eastAsiaTheme="minorHAnsi" w:cs="Arial"/>
          <w:b/>
          <w:sz w:val="18"/>
          <w:szCs w:val="18"/>
        </w:rPr>
        <w:t>Rates and Taxes</w:t>
      </w:r>
      <w:bookmarkEnd w:id="7"/>
    </w:p>
    <w:p w14:paraId="4165ED11" w14:textId="77777777" w:rsidR="00264584" w:rsidRPr="00DA390B" w:rsidRDefault="005245E4" w:rsidP="00264584">
      <w:pPr>
        <w:pStyle w:val="Heading2"/>
        <w:numPr>
          <w:ilvl w:val="1"/>
          <w:numId w:val="22"/>
        </w:numPr>
        <w:spacing w:before="120" w:after="200"/>
        <w:rPr>
          <w:rFonts w:cs="Arial"/>
          <w:sz w:val="18"/>
          <w:szCs w:val="18"/>
        </w:rPr>
      </w:pPr>
      <w:r w:rsidRPr="00DA390B">
        <w:rPr>
          <w:rFonts w:eastAsiaTheme="minorHAnsi" w:cs="Arial"/>
          <w:color w:val="000000"/>
          <w:sz w:val="18"/>
          <w:szCs w:val="18"/>
        </w:rPr>
        <w:t>The Generator shall pay all rates, taxes and outgoings payable in respect of the Equipment, other than:</w:t>
      </w:r>
    </w:p>
    <w:p w14:paraId="7E4472A6" w14:textId="77777777" w:rsidR="00264584" w:rsidRPr="00DA390B" w:rsidRDefault="005245E4" w:rsidP="00D9162B">
      <w:pPr>
        <w:pStyle w:val="Heading2"/>
        <w:numPr>
          <w:ilvl w:val="2"/>
          <w:numId w:val="22"/>
        </w:numPr>
        <w:tabs>
          <w:tab w:val="clear" w:pos="1559"/>
        </w:tabs>
        <w:spacing w:before="120" w:after="200"/>
        <w:ind w:left="1418" w:hanging="709"/>
        <w:rPr>
          <w:rFonts w:cs="Arial"/>
          <w:sz w:val="18"/>
          <w:szCs w:val="18"/>
        </w:rPr>
      </w:pPr>
      <w:r w:rsidRPr="00DA390B">
        <w:rPr>
          <w:rFonts w:eastAsiaTheme="minorHAnsi" w:cs="Arial"/>
          <w:sz w:val="18"/>
          <w:szCs w:val="18"/>
        </w:rPr>
        <w:t xml:space="preserve">any taxes </w:t>
      </w:r>
      <w:r w:rsidR="00BD60F3">
        <w:rPr>
          <w:rFonts w:eastAsiaTheme="minorHAnsi" w:cs="Arial"/>
          <w:sz w:val="18"/>
          <w:szCs w:val="18"/>
        </w:rPr>
        <w:t>due</w:t>
      </w:r>
      <w:r w:rsidRPr="00DA390B">
        <w:rPr>
          <w:rFonts w:eastAsiaTheme="minorHAnsi" w:cs="Arial"/>
          <w:sz w:val="18"/>
          <w:szCs w:val="18"/>
        </w:rPr>
        <w:t xml:space="preserve"> in connection with any dealing with or disposition of the reversion to this agreement; or</w:t>
      </w:r>
      <w:r w:rsidR="00264584" w:rsidRPr="00DA390B">
        <w:rPr>
          <w:rFonts w:eastAsiaTheme="minorHAnsi" w:cs="Arial"/>
          <w:sz w:val="18"/>
          <w:szCs w:val="18"/>
        </w:rPr>
        <w:t xml:space="preserve"> </w:t>
      </w:r>
    </w:p>
    <w:p w14:paraId="22EF4377" w14:textId="77777777" w:rsidR="00264584" w:rsidRPr="00DA390B" w:rsidRDefault="005245E4" w:rsidP="00D9162B">
      <w:pPr>
        <w:pStyle w:val="Heading2"/>
        <w:numPr>
          <w:ilvl w:val="2"/>
          <w:numId w:val="22"/>
        </w:numPr>
        <w:tabs>
          <w:tab w:val="clear" w:pos="1559"/>
        </w:tabs>
        <w:spacing w:before="120" w:after="200"/>
        <w:ind w:left="1418" w:hanging="709"/>
        <w:rPr>
          <w:rFonts w:cs="Arial"/>
          <w:sz w:val="18"/>
          <w:szCs w:val="18"/>
        </w:rPr>
      </w:pPr>
      <w:r w:rsidRPr="00DA390B">
        <w:rPr>
          <w:rFonts w:eastAsiaTheme="minorHAnsi" w:cs="Arial"/>
          <w:sz w:val="18"/>
          <w:szCs w:val="18"/>
        </w:rPr>
        <w:t xml:space="preserve">any taxes, other than VAT, payable by reason of the receipt of any </w:t>
      </w:r>
      <w:r w:rsidR="00F0555D">
        <w:rPr>
          <w:rFonts w:eastAsiaTheme="minorHAnsi" w:cs="Arial"/>
          <w:sz w:val="18"/>
          <w:szCs w:val="18"/>
        </w:rPr>
        <w:t>sums</w:t>
      </w:r>
      <w:r w:rsidRPr="00DA390B">
        <w:rPr>
          <w:rFonts w:eastAsiaTheme="minorHAnsi" w:cs="Arial"/>
          <w:sz w:val="18"/>
          <w:szCs w:val="18"/>
        </w:rPr>
        <w:t xml:space="preserve"> due under this agreement.</w:t>
      </w:r>
    </w:p>
    <w:p w14:paraId="4FFBFB21" w14:textId="77777777" w:rsidR="005245E4" w:rsidRPr="00DA390B" w:rsidRDefault="005245E4" w:rsidP="00264584">
      <w:pPr>
        <w:pStyle w:val="Heading2"/>
        <w:numPr>
          <w:ilvl w:val="0"/>
          <w:numId w:val="22"/>
        </w:numPr>
        <w:spacing w:before="120" w:after="200"/>
        <w:rPr>
          <w:rFonts w:cs="Arial"/>
          <w:b/>
          <w:sz w:val="18"/>
          <w:szCs w:val="18"/>
        </w:rPr>
      </w:pPr>
      <w:r w:rsidRPr="00DA390B">
        <w:rPr>
          <w:rFonts w:cs="Arial"/>
          <w:b/>
          <w:color w:val="000000"/>
          <w:sz w:val="18"/>
          <w:szCs w:val="18"/>
        </w:rPr>
        <w:t>Limits on Liability</w:t>
      </w:r>
    </w:p>
    <w:p w14:paraId="10DE0518" w14:textId="77777777" w:rsidR="005245E4" w:rsidRPr="00DA390B" w:rsidRDefault="005245E4" w:rsidP="000D15AA">
      <w:pPr>
        <w:pStyle w:val="Heading2"/>
        <w:numPr>
          <w:ilvl w:val="1"/>
          <w:numId w:val="22"/>
        </w:numPr>
        <w:spacing w:before="120" w:after="200"/>
        <w:rPr>
          <w:rFonts w:cs="Arial"/>
          <w:b/>
          <w:i/>
          <w:sz w:val="18"/>
          <w:szCs w:val="18"/>
        </w:rPr>
      </w:pPr>
      <w:bookmarkStart w:id="14" w:name="_Ref369160864"/>
      <w:bookmarkStart w:id="15" w:name="_Ref422421450"/>
      <w:r w:rsidRPr="00DA390B">
        <w:rPr>
          <w:rFonts w:cs="Arial"/>
          <w:sz w:val="18"/>
          <w:szCs w:val="18"/>
        </w:rPr>
        <w:t>Nothing in this agreement shall limit or exclude a parties’ liability for</w:t>
      </w:r>
      <w:bookmarkEnd w:id="14"/>
      <w:r w:rsidRPr="00DA390B">
        <w:rPr>
          <w:rFonts w:cs="Arial"/>
          <w:sz w:val="18"/>
          <w:szCs w:val="18"/>
        </w:rPr>
        <w:t xml:space="preserve"> death or personal injury resulting from a party’s negligence, fraud or fraudulent misrepresentation or anything for which the parties cannot legally limit or exclude or attempt to limit or exclude their liability.</w:t>
      </w:r>
      <w:bookmarkEnd w:id="15"/>
      <w:r w:rsidRPr="00DA390B">
        <w:rPr>
          <w:rFonts w:cs="Arial"/>
          <w:sz w:val="18"/>
          <w:szCs w:val="18"/>
        </w:rPr>
        <w:t xml:space="preserve"> </w:t>
      </w:r>
    </w:p>
    <w:p w14:paraId="307636F9" w14:textId="77777777" w:rsidR="005245E4" w:rsidRPr="00DA390B" w:rsidRDefault="005245E4" w:rsidP="000D15AA">
      <w:pPr>
        <w:pStyle w:val="Heading2"/>
        <w:numPr>
          <w:ilvl w:val="1"/>
          <w:numId w:val="22"/>
        </w:numPr>
        <w:spacing w:before="120" w:after="200"/>
        <w:rPr>
          <w:rFonts w:cs="Arial"/>
          <w:b/>
          <w:i/>
          <w:sz w:val="18"/>
          <w:szCs w:val="18"/>
        </w:rPr>
      </w:pPr>
      <w:r w:rsidRPr="00DA390B">
        <w:rPr>
          <w:rFonts w:cs="Arial"/>
          <w:sz w:val="18"/>
          <w:szCs w:val="18"/>
        </w:rPr>
        <w:t xml:space="preserve">Subject to clause </w:t>
      </w:r>
      <w:r w:rsidR="007B3184">
        <w:rPr>
          <w:rFonts w:cs="Arial"/>
          <w:sz w:val="18"/>
          <w:szCs w:val="18"/>
        </w:rPr>
        <w:fldChar w:fldCharType="begin"/>
      </w:r>
      <w:r w:rsidR="007B3184">
        <w:rPr>
          <w:rFonts w:cs="Arial"/>
          <w:sz w:val="18"/>
          <w:szCs w:val="18"/>
        </w:rPr>
        <w:instrText xml:space="preserve"> REF _Ref422421450 \r \h </w:instrText>
      </w:r>
      <w:r w:rsidR="007B3184">
        <w:rPr>
          <w:rFonts w:cs="Arial"/>
          <w:sz w:val="18"/>
          <w:szCs w:val="18"/>
        </w:rPr>
      </w:r>
      <w:r w:rsidR="007B3184">
        <w:rPr>
          <w:rFonts w:cs="Arial"/>
          <w:sz w:val="18"/>
          <w:szCs w:val="18"/>
        </w:rPr>
        <w:fldChar w:fldCharType="separate"/>
      </w:r>
      <w:r w:rsidR="004632D8">
        <w:rPr>
          <w:rFonts w:cs="Arial"/>
          <w:sz w:val="18"/>
          <w:szCs w:val="18"/>
        </w:rPr>
        <w:t>5.1</w:t>
      </w:r>
      <w:r w:rsidR="007B3184">
        <w:rPr>
          <w:rFonts w:cs="Arial"/>
          <w:sz w:val="18"/>
          <w:szCs w:val="18"/>
        </w:rPr>
        <w:fldChar w:fldCharType="end"/>
      </w:r>
      <w:r w:rsidR="007B3184">
        <w:rPr>
          <w:rFonts w:cs="Arial"/>
          <w:sz w:val="18"/>
          <w:szCs w:val="18"/>
        </w:rPr>
        <w:t xml:space="preserve"> </w:t>
      </w:r>
      <w:r w:rsidR="00304458">
        <w:rPr>
          <w:rFonts w:cs="Arial"/>
          <w:sz w:val="18"/>
          <w:szCs w:val="18"/>
        </w:rPr>
        <w:t>of Part C</w:t>
      </w:r>
      <w:r w:rsidR="00D76725">
        <w:rPr>
          <w:rFonts w:cs="Arial"/>
          <w:sz w:val="18"/>
          <w:szCs w:val="18"/>
        </w:rPr>
        <w:t xml:space="preserve"> of this agreement</w:t>
      </w:r>
      <w:r w:rsidRPr="00DA390B">
        <w:rPr>
          <w:rFonts w:cs="Arial"/>
          <w:sz w:val="18"/>
          <w:szCs w:val="18"/>
        </w:rPr>
        <w:t xml:space="preserve">, the Generator’s total aggregate liability to </w:t>
      </w:r>
      <w:r w:rsidR="00F063D5">
        <w:rPr>
          <w:rFonts w:cs="Arial"/>
          <w:sz w:val="18"/>
          <w:szCs w:val="18"/>
        </w:rPr>
        <w:t xml:space="preserve">the </w:t>
      </w:r>
      <w:r w:rsidRPr="00DA390B">
        <w:rPr>
          <w:rFonts w:cs="Arial"/>
          <w:sz w:val="18"/>
          <w:szCs w:val="18"/>
        </w:rPr>
        <w:t xml:space="preserve">Purchaser for any damages, costs, claims or expenses arising out of the performance (or non-performance) by the Generator, its employees, agents, consultants or subcontractors of its obligations under this agreement (whether by virtue of negligence, breach of statutory duty or otherwise) shall be limited to £5,000,000. </w:t>
      </w:r>
    </w:p>
    <w:p w14:paraId="4227AC59" w14:textId="77777777" w:rsidR="005245E4" w:rsidRPr="00DA390B" w:rsidRDefault="005245E4" w:rsidP="000D15AA">
      <w:pPr>
        <w:pStyle w:val="Heading2"/>
        <w:numPr>
          <w:ilvl w:val="1"/>
          <w:numId w:val="22"/>
        </w:numPr>
        <w:spacing w:before="120" w:after="200"/>
        <w:rPr>
          <w:rFonts w:cs="Arial"/>
          <w:sz w:val="18"/>
          <w:szCs w:val="18"/>
        </w:rPr>
      </w:pPr>
      <w:r w:rsidRPr="00DA390B">
        <w:rPr>
          <w:rFonts w:cs="Arial"/>
          <w:sz w:val="18"/>
          <w:szCs w:val="18"/>
        </w:rPr>
        <w:t>Subject to anything for which the parties cannot legally limit or exclude, neither party shall under any circumstances be held responsible or liable to the other party for any:</w:t>
      </w:r>
    </w:p>
    <w:p w14:paraId="070BAD86" w14:textId="77777777"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 xml:space="preserve">loss of profits; </w:t>
      </w:r>
    </w:p>
    <w:p w14:paraId="660CA354" w14:textId="3F76021F"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loss of business</w:t>
      </w:r>
      <w:r w:rsidR="00471F7A">
        <w:rPr>
          <w:rFonts w:cs="Arial"/>
          <w:sz w:val="18"/>
          <w:szCs w:val="18"/>
        </w:rPr>
        <w:t xml:space="preserve"> or opportunity</w:t>
      </w:r>
      <w:r w:rsidRPr="00DA390B">
        <w:rPr>
          <w:rFonts w:cs="Arial"/>
          <w:sz w:val="18"/>
          <w:szCs w:val="18"/>
        </w:rPr>
        <w:t>;</w:t>
      </w:r>
    </w:p>
    <w:p w14:paraId="0DE2A975" w14:textId="77777777"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loss or corruption of data;</w:t>
      </w:r>
    </w:p>
    <w:p w14:paraId="4B8B9C1C" w14:textId="77777777"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depletion of goodwill or loss of reputation;</w:t>
      </w:r>
      <w:r w:rsidR="00F063D5">
        <w:rPr>
          <w:rFonts w:cs="Arial"/>
          <w:sz w:val="18"/>
          <w:szCs w:val="18"/>
        </w:rPr>
        <w:t xml:space="preserve"> or</w:t>
      </w:r>
    </w:p>
    <w:p w14:paraId="45F0B743" w14:textId="77777777" w:rsidR="005245E4" w:rsidRPr="00DA390B" w:rsidRDefault="005245E4" w:rsidP="000D15AA">
      <w:pPr>
        <w:pStyle w:val="Heading2"/>
        <w:numPr>
          <w:ilvl w:val="2"/>
          <w:numId w:val="22"/>
        </w:numPr>
        <w:spacing w:before="120" w:after="200"/>
        <w:ind w:left="1418" w:hanging="709"/>
        <w:rPr>
          <w:rFonts w:cs="Arial"/>
          <w:sz w:val="18"/>
          <w:szCs w:val="18"/>
        </w:rPr>
      </w:pPr>
      <w:r w:rsidRPr="00DA390B">
        <w:rPr>
          <w:rFonts w:cs="Arial"/>
          <w:sz w:val="18"/>
          <w:szCs w:val="18"/>
        </w:rPr>
        <w:t xml:space="preserve">any special, indirect or consequential losses, costs, </w:t>
      </w:r>
      <w:r w:rsidR="00F063D5">
        <w:rPr>
          <w:rFonts w:cs="Arial"/>
          <w:sz w:val="18"/>
          <w:szCs w:val="18"/>
        </w:rPr>
        <w:t>damages, charges or expenses.</w:t>
      </w:r>
    </w:p>
    <w:p w14:paraId="3EB35E0E" w14:textId="77777777" w:rsidR="00DA390B" w:rsidRPr="00DA390B" w:rsidRDefault="00264584" w:rsidP="00DA390B">
      <w:pPr>
        <w:pStyle w:val="Heading2"/>
        <w:numPr>
          <w:ilvl w:val="1"/>
          <w:numId w:val="22"/>
        </w:numPr>
        <w:spacing w:before="120" w:after="200"/>
        <w:rPr>
          <w:rFonts w:cs="Arial"/>
          <w:sz w:val="18"/>
          <w:szCs w:val="18"/>
        </w:rPr>
      </w:pPr>
      <w:bookmarkStart w:id="16" w:name="_Ref395876280"/>
      <w:r w:rsidRPr="00DA390B">
        <w:rPr>
          <w:rFonts w:eastAsiaTheme="minorHAnsi" w:cs="Arial"/>
          <w:sz w:val="18"/>
          <w:szCs w:val="18"/>
        </w:rPr>
        <w:t>If the Generator is prevented from performing its obligations under this agreement by reason of Force Majeure the Generator shall not be in breach of such obligations for so long as such reasons shall subsist.</w:t>
      </w:r>
      <w:bookmarkStart w:id="17" w:name="_Toc394085447"/>
      <w:bookmarkEnd w:id="16"/>
    </w:p>
    <w:p w14:paraId="022C1B54" w14:textId="77777777" w:rsidR="00DA390B" w:rsidRPr="00DA390B" w:rsidRDefault="005245E4" w:rsidP="00DA390B">
      <w:pPr>
        <w:pStyle w:val="Heading2"/>
        <w:numPr>
          <w:ilvl w:val="0"/>
          <w:numId w:val="22"/>
        </w:numPr>
        <w:spacing w:before="120" w:after="200"/>
        <w:rPr>
          <w:rFonts w:cs="Arial"/>
          <w:b/>
          <w:sz w:val="18"/>
          <w:szCs w:val="18"/>
        </w:rPr>
      </w:pPr>
      <w:r w:rsidRPr="00DA390B">
        <w:rPr>
          <w:rFonts w:eastAsiaTheme="minorHAnsi" w:cs="Arial"/>
          <w:b/>
          <w:sz w:val="18"/>
          <w:szCs w:val="18"/>
        </w:rPr>
        <w:t>Miscellaneous</w:t>
      </w:r>
    </w:p>
    <w:p w14:paraId="712109A1" w14:textId="7E16F5AB" w:rsidR="00DA390B" w:rsidRPr="00DA390B" w:rsidRDefault="005245E4" w:rsidP="00DA390B">
      <w:pPr>
        <w:pStyle w:val="Heading2"/>
        <w:numPr>
          <w:ilvl w:val="1"/>
          <w:numId w:val="22"/>
        </w:numPr>
        <w:spacing w:before="120" w:after="200"/>
        <w:rPr>
          <w:rFonts w:cs="Arial"/>
          <w:b/>
          <w:sz w:val="18"/>
          <w:szCs w:val="18"/>
        </w:rPr>
      </w:pPr>
      <w:r w:rsidRPr="00DA390B">
        <w:rPr>
          <w:rFonts w:eastAsiaTheme="minorHAnsi" w:cs="Arial"/>
          <w:sz w:val="18"/>
          <w:szCs w:val="18"/>
        </w:rPr>
        <w:t>This agreement constitutes the entire agreement of the parties relating to the transaction contemplated by this agreement and supersedes any previous agreement between the part</w:t>
      </w:r>
      <w:r w:rsidR="00714D8A">
        <w:rPr>
          <w:rFonts w:eastAsiaTheme="minorHAnsi" w:cs="Arial"/>
          <w:sz w:val="18"/>
          <w:szCs w:val="18"/>
        </w:rPr>
        <w:t>ies relating to the transaction, except to the extent this agreement is a renewal of any previous agreement</w:t>
      </w:r>
      <w:r w:rsidR="003D24D4">
        <w:rPr>
          <w:rFonts w:eastAsiaTheme="minorHAnsi" w:cs="Arial"/>
          <w:sz w:val="18"/>
          <w:szCs w:val="18"/>
        </w:rPr>
        <w:t xml:space="preserve"> and except for any lease granted to the Purchaser in connection with the Equipment</w:t>
      </w:r>
      <w:r w:rsidR="00714D8A">
        <w:rPr>
          <w:rFonts w:eastAsiaTheme="minorHAnsi" w:cs="Arial"/>
          <w:sz w:val="18"/>
          <w:szCs w:val="18"/>
        </w:rPr>
        <w:t>.</w:t>
      </w:r>
    </w:p>
    <w:p w14:paraId="1B7B5476" w14:textId="77777777" w:rsidR="00DA390B" w:rsidRPr="00DA390B" w:rsidRDefault="005245E4" w:rsidP="00DA390B">
      <w:pPr>
        <w:pStyle w:val="Heading2"/>
        <w:numPr>
          <w:ilvl w:val="1"/>
          <w:numId w:val="22"/>
        </w:numPr>
        <w:spacing w:before="120" w:after="200"/>
        <w:rPr>
          <w:rFonts w:cs="Arial"/>
          <w:b/>
          <w:sz w:val="18"/>
          <w:szCs w:val="18"/>
        </w:rPr>
      </w:pPr>
      <w:r w:rsidRPr="00DA390B">
        <w:rPr>
          <w:rFonts w:eastAsiaTheme="minorHAnsi" w:cs="Arial"/>
          <w:color w:val="000000"/>
          <w:sz w:val="18"/>
          <w:szCs w:val="18"/>
        </w:rPr>
        <w:t>Except where this agreement specifically states that a notice need not be in writing any notice given pursuant to this agreement shall be in writing. Section 196 of the Law of Property Act 1925 shall otherwise apply to notices given under this agreement.</w:t>
      </w:r>
    </w:p>
    <w:p w14:paraId="6563FDB8" w14:textId="77777777" w:rsidR="00DA390B" w:rsidRPr="003D24D4" w:rsidRDefault="005245E4" w:rsidP="00DA390B">
      <w:pPr>
        <w:pStyle w:val="Heading2"/>
        <w:numPr>
          <w:ilvl w:val="1"/>
          <w:numId w:val="22"/>
        </w:numPr>
        <w:spacing w:before="120" w:after="200"/>
        <w:rPr>
          <w:rFonts w:cs="Arial"/>
          <w:b/>
          <w:sz w:val="18"/>
          <w:szCs w:val="18"/>
        </w:rPr>
      </w:pPr>
      <w:r w:rsidRPr="00DA390B">
        <w:rPr>
          <w:rFonts w:eastAsiaTheme="minorHAnsi" w:cs="Arial"/>
          <w:sz w:val="18"/>
          <w:szCs w:val="18"/>
        </w:rPr>
        <w:lastRenderedPageBreak/>
        <w:t>A person who is not a party to this agreement shall not have any rights under or in connection with it by virtue of the Contracts (Rights of Third Parties) Act 1999 but this does not affect any right or remedy of a third party which exists, or is available, apart from that Act.</w:t>
      </w:r>
      <w:bookmarkStart w:id="18" w:name="_Toc394085494"/>
      <w:bookmarkEnd w:id="17"/>
      <w:bookmarkEnd w:id="18"/>
    </w:p>
    <w:p w14:paraId="07EA0D66" w14:textId="4D26B680" w:rsidR="003D24D4" w:rsidRDefault="003D24D4" w:rsidP="003D24D4">
      <w:pPr>
        <w:pStyle w:val="ListParagraph"/>
        <w:numPr>
          <w:ilvl w:val="1"/>
          <w:numId w:val="22"/>
        </w:numPr>
        <w:rPr>
          <w:rFonts w:eastAsia="Times New Roman" w:cs="Arial"/>
          <w:color w:val="000000" w:themeColor="text1"/>
          <w:sz w:val="18"/>
          <w:szCs w:val="18"/>
          <w:lang w:eastAsia="en-GB"/>
        </w:rPr>
      </w:pPr>
      <w:r w:rsidRPr="003D24D4">
        <w:rPr>
          <w:rFonts w:eastAsia="Times New Roman" w:cs="Arial"/>
          <w:color w:val="000000" w:themeColor="text1"/>
          <w:sz w:val="18"/>
          <w:szCs w:val="18"/>
          <w:lang w:eastAsia="en-GB"/>
        </w:rPr>
        <w:t xml:space="preserve">If any court or competent authority finds that any provision of this </w:t>
      </w:r>
      <w:r>
        <w:rPr>
          <w:rFonts w:eastAsia="Times New Roman" w:cs="Arial"/>
          <w:color w:val="000000" w:themeColor="text1"/>
          <w:sz w:val="18"/>
          <w:szCs w:val="18"/>
          <w:lang w:eastAsia="en-GB"/>
        </w:rPr>
        <w:t>agreement</w:t>
      </w:r>
      <w:r w:rsidRPr="003D24D4">
        <w:rPr>
          <w:rFonts w:eastAsia="Times New Roman" w:cs="Arial"/>
          <w:color w:val="000000" w:themeColor="text1"/>
          <w:sz w:val="18"/>
          <w:szCs w:val="18"/>
          <w:lang w:eastAsia="en-GB"/>
        </w:rPr>
        <w:t xml:space="preserve"> (or part of any provision) is invalid, illegal or unenforceable, that provision or part-provision shall, to the extent required, be deemed to be deleted, and the validity and enforceability of the other provisions of this </w:t>
      </w:r>
      <w:r>
        <w:rPr>
          <w:rFonts w:eastAsia="Times New Roman" w:cs="Arial"/>
          <w:color w:val="000000" w:themeColor="text1"/>
          <w:sz w:val="18"/>
          <w:szCs w:val="18"/>
          <w:lang w:eastAsia="en-GB"/>
        </w:rPr>
        <w:t>agreement</w:t>
      </w:r>
      <w:r w:rsidRPr="003D24D4">
        <w:rPr>
          <w:rFonts w:eastAsia="Times New Roman" w:cs="Arial"/>
          <w:color w:val="000000" w:themeColor="text1"/>
          <w:sz w:val="18"/>
          <w:szCs w:val="18"/>
          <w:lang w:eastAsia="en-GB"/>
        </w:rPr>
        <w:t xml:space="preserve"> shall not be affected. </w:t>
      </w:r>
    </w:p>
    <w:p w14:paraId="0631CFDC" w14:textId="77777777" w:rsidR="003D24D4" w:rsidRPr="003D24D4" w:rsidRDefault="003D24D4" w:rsidP="003D24D4">
      <w:pPr>
        <w:pStyle w:val="ListParagraph"/>
        <w:rPr>
          <w:rFonts w:eastAsia="Times New Roman" w:cs="Arial"/>
          <w:color w:val="000000" w:themeColor="text1"/>
          <w:sz w:val="18"/>
          <w:szCs w:val="18"/>
          <w:lang w:eastAsia="en-GB"/>
        </w:rPr>
      </w:pPr>
    </w:p>
    <w:p w14:paraId="4B254668" w14:textId="25D4F7E6" w:rsidR="003D24D4" w:rsidRPr="003D24D4" w:rsidRDefault="003D24D4" w:rsidP="003D24D4">
      <w:pPr>
        <w:pStyle w:val="ListParagraph"/>
        <w:numPr>
          <w:ilvl w:val="1"/>
          <w:numId w:val="22"/>
        </w:numPr>
        <w:rPr>
          <w:rFonts w:eastAsia="Times New Roman" w:cs="Arial"/>
          <w:color w:val="000000" w:themeColor="text1"/>
          <w:sz w:val="18"/>
          <w:szCs w:val="18"/>
          <w:lang w:eastAsia="en-GB"/>
        </w:rPr>
      </w:pPr>
      <w:r w:rsidRPr="003D24D4">
        <w:rPr>
          <w:rFonts w:eastAsia="Times New Roman" w:cs="Arial"/>
          <w:color w:val="000000" w:themeColor="text1"/>
          <w:sz w:val="18"/>
          <w:szCs w:val="18"/>
          <w:lang w:eastAsia="en-GB"/>
        </w:rPr>
        <w:t xml:space="preserve">Nothing in this </w:t>
      </w:r>
      <w:r>
        <w:rPr>
          <w:rFonts w:eastAsia="Times New Roman" w:cs="Arial"/>
          <w:color w:val="000000" w:themeColor="text1"/>
          <w:sz w:val="18"/>
          <w:szCs w:val="18"/>
          <w:lang w:eastAsia="en-GB"/>
        </w:rPr>
        <w:t>agreement</w:t>
      </w:r>
      <w:r w:rsidRPr="003D24D4">
        <w:rPr>
          <w:rFonts w:eastAsia="Times New Roman" w:cs="Arial"/>
          <w:color w:val="000000" w:themeColor="text1"/>
          <w:sz w:val="18"/>
          <w:szCs w:val="18"/>
          <w:lang w:eastAsia="en-GB"/>
        </w:rPr>
        <w:t xml:space="preserve"> is intended to, or shall operate to, create a partnership between the parties. </w:t>
      </w:r>
    </w:p>
    <w:p w14:paraId="56EF761F" w14:textId="77777777" w:rsidR="003D24D4" w:rsidRPr="003D24D4" w:rsidRDefault="003D24D4" w:rsidP="003D24D4">
      <w:pPr>
        <w:pStyle w:val="ListParagraph"/>
        <w:rPr>
          <w:rFonts w:eastAsia="Times New Roman" w:cs="Arial"/>
          <w:b/>
          <w:color w:val="000000" w:themeColor="text1"/>
          <w:sz w:val="18"/>
          <w:szCs w:val="18"/>
          <w:lang w:eastAsia="en-GB"/>
        </w:rPr>
      </w:pPr>
    </w:p>
    <w:p w14:paraId="4809674A" w14:textId="77777777" w:rsidR="00DA390B" w:rsidRPr="00DA390B" w:rsidRDefault="00C5547C" w:rsidP="00DA390B">
      <w:pPr>
        <w:pStyle w:val="Heading2"/>
        <w:numPr>
          <w:ilvl w:val="0"/>
          <w:numId w:val="22"/>
        </w:numPr>
        <w:spacing w:before="120" w:after="200"/>
        <w:rPr>
          <w:rFonts w:cs="Arial"/>
          <w:b/>
          <w:sz w:val="18"/>
          <w:szCs w:val="18"/>
        </w:rPr>
      </w:pPr>
      <w:r w:rsidRPr="00DA390B">
        <w:rPr>
          <w:rFonts w:cs="Arial"/>
          <w:b/>
          <w:sz w:val="18"/>
          <w:szCs w:val="18"/>
        </w:rPr>
        <w:t xml:space="preserve">Interpretation </w:t>
      </w:r>
    </w:p>
    <w:p w14:paraId="2BCC6DDB" w14:textId="77777777" w:rsidR="00DA390B" w:rsidRPr="00DA390B" w:rsidRDefault="00EB492A" w:rsidP="00DA390B">
      <w:pPr>
        <w:pStyle w:val="Heading2"/>
        <w:numPr>
          <w:ilvl w:val="1"/>
          <w:numId w:val="22"/>
        </w:numPr>
        <w:spacing w:before="120" w:after="200"/>
        <w:rPr>
          <w:rFonts w:cs="Arial"/>
          <w:b/>
          <w:sz w:val="18"/>
          <w:szCs w:val="18"/>
        </w:rPr>
      </w:pPr>
      <w:bookmarkStart w:id="19" w:name="_Ref422419441"/>
      <w:r w:rsidRPr="00DA390B">
        <w:rPr>
          <w:rFonts w:eastAsiaTheme="minorHAnsi" w:cs="Arial"/>
          <w:color w:val="000000"/>
          <w:sz w:val="18"/>
          <w:szCs w:val="18"/>
        </w:rPr>
        <w:t xml:space="preserve">The definitions and rules of interpretation set out in </w:t>
      </w:r>
      <w:r w:rsidR="007E2F90">
        <w:rPr>
          <w:rFonts w:eastAsiaTheme="minorHAnsi" w:cs="Arial"/>
          <w:color w:val="000000"/>
          <w:sz w:val="18"/>
          <w:szCs w:val="18"/>
        </w:rPr>
        <w:t xml:space="preserve">clauses </w:t>
      </w:r>
      <w:r w:rsidR="0021326A">
        <w:rPr>
          <w:rFonts w:eastAsiaTheme="minorHAnsi" w:cs="Arial"/>
          <w:color w:val="000000"/>
          <w:sz w:val="18"/>
          <w:szCs w:val="18"/>
        </w:rPr>
        <w:fldChar w:fldCharType="begin"/>
      </w:r>
      <w:r w:rsidR="0021326A">
        <w:rPr>
          <w:rFonts w:eastAsiaTheme="minorHAnsi" w:cs="Arial"/>
          <w:color w:val="000000"/>
          <w:sz w:val="18"/>
          <w:szCs w:val="18"/>
        </w:rPr>
        <w:instrText xml:space="preserve"> REF _Ref422419441 \r \h </w:instrText>
      </w:r>
      <w:r w:rsidR="0021326A">
        <w:rPr>
          <w:rFonts w:eastAsiaTheme="minorHAnsi" w:cs="Arial"/>
          <w:color w:val="000000"/>
          <w:sz w:val="18"/>
          <w:szCs w:val="18"/>
        </w:rPr>
      </w:r>
      <w:r w:rsidR="0021326A">
        <w:rPr>
          <w:rFonts w:eastAsiaTheme="minorHAnsi" w:cs="Arial"/>
          <w:color w:val="000000"/>
          <w:sz w:val="18"/>
          <w:szCs w:val="18"/>
        </w:rPr>
        <w:fldChar w:fldCharType="separate"/>
      </w:r>
      <w:r w:rsidR="004632D8">
        <w:rPr>
          <w:rFonts w:eastAsiaTheme="minorHAnsi" w:cs="Arial"/>
          <w:color w:val="000000"/>
          <w:sz w:val="18"/>
          <w:szCs w:val="18"/>
        </w:rPr>
        <w:t>7.1</w:t>
      </w:r>
      <w:r w:rsidR="0021326A">
        <w:rPr>
          <w:rFonts w:eastAsiaTheme="minorHAnsi" w:cs="Arial"/>
          <w:color w:val="000000"/>
          <w:sz w:val="18"/>
          <w:szCs w:val="18"/>
        </w:rPr>
        <w:fldChar w:fldCharType="end"/>
      </w:r>
      <w:r w:rsidR="0021326A">
        <w:rPr>
          <w:rFonts w:eastAsiaTheme="minorHAnsi" w:cs="Arial"/>
          <w:color w:val="000000"/>
          <w:sz w:val="18"/>
          <w:szCs w:val="18"/>
        </w:rPr>
        <w:t xml:space="preserve"> </w:t>
      </w:r>
      <w:r w:rsidR="007E2F90">
        <w:rPr>
          <w:rFonts w:eastAsiaTheme="minorHAnsi" w:cs="Arial"/>
          <w:color w:val="000000"/>
          <w:sz w:val="18"/>
          <w:szCs w:val="18"/>
        </w:rPr>
        <w:t xml:space="preserve">to </w:t>
      </w:r>
      <w:r w:rsidR="0021326A">
        <w:rPr>
          <w:rFonts w:eastAsiaTheme="minorHAnsi" w:cs="Arial"/>
          <w:color w:val="000000"/>
          <w:sz w:val="18"/>
          <w:szCs w:val="18"/>
        </w:rPr>
        <w:fldChar w:fldCharType="begin"/>
      </w:r>
      <w:r w:rsidR="0021326A">
        <w:rPr>
          <w:rFonts w:eastAsiaTheme="minorHAnsi" w:cs="Arial"/>
          <w:color w:val="000000"/>
          <w:sz w:val="18"/>
          <w:szCs w:val="18"/>
        </w:rPr>
        <w:instrText xml:space="preserve"> REF _Ref422419453 \r \h </w:instrText>
      </w:r>
      <w:r w:rsidR="0021326A">
        <w:rPr>
          <w:rFonts w:eastAsiaTheme="minorHAnsi" w:cs="Arial"/>
          <w:color w:val="000000"/>
          <w:sz w:val="18"/>
          <w:szCs w:val="18"/>
        </w:rPr>
      </w:r>
      <w:r w:rsidR="0021326A">
        <w:rPr>
          <w:rFonts w:eastAsiaTheme="minorHAnsi" w:cs="Arial"/>
          <w:color w:val="000000"/>
          <w:sz w:val="18"/>
          <w:szCs w:val="18"/>
        </w:rPr>
        <w:fldChar w:fldCharType="separate"/>
      </w:r>
      <w:r w:rsidR="004632D8">
        <w:rPr>
          <w:rFonts w:eastAsiaTheme="minorHAnsi" w:cs="Arial"/>
          <w:color w:val="000000"/>
          <w:sz w:val="18"/>
          <w:szCs w:val="18"/>
        </w:rPr>
        <w:t>7.6</w:t>
      </w:r>
      <w:r w:rsidR="0021326A">
        <w:rPr>
          <w:rFonts w:eastAsiaTheme="minorHAnsi" w:cs="Arial"/>
          <w:color w:val="000000"/>
          <w:sz w:val="18"/>
          <w:szCs w:val="18"/>
        </w:rPr>
        <w:fldChar w:fldCharType="end"/>
      </w:r>
      <w:r w:rsidR="0021326A">
        <w:rPr>
          <w:rFonts w:eastAsiaTheme="minorHAnsi" w:cs="Arial"/>
          <w:color w:val="000000"/>
          <w:sz w:val="18"/>
          <w:szCs w:val="18"/>
        </w:rPr>
        <w:t xml:space="preserve"> </w:t>
      </w:r>
      <w:r w:rsidR="007E2F90">
        <w:rPr>
          <w:rFonts w:eastAsiaTheme="minorHAnsi" w:cs="Arial"/>
          <w:color w:val="000000"/>
          <w:sz w:val="18"/>
          <w:szCs w:val="18"/>
        </w:rPr>
        <w:t xml:space="preserve">(inclusive) of </w:t>
      </w:r>
      <w:r w:rsidR="009C6E38" w:rsidRPr="00DA390B">
        <w:rPr>
          <w:rFonts w:eastAsiaTheme="minorHAnsi" w:cs="Arial"/>
          <w:color w:val="000000"/>
          <w:sz w:val="18"/>
          <w:szCs w:val="18"/>
        </w:rPr>
        <w:t xml:space="preserve">Part </w:t>
      </w:r>
      <w:r w:rsidR="0021326A">
        <w:rPr>
          <w:rFonts w:eastAsiaTheme="minorHAnsi" w:cs="Arial"/>
          <w:color w:val="000000"/>
          <w:sz w:val="18"/>
          <w:szCs w:val="18"/>
        </w:rPr>
        <w:t>C</w:t>
      </w:r>
      <w:r w:rsidR="00D76725">
        <w:rPr>
          <w:rFonts w:eastAsiaTheme="minorHAnsi" w:cs="Arial"/>
          <w:color w:val="000000"/>
          <w:sz w:val="18"/>
          <w:szCs w:val="18"/>
        </w:rPr>
        <w:t xml:space="preserve"> of this agreement</w:t>
      </w:r>
      <w:r w:rsidRPr="00DA390B">
        <w:rPr>
          <w:rFonts w:eastAsiaTheme="minorHAnsi" w:cs="Arial"/>
          <w:color w:val="000000"/>
          <w:sz w:val="18"/>
          <w:szCs w:val="18"/>
        </w:rPr>
        <w:t xml:space="preserve"> apply to this agreement.</w:t>
      </w:r>
      <w:bookmarkEnd w:id="19"/>
    </w:p>
    <w:p w14:paraId="4E5CA406" w14:textId="19FD43EC" w:rsidR="00597ADA" w:rsidRDefault="00597ADA" w:rsidP="00714D8A">
      <w:pPr>
        <w:pStyle w:val="Definition"/>
        <w:widowControl w:val="0"/>
        <w:tabs>
          <w:tab w:val="num" w:pos="709"/>
        </w:tabs>
        <w:spacing w:after="200"/>
        <w:ind w:left="709"/>
        <w:rPr>
          <w:rFonts w:cs="Arial"/>
          <w:sz w:val="18"/>
          <w:szCs w:val="18"/>
        </w:rPr>
      </w:pPr>
      <w:r>
        <w:rPr>
          <w:rFonts w:eastAsiaTheme="minorHAnsi" w:cs="Arial"/>
          <w:b/>
          <w:sz w:val="18"/>
          <w:szCs w:val="18"/>
        </w:rPr>
        <w:t xml:space="preserve">Consumed Supply: </w:t>
      </w:r>
      <w:r>
        <w:rPr>
          <w:rFonts w:cs="Arial"/>
          <w:sz w:val="18"/>
          <w:szCs w:val="18"/>
        </w:rPr>
        <w:t xml:space="preserve">the total amount of electricity supplied by the Generator to the Purchaser </w:t>
      </w:r>
      <w:r w:rsidR="00136E8B">
        <w:rPr>
          <w:rFonts w:cs="Arial"/>
          <w:sz w:val="18"/>
          <w:szCs w:val="18"/>
        </w:rPr>
        <w:t xml:space="preserve">from the Equipment </w:t>
      </w:r>
      <w:r>
        <w:rPr>
          <w:rFonts w:cs="Arial"/>
          <w:sz w:val="18"/>
          <w:szCs w:val="18"/>
        </w:rPr>
        <w:t xml:space="preserve">under this agreement in the </w:t>
      </w:r>
      <w:r w:rsidR="00642630">
        <w:rPr>
          <w:rFonts w:cs="Arial"/>
          <w:sz w:val="18"/>
          <w:szCs w:val="18"/>
        </w:rPr>
        <w:t xml:space="preserve">four Billing Periods in the relevant </w:t>
      </w:r>
      <w:r>
        <w:rPr>
          <w:rFonts w:cs="Arial"/>
          <w:sz w:val="18"/>
          <w:szCs w:val="18"/>
        </w:rPr>
        <w:t>calendar year.</w:t>
      </w:r>
    </w:p>
    <w:p w14:paraId="51FFD6CF" w14:textId="775C30FF" w:rsidR="000D51FD" w:rsidRPr="00597ADA" w:rsidRDefault="000D51FD" w:rsidP="000D51FD">
      <w:pPr>
        <w:pStyle w:val="Heading2"/>
        <w:numPr>
          <w:ilvl w:val="0"/>
          <w:numId w:val="0"/>
        </w:numPr>
        <w:spacing w:before="120" w:after="200"/>
        <w:ind w:left="709"/>
        <w:rPr>
          <w:rFonts w:cs="Arial"/>
          <w:sz w:val="18"/>
          <w:szCs w:val="18"/>
        </w:rPr>
      </w:pPr>
      <w:r>
        <w:rPr>
          <w:rFonts w:eastAsiaTheme="minorHAnsi" w:cs="Arial"/>
          <w:b/>
          <w:sz w:val="18"/>
          <w:szCs w:val="18"/>
        </w:rPr>
        <w:t>Consumed Supply Shortfall:</w:t>
      </w:r>
      <w:r>
        <w:rPr>
          <w:rFonts w:cs="Arial"/>
          <w:sz w:val="18"/>
          <w:szCs w:val="18"/>
        </w:rPr>
        <w:t xml:space="preserve"> the amount by which the Consumed Supply is less than the Minimum Supply Threshold (in kilowatt hours)</w:t>
      </w:r>
      <w:r w:rsidR="00435725">
        <w:rPr>
          <w:rFonts w:cs="Arial"/>
          <w:sz w:val="18"/>
          <w:szCs w:val="18"/>
        </w:rPr>
        <w:t>.</w:t>
      </w:r>
    </w:p>
    <w:p w14:paraId="63973FAB" w14:textId="530D6B3F" w:rsidR="00714D8A" w:rsidRPr="00714D8A" w:rsidRDefault="00714D8A" w:rsidP="00714D8A">
      <w:pPr>
        <w:pStyle w:val="Definition"/>
        <w:widowControl w:val="0"/>
        <w:tabs>
          <w:tab w:val="num" w:pos="709"/>
        </w:tabs>
        <w:spacing w:after="200"/>
        <w:ind w:left="709"/>
        <w:rPr>
          <w:rFonts w:cs="Arial"/>
          <w:sz w:val="18"/>
          <w:szCs w:val="18"/>
        </w:rPr>
      </w:pPr>
      <w:r>
        <w:rPr>
          <w:rFonts w:eastAsiaTheme="minorHAnsi" w:cs="Arial"/>
          <w:b/>
          <w:sz w:val="18"/>
          <w:szCs w:val="18"/>
        </w:rPr>
        <w:t xml:space="preserve">Current Unit Price: </w:t>
      </w:r>
      <w:r>
        <w:rPr>
          <w:rFonts w:cs="Arial"/>
          <w:color w:val="000000"/>
          <w:sz w:val="18"/>
          <w:szCs w:val="18"/>
        </w:rPr>
        <w:t>the higher of the Base Unit Price and the Indexed Price.</w:t>
      </w:r>
    </w:p>
    <w:p w14:paraId="3C725F49" w14:textId="77777777" w:rsidR="00EB492A" w:rsidRPr="00DA390B" w:rsidRDefault="00EB492A" w:rsidP="00EB492A">
      <w:pPr>
        <w:pStyle w:val="Definition"/>
        <w:widowControl w:val="0"/>
        <w:tabs>
          <w:tab w:val="num" w:pos="709"/>
        </w:tabs>
        <w:spacing w:after="200"/>
        <w:ind w:left="709"/>
        <w:rPr>
          <w:rFonts w:cs="Arial"/>
          <w:sz w:val="18"/>
          <w:szCs w:val="18"/>
        </w:rPr>
      </w:pPr>
      <w:r w:rsidRPr="00DA390B">
        <w:rPr>
          <w:rFonts w:cs="Arial"/>
          <w:b/>
          <w:sz w:val="18"/>
          <w:szCs w:val="18"/>
        </w:rPr>
        <w:t>Direct Agreement:</w:t>
      </w:r>
      <w:r w:rsidRPr="00DA390B">
        <w:rPr>
          <w:rFonts w:cs="Arial"/>
          <w:sz w:val="18"/>
          <w:szCs w:val="18"/>
        </w:rPr>
        <w:t xml:space="preserve"> a direct agreement between the Purchaser, the Generator and any Funder (in the form reasonably required by the Funder) which may include inter alia:</w:t>
      </w:r>
    </w:p>
    <w:p w14:paraId="0ABE3709" w14:textId="77777777" w:rsidR="00EB492A" w:rsidRPr="00DA390B" w:rsidRDefault="00EB492A" w:rsidP="00EB492A">
      <w:pPr>
        <w:pStyle w:val="Definition"/>
        <w:widowControl w:val="0"/>
        <w:tabs>
          <w:tab w:val="num" w:pos="1276"/>
        </w:tabs>
        <w:spacing w:after="200"/>
        <w:ind w:left="1276" w:hanging="567"/>
        <w:rPr>
          <w:rFonts w:cs="Arial"/>
          <w:sz w:val="18"/>
          <w:szCs w:val="18"/>
        </w:rPr>
      </w:pPr>
      <w:r w:rsidRPr="00DA390B">
        <w:rPr>
          <w:rFonts w:cs="Arial"/>
          <w:sz w:val="18"/>
          <w:szCs w:val="18"/>
        </w:rPr>
        <w:t>(a)</w:t>
      </w:r>
      <w:r w:rsidRPr="00DA390B">
        <w:rPr>
          <w:rFonts w:cs="Arial"/>
          <w:sz w:val="18"/>
          <w:szCs w:val="18"/>
        </w:rPr>
        <w:tab/>
        <w:t>a right for the Funder to step-in within a reasonable specified period to ensure that the obligations of the Generator are complied with and/or the right for the Funder to procure an assignment or other transfer of the Generator's rights under this agreement;</w:t>
      </w:r>
    </w:p>
    <w:p w14:paraId="3E51FAA2" w14:textId="77777777" w:rsidR="00EB492A" w:rsidRPr="00DA390B" w:rsidRDefault="00EB492A" w:rsidP="00EB492A">
      <w:pPr>
        <w:pStyle w:val="Definition"/>
        <w:widowControl w:val="0"/>
        <w:tabs>
          <w:tab w:val="num" w:pos="1276"/>
        </w:tabs>
        <w:spacing w:after="200"/>
        <w:ind w:left="1276" w:hanging="567"/>
        <w:rPr>
          <w:rFonts w:cs="Arial"/>
          <w:sz w:val="18"/>
          <w:szCs w:val="18"/>
        </w:rPr>
      </w:pPr>
      <w:r w:rsidRPr="00DA390B">
        <w:rPr>
          <w:rFonts w:cs="Arial"/>
          <w:sz w:val="18"/>
          <w:szCs w:val="18"/>
        </w:rPr>
        <w:t>(b)</w:t>
      </w:r>
      <w:r w:rsidRPr="00DA390B">
        <w:rPr>
          <w:rFonts w:cs="Arial"/>
          <w:sz w:val="18"/>
          <w:szCs w:val="18"/>
        </w:rPr>
        <w:tab/>
        <w:t>an acknowledgement by the Purchaser of any charge or other security (in respect of this agreement) granted by the Generator to the Funder;</w:t>
      </w:r>
    </w:p>
    <w:p w14:paraId="6A08F2B0" w14:textId="77777777" w:rsidR="00EB492A" w:rsidRPr="00DA390B" w:rsidRDefault="00EB492A" w:rsidP="00EB492A">
      <w:pPr>
        <w:pStyle w:val="Definition"/>
        <w:widowControl w:val="0"/>
        <w:tabs>
          <w:tab w:val="num" w:pos="1276"/>
        </w:tabs>
        <w:spacing w:after="200"/>
        <w:ind w:left="1276" w:hanging="567"/>
        <w:rPr>
          <w:rFonts w:cs="Arial"/>
          <w:sz w:val="18"/>
          <w:szCs w:val="18"/>
        </w:rPr>
      </w:pPr>
      <w:r w:rsidRPr="00DA390B">
        <w:rPr>
          <w:rFonts w:cs="Arial"/>
          <w:sz w:val="18"/>
          <w:szCs w:val="18"/>
        </w:rPr>
        <w:t>(c)</w:t>
      </w:r>
      <w:r w:rsidRPr="00DA390B">
        <w:rPr>
          <w:rFonts w:cs="Arial"/>
          <w:sz w:val="18"/>
          <w:szCs w:val="18"/>
        </w:rPr>
        <w:tab/>
        <w:t>an obligation on the Purchaser to give notice to the Funder in terms of this agreement;</w:t>
      </w:r>
      <w:r w:rsidR="003A298F">
        <w:rPr>
          <w:rFonts w:cs="Arial"/>
          <w:sz w:val="18"/>
          <w:szCs w:val="18"/>
        </w:rPr>
        <w:t xml:space="preserve"> and</w:t>
      </w:r>
    </w:p>
    <w:p w14:paraId="745341F8" w14:textId="77777777" w:rsidR="00EB492A" w:rsidRPr="00DA390B" w:rsidRDefault="00EB492A" w:rsidP="00EB492A">
      <w:pPr>
        <w:pStyle w:val="Definition"/>
        <w:widowControl w:val="0"/>
        <w:tabs>
          <w:tab w:val="num" w:pos="1276"/>
        </w:tabs>
        <w:spacing w:after="200"/>
        <w:ind w:left="1276" w:hanging="567"/>
        <w:rPr>
          <w:rFonts w:cs="Arial"/>
          <w:sz w:val="18"/>
          <w:szCs w:val="18"/>
        </w:rPr>
      </w:pPr>
      <w:r w:rsidRPr="00DA390B">
        <w:rPr>
          <w:rFonts w:cs="Arial"/>
          <w:sz w:val="18"/>
          <w:szCs w:val="18"/>
        </w:rPr>
        <w:t>(d)</w:t>
      </w:r>
      <w:r w:rsidRPr="00DA390B">
        <w:rPr>
          <w:rFonts w:cs="Arial"/>
          <w:sz w:val="18"/>
          <w:szCs w:val="18"/>
        </w:rPr>
        <w:tab/>
        <w:t>an obligation on the Purchaser not to take any action to wind up, appoint an administrator or sanction a voluntary arrangement (or similar) in relation to the Generator without giving a reasonable prescribed</w:t>
      </w:r>
      <w:r w:rsidR="003A298F">
        <w:rPr>
          <w:rFonts w:cs="Arial"/>
          <w:sz w:val="18"/>
          <w:szCs w:val="18"/>
        </w:rPr>
        <w:t xml:space="preserve"> period of notice to the Funder.</w:t>
      </w:r>
    </w:p>
    <w:p w14:paraId="3916C6D9" w14:textId="77777777" w:rsidR="00EB492A" w:rsidRPr="00A25775" w:rsidRDefault="00EB492A" w:rsidP="00EB492A">
      <w:pPr>
        <w:pStyle w:val="Definition"/>
        <w:widowControl w:val="0"/>
        <w:tabs>
          <w:tab w:val="num" w:pos="709"/>
        </w:tabs>
        <w:spacing w:after="200"/>
        <w:ind w:left="709"/>
        <w:rPr>
          <w:rFonts w:cs="Arial"/>
          <w:sz w:val="18"/>
          <w:szCs w:val="18"/>
        </w:rPr>
      </w:pPr>
      <w:r w:rsidRPr="00DA390B">
        <w:rPr>
          <w:rFonts w:eastAsiaTheme="minorHAnsi" w:cs="Arial"/>
          <w:b/>
          <w:sz w:val="18"/>
          <w:szCs w:val="18"/>
        </w:rPr>
        <w:t>Equipment:</w:t>
      </w:r>
      <w:r w:rsidRPr="00DA390B">
        <w:rPr>
          <w:rFonts w:eastAsiaTheme="minorHAnsi" w:cs="Arial"/>
          <w:sz w:val="18"/>
          <w:szCs w:val="18"/>
        </w:rPr>
        <w:t xml:space="preserve"> the solar photovoltaic equipment listed in Schedule 1 and any additional or replacement equipment which the Generator may from time to time install on the </w:t>
      </w:r>
      <w:r w:rsidR="0021326A">
        <w:rPr>
          <w:rFonts w:eastAsiaTheme="minorHAnsi" w:cs="Arial"/>
          <w:sz w:val="18"/>
          <w:szCs w:val="18"/>
        </w:rPr>
        <w:t>Building</w:t>
      </w:r>
      <w:r w:rsidRPr="00DA390B">
        <w:rPr>
          <w:rFonts w:eastAsiaTheme="minorHAnsi" w:cs="Arial"/>
          <w:sz w:val="18"/>
          <w:szCs w:val="18"/>
        </w:rPr>
        <w:t>.</w:t>
      </w:r>
      <w:bookmarkStart w:id="20" w:name="_Ref395876039"/>
    </w:p>
    <w:p w14:paraId="73D6A291" w14:textId="2B6A7414" w:rsidR="00734AEC" w:rsidRPr="00734AEC" w:rsidRDefault="00734AEC" w:rsidP="00EB492A">
      <w:pPr>
        <w:pStyle w:val="Definition"/>
        <w:widowControl w:val="0"/>
        <w:tabs>
          <w:tab w:val="num" w:pos="709"/>
        </w:tabs>
        <w:spacing w:after="200"/>
        <w:ind w:left="709"/>
        <w:rPr>
          <w:rFonts w:cs="Arial"/>
          <w:sz w:val="18"/>
          <w:szCs w:val="18"/>
        </w:rPr>
      </w:pPr>
      <w:r w:rsidRPr="00734AEC">
        <w:rPr>
          <w:rFonts w:cs="Arial"/>
          <w:b/>
          <w:sz w:val="18"/>
          <w:szCs w:val="18"/>
        </w:rPr>
        <w:t>Export Rate</w:t>
      </w:r>
      <w:r>
        <w:rPr>
          <w:rFonts w:cs="Arial"/>
          <w:sz w:val="18"/>
          <w:szCs w:val="18"/>
        </w:rPr>
        <w:t xml:space="preserve">: the payment rate per kilowatt hour received by the Generator for exporting electricity from the Equipment to the Grid in the </w:t>
      </w:r>
      <w:r w:rsidR="00AD0290" w:rsidRPr="00642630">
        <w:rPr>
          <w:rFonts w:cs="Arial"/>
          <w:sz w:val="18"/>
          <w:szCs w:val="18"/>
        </w:rPr>
        <w:t xml:space="preserve">four Billing Periods in the relevant calendar year </w:t>
      </w:r>
      <w:r>
        <w:rPr>
          <w:rFonts w:cs="Arial"/>
          <w:sz w:val="18"/>
          <w:szCs w:val="18"/>
        </w:rPr>
        <w:t>(or if the there is more than one rate in</w:t>
      </w:r>
      <w:r w:rsidR="00AD0290">
        <w:rPr>
          <w:rFonts w:cs="Arial"/>
          <w:sz w:val="18"/>
          <w:szCs w:val="18"/>
        </w:rPr>
        <w:t xml:space="preserve"> the</w:t>
      </w:r>
      <w:r>
        <w:rPr>
          <w:rFonts w:cs="Arial"/>
          <w:sz w:val="18"/>
          <w:szCs w:val="18"/>
        </w:rPr>
        <w:t xml:space="preserve"> </w:t>
      </w:r>
      <w:r w:rsidR="00AD0290" w:rsidRPr="00642630">
        <w:rPr>
          <w:rFonts w:cs="Arial"/>
          <w:sz w:val="18"/>
          <w:szCs w:val="18"/>
        </w:rPr>
        <w:t xml:space="preserve">four Billing Periods in the relevant calendar year </w:t>
      </w:r>
      <w:r w:rsidR="00271DC4">
        <w:rPr>
          <w:rFonts w:cs="Arial"/>
          <w:sz w:val="18"/>
          <w:szCs w:val="18"/>
        </w:rPr>
        <w:t>the average of th</w:t>
      </w:r>
      <w:r>
        <w:rPr>
          <w:rFonts w:cs="Arial"/>
          <w:sz w:val="18"/>
          <w:szCs w:val="18"/>
        </w:rPr>
        <w:t>e rates</w:t>
      </w:r>
      <w:r w:rsidR="00271DC4">
        <w:rPr>
          <w:rFonts w:cs="Arial"/>
          <w:sz w:val="18"/>
          <w:szCs w:val="18"/>
        </w:rPr>
        <w:t xml:space="preserve"> received each day in that calendar year</w:t>
      </w:r>
      <w:r>
        <w:rPr>
          <w:rFonts w:cs="Arial"/>
          <w:sz w:val="18"/>
          <w:szCs w:val="18"/>
        </w:rPr>
        <w:t>).</w:t>
      </w:r>
    </w:p>
    <w:p w14:paraId="62687532" w14:textId="2BF739A4" w:rsidR="00597ADA" w:rsidRPr="00642630" w:rsidRDefault="00597ADA" w:rsidP="00642630">
      <w:pPr>
        <w:pStyle w:val="Definition"/>
        <w:widowControl w:val="0"/>
        <w:tabs>
          <w:tab w:val="num" w:pos="709"/>
        </w:tabs>
        <w:spacing w:after="200"/>
        <w:ind w:left="709"/>
        <w:rPr>
          <w:rFonts w:cs="Arial"/>
          <w:sz w:val="18"/>
          <w:szCs w:val="18"/>
        </w:rPr>
      </w:pPr>
      <w:r w:rsidRPr="00642630">
        <w:rPr>
          <w:rFonts w:cs="Arial"/>
          <w:b/>
          <w:sz w:val="18"/>
          <w:szCs w:val="18"/>
        </w:rPr>
        <w:t>Export Supply:</w:t>
      </w:r>
      <w:r w:rsidR="000D51FD" w:rsidRPr="00642630">
        <w:rPr>
          <w:rFonts w:cs="Arial"/>
          <w:b/>
          <w:sz w:val="18"/>
          <w:szCs w:val="18"/>
        </w:rPr>
        <w:t xml:space="preserve"> </w:t>
      </w:r>
      <w:r w:rsidR="000D51FD" w:rsidRPr="00642630">
        <w:rPr>
          <w:rFonts w:cs="Arial"/>
          <w:sz w:val="18"/>
          <w:szCs w:val="18"/>
        </w:rPr>
        <w:t xml:space="preserve">the total amount of electricity exported by the Generator from the Equipment to the Grid </w:t>
      </w:r>
      <w:r w:rsidR="00642630" w:rsidRPr="00642630">
        <w:rPr>
          <w:rFonts w:cs="Arial"/>
          <w:sz w:val="18"/>
          <w:szCs w:val="18"/>
        </w:rPr>
        <w:t xml:space="preserve">in the four Billing Periods in the relevant calendar year </w:t>
      </w:r>
      <w:r w:rsidR="00435725" w:rsidRPr="00642630">
        <w:rPr>
          <w:rFonts w:cs="Arial"/>
          <w:sz w:val="18"/>
          <w:szCs w:val="18"/>
        </w:rPr>
        <w:t>(in kilowatt hours)</w:t>
      </w:r>
      <w:r w:rsidR="000D51FD" w:rsidRPr="00642630">
        <w:rPr>
          <w:rFonts w:cs="Arial"/>
          <w:sz w:val="18"/>
          <w:szCs w:val="18"/>
        </w:rPr>
        <w:t>.</w:t>
      </w:r>
    </w:p>
    <w:p w14:paraId="11EA8813" w14:textId="77777777" w:rsidR="00EB492A" w:rsidRPr="00DA390B" w:rsidRDefault="00EB492A" w:rsidP="00EB492A">
      <w:pPr>
        <w:pStyle w:val="Definition"/>
        <w:widowControl w:val="0"/>
        <w:tabs>
          <w:tab w:val="num" w:pos="709"/>
        </w:tabs>
        <w:spacing w:after="200"/>
        <w:ind w:left="709"/>
        <w:rPr>
          <w:rFonts w:cs="Arial"/>
          <w:sz w:val="18"/>
          <w:szCs w:val="18"/>
        </w:rPr>
      </w:pPr>
      <w:r w:rsidRPr="00DA390B">
        <w:rPr>
          <w:rFonts w:eastAsiaTheme="minorHAnsi" w:cs="Arial"/>
          <w:b/>
          <w:sz w:val="18"/>
          <w:szCs w:val="18"/>
        </w:rPr>
        <w:t>Force Majeure</w:t>
      </w:r>
      <w:r w:rsidRPr="00DA390B">
        <w:rPr>
          <w:rFonts w:eastAsiaTheme="minorHAnsi" w:cs="Arial"/>
          <w:sz w:val="18"/>
          <w:szCs w:val="18"/>
        </w:rPr>
        <w:t>: any event or circumstance which is beyond the reasonable control of the Generator</w:t>
      </w:r>
      <w:bookmarkEnd w:id="20"/>
      <w:r w:rsidRPr="00DA390B">
        <w:rPr>
          <w:rFonts w:eastAsiaTheme="minorHAnsi" w:cs="Arial"/>
          <w:sz w:val="18"/>
          <w:szCs w:val="18"/>
        </w:rPr>
        <w:t>.</w:t>
      </w:r>
    </w:p>
    <w:p w14:paraId="6D7308C2" w14:textId="77777777" w:rsidR="002A5746" w:rsidRPr="00DA390B" w:rsidRDefault="00EB492A" w:rsidP="002A5746">
      <w:pPr>
        <w:pStyle w:val="Definition"/>
        <w:widowControl w:val="0"/>
        <w:tabs>
          <w:tab w:val="num" w:pos="709"/>
        </w:tabs>
        <w:spacing w:after="200"/>
        <w:ind w:left="709"/>
        <w:rPr>
          <w:rFonts w:cs="Arial"/>
          <w:sz w:val="18"/>
          <w:szCs w:val="18"/>
        </w:rPr>
      </w:pPr>
      <w:r w:rsidRPr="00DA390B">
        <w:rPr>
          <w:rFonts w:eastAsiaTheme="minorHAnsi" w:cs="Arial"/>
          <w:b/>
          <w:sz w:val="18"/>
          <w:szCs w:val="18"/>
        </w:rPr>
        <w:t xml:space="preserve">Funder: </w:t>
      </w:r>
      <w:r w:rsidRPr="00DA390B">
        <w:rPr>
          <w:rFonts w:eastAsiaTheme="minorHAnsi" w:cs="Arial"/>
          <w:sz w:val="18"/>
          <w:szCs w:val="18"/>
        </w:rPr>
        <w:t>any bank, funder or financial institution providing finance to the Generator.</w:t>
      </w:r>
    </w:p>
    <w:p w14:paraId="779560E8" w14:textId="77777777" w:rsidR="00EB492A" w:rsidRPr="00DA390B" w:rsidRDefault="00EB492A" w:rsidP="00EB492A">
      <w:pPr>
        <w:pStyle w:val="Definition"/>
        <w:widowControl w:val="0"/>
        <w:tabs>
          <w:tab w:val="num" w:pos="709"/>
        </w:tabs>
        <w:spacing w:after="200"/>
        <w:ind w:left="709"/>
        <w:rPr>
          <w:rFonts w:cs="Arial"/>
          <w:sz w:val="18"/>
          <w:szCs w:val="18"/>
        </w:rPr>
      </w:pPr>
      <w:r w:rsidRPr="00DA390B">
        <w:rPr>
          <w:rFonts w:eastAsiaTheme="minorHAnsi" w:cs="Arial"/>
          <w:b/>
          <w:sz w:val="18"/>
          <w:szCs w:val="18"/>
        </w:rPr>
        <w:t>Grid:</w:t>
      </w:r>
      <w:r w:rsidRPr="00DA390B">
        <w:rPr>
          <w:rFonts w:eastAsiaTheme="minorHAnsi" w:cs="Arial"/>
          <w:sz w:val="18"/>
          <w:szCs w:val="18"/>
        </w:rPr>
        <w:t xml:space="preserve"> the system for transmission of electricity (both local and high voltage) in England and Wales as operated by persons licensed by Ofgem.</w:t>
      </w:r>
    </w:p>
    <w:p w14:paraId="38B38FA7" w14:textId="77777777" w:rsidR="00326CAD" w:rsidRDefault="00EB492A" w:rsidP="00326CAD">
      <w:pPr>
        <w:pStyle w:val="Definition"/>
        <w:widowControl w:val="0"/>
        <w:tabs>
          <w:tab w:val="num" w:pos="709"/>
        </w:tabs>
        <w:spacing w:after="200"/>
        <w:ind w:left="709"/>
        <w:rPr>
          <w:rFonts w:cs="Arial"/>
          <w:sz w:val="18"/>
          <w:szCs w:val="18"/>
        </w:rPr>
      </w:pPr>
      <w:r w:rsidRPr="00DA390B">
        <w:rPr>
          <w:rFonts w:eastAsiaTheme="minorHAnsi" w:cs="Arial"/>
          <w:b/>
          <w:sz w:val="18"/>
          <w:szCs w:val="18"/>
        </w:rPr>
        <w:t>Group Company:</w:t>
      </w:r>
      <w:r w:rsidRPr="00DA390B">
        <w:rPr>
          <w:rFonts w:eastAsiaTheme="minorHAnsi" w:cs="Arial"/>
          <w:sz w:val="18"/>
          <w:szCs w:val="18"/>
        </w:rPr>
        <w:t xml:space="preserve"> a company which is a member of the group of companies within the meaning of section 42 of the LTA 1954.</w:t>
      </w:r>
    </w:p>
    <w:p w14:paraId="5B9ADEBF" w14:textId="77777777" w:rsidR="00790C35" w:rsidRPr="00790C35" w:rsidRDefault="00326CAD" w:rsidP="00790C35">
      <w:pPr>
        <w:pStyle w:val="Definition"/>
        <w:widowControl w:val="0"/>
        <w:tabs>
          <w:tab w:val="num" w:pos="709"/>
        </w:tabs>
        <w:spacing w:after="200"/>
        <w:ind w:left="709"/>
        <w:rPr>
          <w:rFonts w:cs="Arial"/>
          <w:sz w:val="18"/>
          <w:szCs w:val="18"/>
        </w:rPr>
      </w:pPr>
      <w:r>
        <w:rPr>
          <w:rFonts w:eastAsiaTheme="minorHAnsi" w:cs="Arial"/>
          <w:b/>
          <w:sz w:val="18"/>
          <w:szCs w:val="18"/>
        </w:rPr>
        <w:t xml:space="preserve">Indexed Price: </w:t>
      </w:r>
    </w:p>
    <w:p w14:paraId="5F60207F" w14:textId="77777777" w:rsidR="00326CAD" w:rsidRPr="00326CAD" w:rsidRDefault="00790C35" w:rsidP="00790C35">
      <w:pPr>
        <w:pStyle w:val="Definition"/>
        <w:widowControl w:val="0"/>
        <w:tabs>
          <w:tab w:val="num" w:pos="1276"/>
        </w:tabs>
        <w:spacing w:after="200"/>
        <w:ind w:left="709"/>
        <w:rPr>
          <w:rFonts w:cs="Arial"/>
          <w:sz w:val="18"/>
          <w:szCs w:val="18"/>
        </w:rPr>
      </w:pPr>
      <w:r w:rsidRPr="00790C35">
        <w:rPr>
          <w:rFonts w:eastAsiaTheme="minorHAnsi" w:cs="Arial"/>
          <w:sz w:val="18"/>
          <w:szCs w:val="18"/>
        </w:rPr>
        <w:t>(a)</w:t>
      </w:r>
      <w:r>
        <w:rPr>
          <w:rFonts w:eastAsiaTheme="minorHAnsi" w:cs="Arial"/>
          <w:b/>
          <w:sz w:val="18"/>
          <w:szCs w:val="18"/>
        </w:rPr>
        <w:tab/>
      </w:r>
      <w:r w:rsidR="00326CAD" w:rsidRPr="00326CAD">
        <w:rPr>
          <w:rFonts w:eastAsiaTheme="minorHAnsi" w:cs="Arial"/>
          <w:sz w:val="18"/>
          <w:szCs w:val="18"/>
        </w:rPr>
        <w:t>the sum calc</w:t>
      </w:r>
      <w:r>
        <w:rPr>
          <w:rFonts w:eastAsiaTheme="minorHAnsi" w:cs="Arial"/>
          <w:sz w:val="18"/>
          <w:szCs w:val="18"/>
        </w:rPr>
        <w:t xml:space="preserve">ulated by the </w:t>
      </w:r>
      <w:r w:rsidR="002F5EDD">
        <w:rPr>
          <w:rFonts w:eastAsiaTheme="minorHAnsi" w:cs="Arial"/>
          <w:sz w:val="18"/>
          <w:szCs w:val="18"/>
        </w:rPr>
        <w:t>Index Form</w:t>
      </w:r>
      <w:r>
        <w:rPr>
          <w:rFonts w:eastAsiaTheme="minorHAnsi" w:cs="Arial"/>
          <w:sz w:val="18"/>
          <w:szCs w:val="18"/>
        </w:rPr>
        <w:t>ula; or</w:t>
      </w:r>
    </w:p>
    <w:p w14:paraId="05CBA38C" w14:textId="0E55FF0A" w:rsidR="00D03286" w:rsidRPr="00D03286" w:rsidRDefault="00790C35" w:rsidP="00790C35">
      <w:pPr>
        <w:pStyle w:val="Definition"/>
        <w:numPr>
          <w:ilvl w:val="0"/>
          <w:numId w:val="0"/>
        </w:numPr>
        <w:tabs>
          <w:tab w:val="left" w:pos="1276"/>
        </w:tabs>
        <w:ind w:left="1276" w:hanging="567"/>
        <w:rPr>
          <w:rFonts w:eastAsiaTheme="minorHAnsi" w:cs="Arial"/>
          <w:sz w:val="18"/>
          <w:szCs w:val="18"/>
        </w:rPr>
      </w:pPr>
      <w:r>
        <w:rPr>
          <w:rFonts w:eastAsiaTheme="minorHAnsi" w:cs="Arial"/>
          <w:sz w:val="18"/>
          <w:szCs w:val="18"/>
        </w:rPr>
        <w:t>(b)</w:t>
      </w:r>
      <w:r>
        <w:rPr>
          <w:rFonts w:eastAsiaTheme="minorHAnsi" w:cs="Arial"/>
          <w:sz w:val="18"/>
          <w:szCs w:val="18"/>
        </w:rPr>
        <w:tab/>
      </w:r>
      <w:r w:rsidR="00D03286" w:rsidRPr="00D03286">
        <w:rPr>
          <w:rFonts w:eastAsiaTheme="minorHAnsi" w:cs="Arial"/>
          <w:sz w:val="18"/>
          <w:szCs w:val="18"/>
        </w:rPr>
        <w:t>if the RPI is no longer available for the calculation or there is any change to the methods or items used to compile it, a reasonable alternative sum specified by the Generator based on a reasonable alternative index</w:t>
      </w:r>
      <w:r w:rsidR="00F434B5">
        <w:rPr>
          <w:rFonts w:eastAsiaTheme="minorHAnsi" w:cs="Arial"/>
          <w:sz w:val="18"/>
          <w:szCs w:val="18"/>
        </w:rPr>
        <w:t>.</w:t>
      </w:r>
    </w:p>
    <w:p w14:paraId="704DEB8D" w14:textId="77777777" w:rsidR="00790C35" w:rsidRDefault="00790C35" w:rsidP="00790C35">
      <w:pPr>
        <w:pStyle w:val="Definition"/>
        <w:ind w:left="709"/>
        <w:rPr>
          <w:rFonts w:eastAsiaTheme="minorHAnsi" w:cs="Arial"/>
          <w:b/>
          <w:sz w:val="18"/>
          <w:szCs w:val="18"/>
        </w:rPr>
      </w:pPr>
      <w:r>
        <w:rPr>
          <w:rFonts w:eastAsiaTheme="minorHAnsi" w:cs="Arial"/>
          <w:b/>
          <w:sz w:val="18"/>
          <w:szCs w:val="18"/>
        </w:rPr>
        <w:lastRenderedPageBreak/>
        <w:t xml:space="preserve">Index Formula: </w:t>
      </w:r>
      <w:r w:rsidRPr="002F5EDD">
        <w:rPr>
          <w:rFonts w:eastAsiaTheme="minorHAnsi" w:cs="Arial"/>
          <w:b/>
          <w:sz w:val="18"/>
          <w:szCs w:val="18"/>
        </w:rPr>
        <w:t>R</w:t>
      </w:r>
      <w:r w:rsidRPr="00790C35">
        <w:rPr>
          <w:rFonts w:eastAsiaTheme="minorHAnsi" w:cs="Arial"/>
          <w:sz w:val="18"/>
          <w:szCs w:val="18"/>
        </w:rPr>
        <w:t xml:space="preserve"> = </w:t>
      </w:r>
      <w:r w:rsidRPr="002F5EDD">
        <w:rPr>
          <w:rFonts w:eastAsiaTheme="minorHAnsi" w:cs="Arial"/>
          <w:b/>
          <w:sz w:val="18"/>
          <w:szCs w:val="18"/>
        </w:rPr>
        <w:t>I</w:t>
      </w:r>
      <w:r w:rsidRPr="00790C35">
        <w:rPr>
          <w:rFonts w:eastAsiaTheme="minorHAnsi" w:cs="Arial"/>
          <w:sz w:val="18"/>
          <w:szCs w:val="18"/>
        </w:rPr>
        <w:t xml:space="preserve"> x </w:t>
      </w:r>
      <w:r w:rsidRPr="002F5EDD">
        <w:rPr>
          <w:rFonts w:eastAsiaTheme="minorHAnsi" w:cs="Arial"/>
          <w:b/>
          <w:sz w:val="18"/>
          <w:szCs w:val="18"/>
        </w:rPr>
        <w:t>A/B</w:t>
      </w:r>
      <w:r w:rsidR="002F5EDD">
        <w:rPr>
          <w:rFonts w:eastAsiaTheme="minorHAnsi" w:cs="Arial"/>
          <w:sz w:val="18"/>
          <w:szCs w:val="18"/>
        </w:rPr>
        <w:t xml:space="preserve"> where:</w:t>
      </w:r>
    </w:p>
    <w:p w14:paraId="78527B2D" w14:textId="1347FF6A" w:rsidR="00790C35" w:rsidRDefault="00790C35" w:rsidP="00435725">
      <w:pPr>
        <w:pStyle w:val="Definition"/>
        <w:tabs>
          <w:tab w:val="left" w:pos="952"/>
        </w:tabs>
        <w:spacing w:after="0"/>
        <w:ind w:left="709"/>
        <w:rPr>
          <w:rFonts w:eastAsiaTheme="minorHAnsi" w:cs="Arial"/>
          <w:b/>
          <w:sz w:val="18"/>
          <w:szCs w:val="18"/>
        </w:rPr>
      </w:pPr>
      <w:r w:rsidRPr="00326CAD">
        <w:rPr>
          <w:rFonts w:eastAsiaTheme="minorHAnsi" w:cs="Arial"/>
          <w:b/>
          <w:sz w:val="18"/>
          <w:szCs w:val="18"/>
        </w:rPr>
        <w:t>R</w:t>
      </w:r>
      <w:r w:rsidRPr="00326CAD">
        <w:rPr>
          <w:rFonts w:eastAsiaTheme="minorHAnsi" w:cs="Arial"/>
          <w:sz w:val="18"/>
          <w:szCs w:val="18"/>
        </w:rPr>
        <w:t xml:space="preserve"> </w:t>
      </w:r>
      <w:r w:rsidR="00435725">
        <w:rPr>
          <w:rFonts w:eastAsiaTheme="minorHAnsi" w:cs="Arial"/>
          <w:sz w:val="18"/>
          <w:szCs w:val="18"/>
        </w:rPr>
        <w:tab/>
        <w:t>=</w:t>
      </w:r>
      <w:r w:rsidRPr="00326CAD">
        <w:rPr>
          <w:rFonts w:eastAsiaTheme="minorHAnsi" w:cs="Arial"/>
          <w:sz w:val="18"/>
          <w:szCs w:val="18"/>
        </w:rPr>
        <w:t xml:space="preserve"> the </w:t>
      </w:r>
      <w:r w:rsidR="00836ACB">
        <w:rPr>
          <w:rFonts w:eastAsiaTheme="minorHAnsi" w:cs="Arial"/>
          <w:sz w:val="18"/>
          <w:szCs w:val="18"/>
        </w:rPr>
        <w:t xml:space="preserve">Current </w:t>
      </w:r>
      <w:r w:rsidR="0088379F">
        <w:rPr>
          <w:rFonts w:eastAsiaTheme="minorHAnsi" w:cs="Arial"/>
          <w:sz w:val="18"/>
          <w:szCs w:val="18"/>
        </w:rPr>
        <w:t>Unit</w:t>
      </w:r>
      <w:r>
        <w:rPr>
          <w:rFonts w:eastAsiaTheme="minorHAnsi" w:cs="Arial"/>
          <w:sz w:val="18"/>
          <w:szCs w:val="18"/>
        </w:rPr>
        <w:t xml:space="preserve"> Price</w:t>
      </w:r>
      <w:r w:rsidRPr="00326CAD">
        <w:rPr>
          <w:rFonts w:eastAsiaTheme="minorHAnsi" w:cs="Arial"/>
          <w:sz w:val="18"/>
          <w:szCs w:val="18"/>
        </w:rPr>
        <w:t xml:space="preserve"> payable </w:t>
      </w:r>
      <w:r w:rsidR="0088379F">
        <w:rPr>
          <w:rFonts w:eastAsiaTheme="minorHAnsi" w:cs="Arial"/>
          <w:sz w:val="18"/>
          <w:szCs w:val="18"/>
        </w:rPr>
        <w:t>on and from</w:t>
      </w:r>
      <w:r w:rsidRPr="00326CAD">
        <w:rPr>
          <w:rFonts w:eastAsiaTheme="minorHAnsi" w:cs="Arial"/>
          <w:sz w:val="18"/>
          <w:szCs w:val="18"/>
        </w:rPr>
        <w:t xml:space="preserve"> the relevant </w:t>
      </w:r>
      <w:r>
        <w:rPr>
          <w:rFonts w:eastAsiaTheme="minorHAnsi" w:cs="Arial"/>
          <w:sz w:val="18"/>
          <w:szCs w:val="18"/>
        </w:rPr>
        <w:t xml:space="preserve">Index </w:t>
      </w:r>
      <w:r w:rsidRPr="00326CAD">
        <w:rPr>
          <w:rFonts w:eastAsiaTheme="minorHAnsi" w:cs="Arial"/>
          <w:sz w:val="18"/>
          <w:szCs w:val="18"/>
        </w:rPr>
        <w:t xml:space="preserve">Review Date to the next </w:t>
      </w:r>
      <w:r>
        <w:rPr>
          <w:rFonts w:eastAsiaTheme="minorHAnsi" w:cs="Arial"/>
          <w:sz w:val="18"/>
          <w:szCs w:val="18"/>
        </w:rPr>
        <w:t xml:space="preserve">Index </w:t>
      </w:r>
      <w:r w:rsidRPr="00326CAD">
        <w:rPr>
          <w:rFonts w:eastAsiaTheme="minorHAnsi" w:cs="Arial"/>
          <w:sz w:val="18"/>
          <w:szCs w:val="18"/>
        </w:rPr>
        <w:t xml:space="preserve">Review Date </w:t>
      </w:r>
    </w:p>
    <w:p w14:paraId="0F4C7067" w14:textId="515FBA25" w:rsidR="00790C35" w:rsidRDefault="00790C35" w:rsidP="00435725">
      <w:pPr>
        <w:pStyle w:val="Definition"/>
        <w:tabs>
          <w:tab w:val="left" w:pos="952"/>
        </w:tabs>
        <w:spacing w:after="0"/>
        <w:ind w:left="709"/>
        <w:rPr>
          <w:rFonts w:eastAsiaTheme="minorHAnsi" w:cs="Arial"/>
          <w:b/>
          <w:sz w:val="18"/>
          <w:szCs w:val="18"/>
        </w:rPr>
      </w:pPr>
      <w:r w:rsidRPr="00326CAD">
        <w:rPr>
          <w:rFonts w:eastAsiaTheme="minorHAnsi" w:cs="Arial"/>
          <w:b/>
          <w:sz w:val="18"/>
          <w:szCs w:val="18"/>
        </w:rPr>
        <w:t>I</w:t>
      </w:r>
      <w:r w:rsidR="00435725">
        <w:rPr>
          <w:rFonts w:eastAsiaTheme="minorHAnsi" w:cs="Arial"/>
          <w:b/>
          <w:sz w:val="18"/>
          <w:szCs w:val="18"/>
        </w:rPr>
        <w:tab/>
      </w:r>
      <w:r w:rsidR="00435725">
        <w:rPr>
          <w:rFonts w:eastAsiaTheme="minorHAnsi" w:cs="Arial"/>
          <w:sz w:val="18"/>
          <w:szCs w:val="18"/>
        </w:rPr>
        <w:t>=</w:t>
      </w:r>
      <w:r w:rsidRPr="00326CAD">
        <w:rPr>
          <w:rFonts w:eastAsiaTheme="minorHAnsi" w:cs="Arial"/>
          <w:sz w:val="18"/>
          <w:szCs w:val="18"/>
        </w:rPr>
        <w:t xml:space="preserve"> </w:t>
      </w:r>
      <w:r w:rsidR="002C67D5">
        <w:rPr>
          <w:rFonts w:eastAsiaTheme="minorHAnsi" w:cs="Arial"/>
          <w:sz w:val="18"/>
          <w:szCs w:val="18"/>
        </w:rPr>
        <w:t>the Base Unit Price</w:t>
      </w:r>
    </w:p>
    <w:p w14:paraId="0280C70F" w14:textId="6074F362" w:rsidR="00790C35" w:rsidRDefault="00790C35" w:rsidP="00435725">
      <w:pPr>
        <w:pStyle w:val="Definition"/>
        <w:tabs>
          <w:tab w:val="left" w:pos="952"/>
        </w:tabs>
        <w:spacing w:after="0"/>
        <w:ind w:left="709"/>
        <w:rPr>
          <w:rFonts w:eastAsiaTheme="minorHAnsi" w:cs="Arial"/>
          <w:b/>
          <w:sz w:val="18"/>
          <w:szCs w:val="18"/>
        </w:rPr>
      </w:pPr>
      <w:r w:rsidRPr="00326CAD">
        <w:rPr>
          <w:rFonts w:eastAsiaTheme="minorHAnsi" w:cs="Arial"/>
          <w:b/>
          <w:sz w:val="18"/>
          <w:szCs w:val="18"/>
        </w:rPr>
        <w:t>A</w:t>
      </w:r>
      <w:r w:rsidRPr="00326CAD">
        <w:rPr>
          <w:rFonts w:eastAsiaTheme="minorHAnsi" w:cs="Arial"/>
          <w:sz w:val="18"/>
          <w:szCs w:val="18"/>
        </w:rPr>
        <w:t xml:space="preserve"> </w:t>
      </w:r>
      <w:r w:rsidR="00435725">
        <w:rPr>
          <w:rFonts w:eastAsiaTheme="minorHAnsi" w:cs="Arial"/>
          <w:sz w:val="18"/>
          <w:szCs w:val="18"/>
        </w:rPr>
        <w:tab/>
        <w:t>=</w:t>
      </w:r>
      <w:r w:rsidRPr="00326CAD">
        <w:rPr>
          <w:rFonts w:eastAsiaTheme="minorHAnsi" w:cs="Arial"/>
          <w:sz w:val="18"/>
          <w:szCs w:val="18"/>
        </w:rPr>
        <w:t xml:space="preserve"> the RPI for the date 2 months before the relevant </w:t>
      </w:r>
      <w:r>
        <w:rPr>
          <w:rFonts w:eastAsiaTheme="minorHAnsi" w:cs="Arial"/>
          <w:sz w:val="18"/>
          <w:szCs w:val="18"/>
        </w:rPr>
        <w:t xml:space="preserve">Index </w:t>
      </w:r>
      <w:r w:rsidRPr="00326CAD">
        <w:rPr>
          <w:rFonts w:eastAsiaTheme="minorHAnsi" w:cs="Arial"/>
          <w:sz w:val="18"/>
          <w:szCs w:val="18"/>
        </w:rPr>
        <w:t>Review Date</w:t>
      </w:r>
    </w:p>
    <w:p w14:paraId="2161414D" w14:textId="6CA55A17" w:rsidR="00790C35" w:rsidRPr="00790C35" w:rsidRDefault="00790C35" w:rsidP="00435725">
      <w:pPr>
        <w:pStyle w:val="Definition"/>
        <w:tabs>
          <w:tab w:val="left" w:pos="952"/>
        </w:tabs>
        <w:ind w:left="709"/>
        <w:rPr>
          <w:rFonts w:eastAsiaTheme="minorHAnsi" w:cs="Arial"/>
          <w:b/>
          <w:sz w:val="18"/>
          <w:szCs w:val="18"/>
        </w:rPr>
      </w:pPr>
      <w:r w:rsidRPr="002D346E">
        <w:rPr>
          <w:rFonts w:eastAsiaTheme="minorHAnsi" w:cs="Arial"/>
          <w:b/>
          <w:sz w:val="18"/>
          <w:szCs w:val="18"/>
        </w:rPr>
        <w:t>B</w:t>
      </w:r>
      <w:r w:rsidR="00435725">
        <w:rPr>
          <w:rFonts w:eastAsiaTheme="minorHAnsi" w:cs="Arial"/>
          <w:b/>
          <w:sz w:val="18"/>
          <w:szCs w:val="18"/>
        </w:rPr>
        <w:tab/>
      </w:r>
      <w:r w:rsidR="00435725">
        <w:rPr>
          <w:rFonts w:eastAsiaTheme="minorHAnsi" w:cs="Arial"/>
          <w:sz w:val="18"/>
          <w:szCs w:val="18"/>
        </w:rPr>
        <w:t>=</w:t>
      </w:r>
      <w:r w:rsidRPr="00326CAD">
        <w:rPr>
          <w:rFonts w:eastAsiaTheme="minorHAnsi" w:cs="Arial"/>
          <w:sz w:val="18"/>
          <w:szCs w:val="18"/>
        </w:rPr>
        <w:t xml:space="preserve"> the RPI for the date 2 months before the </w:t>
      </w:r>
      <w:r w:rsidR="0021326A">
        <w:rPr>
          <w:rFonts w:eastAsiaTheme="minorHAnsi" w:cs="Arial"/>
          <w:sz w:val="18"/>
          <w:szCs w:val="18"/>
        </w:rPr>
        <w:t>date of this agreement</w:t>
      </w:r>
    </w:p>
    <w:p w14:paraId="2B12D8F4" w14:textId="77777777" w:rsidR="002D346E" w:rsidRPr="002D346E" w:rsidRDefault="002D346E" w:rsidP="00C5547C">
      <w:pPr>
        <w:pStyle w:val="Definition"/>
        <w:widowControl w:val="0"/>
        <w:tabs>
          <w:tab w:val="num" w:pos="709"/>
        </w:tabs>
        <w:spacing w:after="200"/>
        <w:ind w:left="709"/>
        <w:rPr>
          <w:rFonts w:cs="Arial"/>
          <w:sz w:val="18"/>
          <w:szCs w:val="18"/>
        </w:rPr>
      </w:pPr>
      <w:r>
        <w:rPr>
          <w:rFonts w:eastAsiaTheme="minorHAnsi" w:cs="Arial"/>
          <w:b/>
          <w:sz w:val="18"/>
          <w:szCs w:val="18"/>
        </w:rPr>
        <w:t>Index Review Date:</w:t>
      </w:r>
      <w:r w:rsidR="00D03286">
        <w:rPr>
          <w:rFonts w:eastAsiaTheme="minorHAnsi" w:cs="Arial"/>
          <w:b/>
          <w:sz w:val="18"/>
          <w:szCs w:val="18"/>
        </w:rPr>
        <w:t xml:space="preserve"> </w:t>
      </w:r>
      <w:r w:rsidR="00D03286" w:rsidRPr="00D03286">
        <w:rPr>
          <w:rFonts w:eastAsiaTheme="minorHAnsi" w:cs="Arial"/>
          <w:sz w:val="18"/>
          <w:szCs w:val="18"/>
        </w:rPr>
        <w:t xml:space="preserve">each anniversary of the </w:t>
      </w:r>
      <w:r w:rsidR="0021326A">
        <w:rPr>
          <w:rFonts w:eastAsiaTheme="minorHAnsi" w:cs="Arial"/>
          <w:sz w:val="18"/>
          <w:szCs w:val="18"/>
        </w:rPr>
        <w:t>date of this agreement</w:t>
      </w:r>
      <w:r w:rsidR="00513CD8">
        <w:rPr>
          <w:rFonts w:eastAsiaTheme="minorHAnsi" w:cs="Arial"/>
          <w:sz w:val="18"/>
          <w:szCs w:val="18"/>
        </w:rPr>
        <w:t>.</w:t>
      </w:r>
    </w:p>
    <w:p w14:paraId="0D19D90B" w14:textId="3F247042" w:rsidR="002F5EDD" w:rsidRPr="00DA390B" w:rsidRDefault="002F5EDD" w:rsidP="002F5EDD">
      <w:pPr>
        <w:pStyle w:val="Definition"/>
        <w:widowControl w:val="0"/>
        <w:tabs>
          <w:tab w:val="num" w:pos="709"/>
        </w:tabs>
        <w:spacing w:after="200"/>
        <w:ind w:left="709"/>
        <w:rPr>
          <w:rFonts w:cs="Arial"/>
          <w:sz w:val="18"/>
          <w:szCs w:val="18"/>
        </w:rPr>
      </w:pPr>
      <w:r w:rsidRPr="00DA390B">
        <w:rPr>
          <w:rFonts w:cs="Arial"/>
          <w:b/>
          <w:sz w:val="18"/>
          <w:szCs w:val="18"/>
        </w:rPr>
        <w:t>Metering System</w:t>
      </w:r>
      <w:r w:rsidRPr="00DA390B">
        <w:rPr>
          <w:rFonts w:cs="Arial"/>
          <w:sz w:val="18"/>
          <w:szCs w:val="18"/>
        </w:rPr>
        <w:t xml:space="preserve">: the metering equipment and apparatus to be used to measure the amount of </w:t>
      </w:r>
      <w:r w:rsidR="007356F9">
        <w:rPr>
          <w:rFonts w:cs="Arial"/>
          <w:sz w:val="18"/>
          <w:szCs w:val="18"/>
        </w:rPr>
        <w:t>electricity</w:t>
      </w:r>
      <w:r w:rsidRPr="00DA390B">
        <w:rPr>
          <w:rFonts w:cs="Arial"/>
          <w:sz w:val="18"/>
          <w:szCs w:val="18"/>
        </w:rPr>
        <w:t xml:space="preserve"> (in </w:t>
      </w:r>
      <w:r w:rsidR="00435725">
        <w:rPr>
          <w:rFonts w:cs="Arial"/>
          <w:sz w:val="18"/>
          <w:szCs w:val="18"/>
        </w:rPr>
        <w:t>kilowatt hours</w:t>
      </w:r>
      <w:r w:rsidR="00836ACB">
        <w:rPr>
          <w:rFonts w:cs="Arial"/>
          <w:sz w:val="18"/>
          <w:szCs w:val="18"/>
        </w:rPr>
        <w:t>) supplied from the Equipment</w:t>
      </w:r>
      <w:r w:rsidR="007356F9">
        <w:rPr>
          <w:rFonts w:cs="Arial"/>
          <w:sz w:val="18"/>
          <w:szCs w:val="18"/>
        </w:rPr>
        <w:t xml:space="preserve"> to the Purchaser (which may include the combination of a generation meter and an export meter, where the Consumed Supply may be determined by calculating the difference between the electricity recorded as generated by the Equipment and the electricity recorded as exported to the Grid)</w:t>
      </w:r>
      <w:r w:rsidR="00836ACB">
        <w:rPr>
          <w:rFonts w:cs="Arial"/>
          <w:sz w:val="18"/>
          <w:szCs w:val="18"/>
        </w:rPr>
        <w:t>.</w:t>
      </w:r>
    </w:p>
    <w:p w14:paraId="44FD0701" w14:textId="4BC09946" w:rsidR="00AA0752" w:rsidRPr="00AA0752" w:rsidRDefault="00AA0752" w:rsidP="00EB492A">
      <w:pPr>
        <w:pStyle w:val="Definition"/>
        <w:widowControl w:val="0"/>
        <w:tabs>
          <w:tab w:val="num" w:pos="709"/>
        </w:tabs>
        <w:spacing w:after="200"/>
        <w:ind w:left="709"/>
        <w:rPr>
          <w:rFonts w:cs="Arial"/>
          <w:sz w:val="18"/>
          <w:szCs w:val="18"/>
        </w:rPr>
      </w:pPr>
      <w:r>
        <w:rPr>
          <w:rFonts w:eastAsiaTheme="minorHAnsi" w:cs="Arial"/>
          <w:b/>
          <w:sz w:val="18"/>
          <w:szCs w:val="18"/>
        </w:rPr>
        <w:t xml:space="preserve">Minimum Supply Sum: </w:t>
      </w:r>
      <w:r w:rsidRPr="00AA0752">
        <w:rPr>
          <w:rFonts w:eastAsiaTheme="minorHAnsi" w:cs="Arial"/>
          <w:sz w:val="18"/>
          <w:szCs w:val="18"/>
        </w:rPr>
        <w:t xml:space="preserve">the sum calculated in accordance with clause </w:t>
      </w:r>
      <w:r w:rsidR="00136E8B">
        <w:rPr>
          <w:rFonts w:eastAsiaTheme="minorHAnsi" w:cs="Arial"/>
          <w:sz w:val="18"/>
          <w:szCs w:val="18"/>
        </w:rPr>
        <w:fldChar w:fldCharType="begin"/>
      </w:r>
      <w:r w:rsidR="00136E8B">
        <w:rPr>
          <w:rFonts w:eastAsiaTheme="minorHAnsi" w:cs="Arial"/>
          <w:sz w:val="18"/>
          <w:szCs w:val="18"/>
        </w:rPr>
        <w:instrText xml:space="preserve"> REF _Ref508913753 \r \h </w:instrText>
      </w:r>
      <w:r w:rsidR="00136E8B">
        <w:rPr>
          <w:rFonts w:eastAsiaTheme="minorHAnsi" w:cs="Arial"/>
          <w:sz w:val="18"/>
          <w:szCs w:val="18"/>
        </w:rPr>
      </w:r>
      <w:r w:rsidR="00136E8B">
        <w:rPr>
          <w:rFonts w:eastAsiaTheme="minorHAnsi" w:cs="Arial"/>
          <w:sz w:val="18"/>
          <w:szCs w:val="18"/>
        </w:rPr>
        <w:fldChar w:fldCharType="separate"/>
      </w:r>
      <w:r w:rsidR="00136E8B">
        <w:rPr>
          <w:rFonts w:eastAsiaTheme="minorHAnsi" w:cs="Arial"/>
          <w:sz w:val="18"/>
          <w:szCs w:val="18"/>
        </w:rPr>
        <w:t>5.3</w:t>
      </w:r>
      <w:r w:rsidR="00136E8B">
        <w:rPr>
          <w:rFonts w:eastAsiaTheme="minorHAnsi" w:cs="Arial"/>
          <w:sz w:val="18"/>
          <w:szCs w:val="18"/>
        </w:rPr>
        <w:fldChar w:fldCharType="end"/>
      </w:r>
      <w:r w:rsidR="00136E8B">
        <w:rPr>
          <w:rFonts w:eastAsiaTheme="minorHAnsi" w:cs="Arial"/>
          <w:sz w:val="18"/>
          <w:szCs w:val="18"/>
        </w:rPr>
        <w:t xml:space="preserve"> </w:t>
      </w:r>
      <w:r w:rsidRPr="00AA0752">
        <w:rPr>
          <w:rFonts w:eastAsiaTheme="minorHAnsi" w:cs="Arial"/>
          <w:sz w:val="18"/>
          <w:szCs w:val="18"/>
        </w:rPr>
        <w:t>of Part B.</w:t>
      </w:r>
    </w:p>
    <w:p w14:paraId="33A82AA7" w14:textId="457B119A" w:rsidR="00EB492A" w:rsidRPr="00DA390B" w:rsidRDefault="00EB492A" w:rsidP="00EB492A">
      <w:pPr>
        <w:pStyle w:val="Definition"/>
        <w:widowControl w:val="0"/>
        <w:tabs>
          <w:tab w:val="num" w:pos="709"/>
        </w:tabs>
        <w:spacing w:after="200"/>
        <w:ind w:left="709"/>
        <w:rPr>
          <w:rFonts w:cs="Arial"/>
          <w:sz w:val="18"/>
          <w:szCs w:val="18"/>
        </w:rPr>
      </w:pPr>
      <w:r w:rsidRPr="00DA390B">
        <w:rPr>
          <w:rFonts w:eastAsiaTheme="minorHAnsi" w:cs="Arial"/>
          <w:b/>
          <w:sz w:val="18"/>
          <w:szCs w:val="18"/>
        </w:rPr>
        <w:t>Permitted Use:</w:t>
      </w:r>
      <w:r w:rsidRPr="00DA390B">
        <w:rPr>
          <w:rFonts w:eastAsiaTheme="minorHAnsi" w:cs="Arial"/>
          <w:sz w:val="18"/>
          <w:szCs w:val="18"/>
        </w:rPr>
        <w:t xml:space="preserve"> for the erection and operation of the Equipment in order to generate </w:t>
      </w:r>
      <w:r w:rsidR="00D76725">
        <w:rPr>
          <w:rFonts w:eastAsiaTheme="minorHAnsi" w:cs="Arial"/>
          <w:sz w:val="18"/>
          <w:szCs w:val="18"/>
        </w:rPr>
        <w:t xml:space="preserve">and supply </w:t>
      </w:r>
      <w:r w:rsidRPr="00DA390B">
        <w:rPr>
          <w:rFonts w:eastAsiaTheme="minorHAnsi" w:cs="Arial"/>
          <w:sz w:val="18"/>
          <w:szCs w:val="18"/>
        </w:rPr>
        <w:t>electricity.</w:t>
      </w:r>
    </w:p>
    <w:p w14:paraId="55791039" w14:textId="77777777" w:rsidR="00EB492A" w:rsidRPr="00DA390B" w:rsidRDefault="00A20543" w:rsidP="00EB492A">
      <w:pPr>
        <w:pStyle w:val="Definition"/>
        <w:widowControl w:val="0"/>
        <w:tabs>
          <w:tab w:val="num" w:pos="709"/>
        </w:tabs>
        <w:spacing w:after="200"/>
        <w:ind w:left="709"/>
        <w:rPr>
          <w:rFonts w:cs="Arial"/>
          <w:sz w:val="18"/>
          <w:szCs w:val="18"/>
        </w:rPr>
      </w:pPr>
      <w:r>
        <w:rPr>
          <w:rFonts w:eastAsiaTheme="minorHAnsi" w:cs="Arial"/>
          <w:b/>
          <w:sz w:val="18"/>
          <w:szCs w:val="18"/>
        </w:rPr>
        <w:t>[</w:t>
      </w:r>
      <w:r w:rsidR="00EB492A" w:rsidRPr="00DA390B">
        <w:rPr>
          <w:rFonts w:eastAsiaTheme="minorHAnsi" w:cs="Arial"/>
          <w:b/>
          <w:sz w:val="18"/>
          <w:szCs w:val="18"/>
        </w:rPr>
        <w:t>Plan:</w:t>
      </w:r>
      <w:r w:rsidR="00EB492A" w:rsidRPr="00DA390B">
        <w:rPr>
          <w:rFonts w:eastAsiaTheme="minorHAnsi" w:cs="Arial"/>
          <w:sz w:val="18"/>
          <w:szCs w:val="18"/>
        </w:rPr>
        <w:t xml:space="preserve"> the plan attached to this agreement marked 'plan'.</w:t>
      </w:r>
      <w:r>
        <w:rPr>
          <w:rFonts w:eastAsiaTheme="minorHAnsi" w:cs="Arial"/>
          <w:sz w:val="18"/>
          <w:szCs w:val="18"/>
        </w:rPr>
        <w:t>]</w:t>
      </w:r>
    </w:p>
    <w:p w14:paraId="20704675" w14:textId="77777777" w:rsidR="00C5547C" w:rsidRPr="00DA390B" w:rsidRDefault="002A5746" w:rsidP="00C5547C">
      <w:pPr>
        <w:pStyle w:val="Definition"/>
        <w:widowControl w:val="0"/>
        <w:tabs>
          <w:tab w:val="num" w:pos="709"/>
        </w:tabs>
        <w:spacing w:after="200"/>
        <w:ind w:left="709"/>
        <w:rPr>
          <w:rFonts w:cs="Arial"/>
          <w:sz w:val="18"/>
          <w:szCs w:val="18"/>
        </w:rPr>
      </w:pPr>
      <w:r w:rsidRPr="00DA390B">
        <w:rPr>
          <w:rFonts w:cs="Arial"/>
          <w:b/>
          <w:sz w:val="18"/>
          <w:szCs w:val="18"/>
        </w:rPr>
        <w:t>Purchase Price</w:t>
      </w:r>
      <w:r w:rsidRPr="00DA390B">
        <w:rPr>
          <w:rFonts w:cs="Arial"/>
          <w:sz w:val="18"/>
          <w:szCs w:val="18"/>
        </w:rPr>
        <w:t xml:space="preserve">: </w:t>
      </w:r>
      <w:r w:rsidR="00C5547C" w:rsidRPr="00DA390B">
        <w:rPr>
          <w:rFonts w:cs="Arial"/>
          <w:sz w:val="18"/>
          <w:szCs w:val="18"/>
        </w:rPr>
        <w:t xml:space="preserve">the price </w:t>
      </w:r>
      <w:r w:rsidR="002D346E">
        <w:rPr>
          <w:rFonts w:cs="Arial"/>
          <w:sz w:val="18"/>
          <w:szCs w:val="18"/>
        </w:rPr>
        <w:t xml:space="preserve">specified in </w:t>
      </w:r>
      <w:r w:rsidR="00D76725">
        <w:rPr>
          <w:rFonts w:cs="Arial"/>
          <w:sz w:val="18"/>
          <w:szCs w:val="18"/>
        </w:rPr>
        <w:t>Part A of this agreement</w:t>
      </w:r>
      <w:r w:rsidR="002D346E">
        <w:rPr>
          <w:rFonts w:cs="Arial"/>
          <w:sz w:val="18"/>
          <w:szCs w:val="18"/>
        </w:rPr>
        <w:t>.</w:t>
      </w:r>
    </w:p>
    <w:p w14:paraId="0E4BB1A0" w14:textId="77777777" w:rsidR="002A5746" w:rsidRPr="00DA390B" w:rsidRDefault="002A5746" w:rsidP="00C5547C">
      <w:pPr>
        <w:pStyle w:val="Definition"/>
        <w:widowControl w:val="0"/>
        <w:tabs>
          <w:tab w:val="num" w:pos="709"/>
        </w:tabs>
        <w:spacing w:after="200"/>
        <w:ind w:left="709"/>
        <w:rPr>
          <w:rFonts w:cs="Arial"/>
          <w:sz w:val="18"/>
          <w:szCs w:val="18"/>
        </w:rPr>
      </w:pPr>
      <w:r w:rsidRPr="00DA390B">
        <w:rPr>
          <w:rFonts w:cs="Arial"/>
          <w:b/>
          <w:sz w:val="18"/>
          <w:szCs w:val="18"/>
        </w:rPr>
        <w:t>Purchaser’s Apparatus</w:t>
      </w:r>
      <w:r w:rsidRPr="00DA390B">
        <w:rPr>
          <w:rFonts w:cs="Arial"/>
          <w:sz w:val="18"/>
          <w:szCs w:val="18"/>
        </w:rPr>
        <w:t>: means any electrical equipment and apparatus operated by the Purchaser which are connected to</w:t>
      </w:r>
      <w:r w:rsidR="002D346E">
        <w:rPr>
          <w:rFonts w:cs="Arial"/>
          <w:sz w:val="18"/>
          <w:szCs w:val="18"/>
        </w:rPr>
        <w:t xml:space="preserve"> the electricity delivery point.</w:t>
      </w:r>
    </w:p>
    <w:p w14:paraId="08EA06AB" w14:textId="1425E300" w:rsidR="002F5EDD" w:rsidRPr="00DA390B" w:rsidRDefault="002F5EDD" w:rsidP="002F5EDD">
      <w:pPr>
        <w:pStyle w:val="Definition"/>
        <w:widowControl w:val="0"/>
        <w:tabs>
          <w:tab w:val="num" w:pos="709"/>
        </w:tabs>
        <w:spacing w:after="200"/>
        <w:ind w:left="709"/>
        <w:rPr>
          <w:rFonts w:cs="Arial"/>
          <w:sz w:val="18"/>
          <w:szCs w:val="18"/>
        </w:rPr>
      </w:pPr>
      <w:r w:rsidRPr="00DA390B">
        <w:rPr>
          <w:rFonts w:eastAsiaTheme="minorHAnsi" w:cs="Arial"/>
          <w:b/>
          <w:sz w:val="18"/>
          <w:szCs w:val="18"/>
        </w:rPr>
        <w:t>Purchaser's Neighbouring Property:</w:t>
      </w:r>
      <w:r w:rsidRPr="00DA390B">
        <w:rPr>
          <w:rFonts w:eastAsiaTheme="minorHAnsi" w:cs="Arial"/>
          <w:sz w:val="18"/>
          <w:szCs w:val="18"/>
        </w:rPr>
        <w:t xml:space="preserve"> each and every part of the adjoining and neighbouring property in which the Purchaser has an interest.</w:t>
      </w:r>
    </w:p>
    <w:p w14:paraId="150E82CC" w14:textId="5B9768D5" w:rsidR="002D346E" w:rsidRDefault="00EB492A" w:rsidP="002D346E">
      <w:pPr>
        <w:pStyle w:val="Definition"/>
        <w:widowControl w:val="0"/>
        <w:tabs>
          <w:tab w:val="num" w:pos="709"/>
        </w:tabs>
        <w:spacing w:after="200"/>
        <w:ind w:left="709"/>
        <w:rPr>
          <w:rFonts w:cs="Arial"/>
          <w:sz w:val="18"/>
          <w:szCs w:val="18"/>
        </w:rPr>
      </w:pPr>
      <w:r w:rsidRPr="00DA390B">
        <w:rPr>
          <w:rFonts w:eastAsiaTheme="minorHAnsi" w:cs="Arial"/>
          <w:b/>
          <w:sz w:val="18"/>
          <w:szCs w:val="18"/>
        </w:rPr>
        <w:t>Renewable Benefits:</w:t>
      </w:r>
      <w:r w:rsidRPr="00DA390B">
        <w:rPr>
          <w:rFonts w:eastAsiaTheme="minorHAnsi" w:cs="Arial"/>
          <w:sz w:val="18"/>
          <w:szCs w:val="18"/>
        </w:rPr>
        <w:t xml:space="preserve"> any benefits arising from the installation and/or use of </w:t>
      </w:r>
      <w:r w:rsidR="00C5547C" w:rsidRPr="00DA390B">
        <w:rPr>
          <w:rFonts w:eastAsiaTheme="minorHAnsi" w:cs="Arial"/>
          <w:sz w:val="18"/>
          <w:szCs w:val="18"/>
        </w:rPr>
        <w:t xml:space="preserve">and/or generation from </w:t>
      </w:r>
      <w:r w:rsidRPr="00DA390B">
        <w:rPr>
          <w:rFonts w:eastAsiaTheme="minorHAnsi" w:cs="Arial"/>
          <w:sz w:val="18"/>
          <w:szCs w:val="18"/>
        </w:rPr>
        <w:t xml:space="preserve">the Equipment </w:t>
      </w:r>
      <w:r w:rsidR="007B14A5" w:rsidRPr="00DA390B">
        <w:rPr>
          <w:rFonts w:cs="Arial"/>
          <w:sz w:val="18"/>
          <w:szCs w:val="18"/>
        </w:rPr>
        <w:t xml:space="preserve">and the environmental benefits of such use and/or generation </w:t>
      </w:r>
      <w:r w:rsidR="00C5547C" w:rsidRPr="00DA390B">
        <w:rPr>
          <w:rFonts w:eastAsiaTheme="minorHAnsi" w:cs="Arial"/>
          <w:sz w:val="18"/>
          <w:szCs w:val="18"/>
        </w:rPr>
        <w:t>including any</w:t>
      </w:r>
      <w:r w:rsidRPr="00DA390B">
        <w:rPr>
          <w:rFonts w:eastAsiaTheme="minorHAnsi" w:cs="Arial"/>
          <w:sz w:val="18"/>
          <w:szCs w:val="18"/>
        </w:rPr>
        <w:t>, climate change levy exemption certificates, levy exemption certificates (or any similar certificates) or other carbon savings benefit, whether under the Electricity and Gas (Carbon Emissions Reduction) Order 2008 or in accordance with the Electricity and Gas (Community Energy Savings Programme) Order 2009 or otherwise ho</w:t>
      </w:r>
      <w:r w:rsidR="007B14A5" w:rsidRPr="00DA390B">
        <w:rPr>
          <w:rFonts w:eastAsiaTheme="minorHAnsi" w:cs="Arial"/>
          <w:sz w:val="18"/>
          <w:szCs w:val="18"/>
        </w:rPr>
        <w:t xml:space="preserve">wsoever arising (Carbon Saving), </w:t>
      </w:r>
      <w:r w:rsidR="002A5746" w:rsidRPr="00DA390B">
        <w:rPr>
          <w:rFonts w:cs="Arial"/>
          <w:sz w:val="18"/>
          <w:szCs w:val="18"/>
        </w:rPr>
        <w:t>the reduction of greenhouse gas emissions</w:t>
      </w:r>
      <w:r w:rsidR="007B14A5" w:rsidRPr="00DA390B">
        <w:rPr>
          <w:rFonts w:cs="Arial"/>
          <w:sz w:val="18"/>
          <w:szCs w:val="18"/>
        </w:rPr>
        <w:t>, t</w:t>
      </w:r>
      <w:r w:rsidR="002A5746" w:rsidRPr="00DA390B">
        <w:rPr>
          <w:rFonts w:cs="Arial"/>
          <w:sz w:val="18"/>
          <w:szCs w:val="18"/>
        </w:rPr>
        <w:t xml:space="preserve">he </w:t>
      </w:r>
      <w:r w:rsidR="00891DF4">
        <w:rPr>
          <w:rFonts w:cs="Arial"/>
          <w:sz w:val="18"/>
          <w:szCs w:val="18"/>
        </w:rPr>
        <w:t>SEG Scheme</w:t>
      </w:r>
      <w:r w:rsidR="002A5746" w:rsidRPr="00DA390B">
        <w:rPr>
          <w:rFonts w:cs="Arial"/>
          <w:sz w:val="18"/>
          <w:szCs w:val="18"/>
        </w:rPr>
        <w:t xml:space="preserve"> and any other benefits including those introduced</w:t>
      </w:r>
      <w:r w:rsidR="002D346E">
        <w:rPr>
          <w:rFonts w:cs="Arial"/>
          <w:sz w:val="18"/>
          <w:szCs w:val="18"/>
        </w:rPr>
        <w:t xml:space="preserve"> as a result of a change in law.</w:t>
      </w:r>
    </w:p>
    <w:p w14:paraId="68BC9A2F" w14:textId="381DE28B" w:rsidR="002D346E" w:rsidRPr="007A4F0E" w:rsidRDefault="002D346E" w:rsidP="002D346E">
      <w:pPr>
        <w:pStyle w:val="Definition"/>
        <w:widowControl w:val="0"/>
        <w:tabs>
          <w:tab w:val="num" w:pos="709"/>
        </w:tabs>
        <w:spacing w:after="200"/>
        <w:ind w:left="709"/>
        <w:rPr>
          <w:rFonts w:cs="Arial"/>
          <w:sz w:val="18"/>
          <w:szCs w:val="18"/>
        </w:rPr>
      </w:pPr>
      <w:r>
        <w:rPr>
          <w:rFonts w:eastAsiaTheme="minorHAnsi" w:cs="Arial"/>
          <w:b/>
          <w:sz w:val="18"/>
          <w:szCs w:val="18"/>
        </w:rPr>
        <w:t>RPI:</w:t>
      </w:r>
      <w:r w:rsidRPr="002D346E">
        <w:rPr>
          <w:rFonts w:eastAsiaTheme="minorHAnsi" w:cs="Arial"/>
          <w:b/>
          <w:sz w:val="18"/>
          <w:szCs w:val="18"/>
        </w:rPr>
        <w:t xml:space="preserve"> </w:t>
      </w:r>
      <w:r w:rsidRPr="002D346E">
        <w:rPr>
          <w:rFonts w:eastAsiaTheme="minorHAnsi" w:cs="Arial"/>
          <w:sz w:val="18"/>
          <w:szCs w:val="18"/>
        </w:rPr>
        <w:t>the Retail Prices Index published by the Office for National Statistics or any successor body.</w:t>
      </w:r>
    </w:p>
    <w:p w14:paraId="1E39774F" w14:textId="55754C41" w:rsidR="00891DF4" w:rsidRPr="00DA390B" w:rsidRDefault="00891DF4" w:rsidP="00891DF4">
      <w:pPr>
        <w:pStyle w:val="Definition"/>
        <w:widowControl w:val="0"/>
        <w:tabs>
          <w:tab w:val="num" w:pos="709"/>
        </w:tabs>
        <w:spacing w:after="200"/>
        <w:ind w:left="709"/>
        <w:rPr>
          <w:rFonts w:cs="Arial"/>
          <w:sz w:val="18"/>
          <w:szCs w:val="18"/>
        </w:rPr>
      </w:pPr>
      <w:r>
        <w:rPr>
          <w:rFonts w:eastAsiaTheme="minorHAnsi" w:cs="Arial"/>
          <w:b/>
          <w:sz w:val="18"/>
          <w:szCs w:val="18"/>
        </w:rPr>
        <w:t>SEG</w:t>
      </w:r>
      <w:r w:rsidRPr="00DA390B">
        <w:rPr>
          <w:rFonts w:eastAsiaTheme="minorHAnsi" w:cs="Arial"/>
          <w:b/>
          <w:sz w:val="18"/>
          <w:szCs w:val="18"/>
        </w:rPr>
        <w:t xml:space="preserve"> </w:t>
      </w:r>
      <w:r>
        <w:rPr>
          <w:rFonts w:eastAsiaTheme="minorHAnsi" w:cs="Arial"/>
          <w:b/>
          <w:sz w:val="18"/>
          <w:szCs w:val="18"/>
        </w:rPr>
        <w:t>P</w:t>
      </w:r>
      <w:r w:rsidRPr="00DA390B">
        <w:rPr>
          <w:rFonts w:eastAsiaTheme="minorHAnsi" w:cs="Arial"/>
          <w:b/>
          <w:sz w:val="18"/>
          <w:szCs w:val="18"/>
        </w:rPr>
        <w:t>ayments:</w:t>
      </w:r>
      <w:r w:rsidRPr="00DA390B">
        <w:rPr>
          <w:rFonts w:eastAsiaTheme="minorHAnsi" w:cs="Arial"/>
          <w:sz w:val="18"/>
          <w:szCs w:val="18"/>
        </w:rPr>
        <w:t xml:space="preserve"> any payments (including tariffs) payable under the </w:t>
      </w:r>
      <w:r>
        <w:rPr>
          <w:rFonts w:eastAsiaTheme="minorHAnsi" w:cs="Arial"/>
          <w:sz w:val="18"/>
          <w:szCs w:val="18"/>
        </w:rPr>
        <w:t xml:space="preserve">Smart Export Guarantee </w:t>
      </w:r>
      <w:r w:rsidRPr="00DA390B">
        <w:rPr>
          <w:rFonts w:eastAsiaTheme="minorHAnsi" w:cs="Arial"/>
          <w:sz w:val="18"/>
          <w:szCs w:val="18"/>
        </w:rPr>
        <w:t>(</w:t>
      </w:r>
      <w:r w:rsidRPr="00DA390B">
        <w:rPr>
          <w:rFonts w:eastAsiaTheme="minorHAnsi" w:cs="Arial"/>
          <w:i/>
          <w:sz w:val="18"/>
          <w:szCs w:val="18"/>
        </w:rPr>
        <w:t>SI 201</w:t>
      </w:r>
      <w:r>
        <w:rPr>
          <w:rFonts w:eastAsiaTheme="minorHAnsi" w:cs="Arial"/>
          <w:i/>
          <w:sz w:val="18"/>
          <w:szCs w:val="18"/>
        </w:rPr>
        <w:t>9</w:t>
      </w:r>
      <w:r w:rsidRPr="00DA390B">
        <w:rPr>
          <w:rFonts w:eastAsiaTheme="minorHAnsi" w:cs="Arial"/>
          <w:i/>
          <w:sz w:val="18"/>
          <w:szCs w:val="18"/>
        </w:rPr>
        <w:t>/</w:t>
      </w:r>
      <w:r>
        <w:rPr>
          <w:rFonts w:eastAsiaTheme="minorHAnsi" w:cs="Arial"/>
          <w:i/>
          <w:sz w:val="18"/>
          <w:szCs w:val="18"/>
        </w:rPr>
        <w:t>1005</w:t>
      </w:r>
      <w:r w:rsidRPr="00DA390B">
        <w:rPr>
          <w:rFonts w:eastAsiaTheme="minorHAnsi" w:cs="Arial"/>
          <w:sz w:val="18"/>
          <w:szCs w:val="18"/>
        </w:rPr>
        <w:t>) and the Standard Licence Conditions of Electricity Supply Licences (as modified and published by Ofgem from time to time) in respect of the renewable energy generated by the Equipment (whether exported to the Grid or not).</w:t>
      </w:r>
    </w:p>
    <w:p w14:paraId="2673E141" w14:textId="5A9D8DD1" w:rsidR="00DC0F6E" w:rsidRPr="003C50DB" w:rsidRDefault="00891DF4" w:rsidP="00DC0F6E">
      <w:pPr>
        <w:pStyle w:val="Definition"/>
        <w:widowControl w:val="0"/>
        <w:tabs>
          <w:tab w:val="num" w:pos="709"/>
        </w:tabs>
        <w:spacing w:after="200"/>
        <w:ind w:left="709"/>
        <w:rPr>
          <w:sz w:val="18"/>
          <w:szCs w:val="18"/>
        </w:rPr>
      </w:pPr>
      <w:r>
        <w:rPr>
          <w:rFonts w:cs="Arial"/>
          <w:sz w:val="18"/>
          <w:szCs w:val="18"/>
        </w:rPr>
        <w:t xml:space="preserve">SEG Scheme: </w:t>
      </w:r>
      <w:r w:rsidR="00224346">
        <w:rPr>
          <w:rFonts w:cs="Arial"/>
          <w:sz w:val="18"/>
          <w:szCs w:val="18"/>
        </w:rPr>
        <w:t>the smart export guarantee, an obligation set up by the government for licensed electricity suppliers to offer a tariff and make payment to small-scale low-carbon generators for electricity exported to the Grid as introduced under the Smart Export Guarantee Order (SI 2019/1005)</w:t>
      </w:r>
      <w:r w:rsidR="00224346" w:rsidRPr="00224346">
        <w:rPr>
          <w:rFonts w:cs="Arial"/>
          <w:sz w:val="18"/>
          <w:szCs w:val="18"/>
        </w:rPr>
        <w:t xml:space="preserve"> </w:t>
      </w:r>
      <w:r w:rsidR="00224346" w:rsidRPr="00DA390B">
        <w:rPr>
          <w:rFonts w:cs="Arial"/>
          <w:sz w:val="18"/>
          <w:szCs w:val="18"/>
        </w:rPr>
        <w:t>(or any applicable replacement or s</w:t>
      </w:r>
      <w:r w:rsidR="00224346">
        <w:rPr>
          <w:rFonts w:cs="Arial"/>
          <w:sz w:val="18"/>
          <w:szCs w:val="18"/>
        </w:rPr>
        <w:t xml:space="preserve">uccessor scheme or legislation). </w:t>
      </w:r>
      <w:r w:rsidR="00DC0F6E" w:rsidRPr="003C50DB">
        <w:rPr>
          <w:rFonts w:eastAsiaTheme="minorHAnsi" w:cstheme="minorBidi"/>
          <w:b/>
          <w:sz w:val="18"/>
          <w:szCs w:val="18"/>
        </w:rPr>
        <w:t>Service Media:</w:t>
      </w:r>
      <w:r w:rsidR="00DC0F6E" w:rsidRPr="003C50DB">
        <w:rPr>
          <w:rFonts w:eastAsiaTheme="minorHAnsi" w:cstheme="minorBidi"/>
          <w:sz w:val="18"/>
          <w:szCs w:val="18"/>
        </w:rPr>
        <w:t xml:space="preserve"> all media for the supply or removal of electricity, gas, water, sewage, telecommunications, data and other services and utilities and all structures, machinery and equipment ancillary to </w:t>
      </w:r>
      <w:r w:rsidR="00DC0F6E">
        <w:rPr>
          <w:rFonts w:eastAsiaTheme="minorHAnsi" w:cstheme="minorBidi"/>
          <w:sz w:val="18"/>
          <w:szCs w:val="18"/>
        </w:rPr>
        <w:t>them</w:t>
      </w:r>
      <w:r w:rsidR="00DC0F6E" w:rsidRPr="003C50DB">
        <w:rPr>
          <w:rFonts w:eastAsiaTheme="minorHAnsi" w:cstheme="minorBidi"/>
          <w:sz w:val="18"/>
          <w:szCs w:val="18"/>
        </w:rPr>
        <w:t>.</w:t>
      </w:r>
    </w:p>
    <w:p w14:paraId="46954ED5" w14:textId="77777777" w:rsidR="00EB492A" w:rsidRPr="00DA390B" w:rsidRDefault="00EB492A" w:rsidP="00EB492A">
      <w:pPr>
        <w:pStyle w:val="Definition"/>
        <w:widowControl w:val="0"/>
        <w:tabs>
          <w:tab w:val="num" w:pos="709"/>
        </w:tabs>
        <w:spacing w:after="200"/>
        <w:ind w:left="709"/>
        <w:rPr>
          <w:rFonts w:cs="Arial"/>
          <w:sz w:val="18"/>
          <w:szCs w:val="18"/>
        </w:rPr>
      </w:pPr>
      <w:r w:rsidRPr="00DA390B">
        <w:rPr>
          <w:rFonts w:eastAsiaTheme="minorHAnsi" w:cs="Arial"/>
          <w:b/>
          <w:sz w:val="18"/>
          <w:szCs w:val="18"/>
        </w:rPr>
        <w:t>VAT:</w:t>
      </w:r>
      <w:r w:rsidRPr="00DA390B">
        <w:rPr>
          <w:rFonts w:eastAsiaTheme="minorHAnsi" w:cs="Arial"/>
          <w:sz w:val="18"/>
          <w:szCs w:val="18"/>
        </w:rPr>
        <w:t xml:space="preserve"> value added tax chargeable under the Value Added Tax Act 1994 or any similar replacement tax.</w:t>
      </w:r>
    </w:p>
    <w:p w14:paraId="68FE2182" w14:textId="2AACE8A9" w:rsidR="00DA390B" w:rsidRPr="00D76725" w:rsidRDefault="001734D3" w:rsidP="00DA390B">
      <w:pPr>
        <w:pStyle w:val="Heading2"/>
        <w:numPr>
          <w:ilvl w:val="1"/>
          <w:numId w:val="22"/>
        </w:numPr>
        <w:spacing w:before="120" w:after="200"/>
        <w:rPr>
          <w:rFonts w:cs="Arial"/>
          <w:b/>
          <w:sz w:val="18"/>
          <w:szCs w:val="18"/>
        </w:rPr>
      </w:pPr>
      <w:r w:rsidRPr="00D76725">
        <w:rPr>
          <w:rFonts w:eastAsiaTheme="minorHAnsi" w:cs="Arial"/>
          <w:color w:val="000000"/>
          <w:sz w:val="18"/>
          <w:szCs w:val="18"/>
        </w:rPr>
        <w:t>The definitions and provisions in Part A</w:t>
      </w:r>
      <w:r w:rsidR="00AA386F">
        <w:rPr>
          <w:rFonts w:eastAsiaTheme="minorHAnsi" w:cs="Arial"/>
          <w:color w:val="000000"/>
          <w:sz w:val="18"/>
          <w:szCs w:val="18"/>
        </w:rPr>
        <w:t>, Part B, Part C and</w:t>
      </w:r>
      <w:r w:rsidR="005C2928">
        <w:rPr>
          <w:rFonts w:eastAsiaTheme="minorHAnsi" w:cs="Arial"/>
          <w:color w:val="000000"/>
          <w:sz w:val="18"/>
          <w:szCs w:val="18"/>
        </w:rPr>
        <w:t xml:space="preserve"> </w:t>
      </w:r>
      <w:r w:rsidR="00AA386F">
        <w:rPr>
          <w:rFonts w:eastAsiaTheme="minorHAnsi" w:cs="Arial"/>
          <w:color w:val="000000"/>
          <w:sz w:val="18"/>
          <w:szCs w:val="18"/>
        </w:rPr>
        <w:t xml:space="preserve">the Schedules </w:t>
      </w:r>
      <w:r w:rsidRPr="00D76725">
        <w:rPr>
          <w:rFonts w:eastAsiaTheme="minorHAnsi" w:cs="Arial"/>
          <w:color w:val="000000"/>
          <w:sz w:val="18"/>
          <w:szCs w:val="18"/>
        </w:rPr>
        <w:t>of this agreement are incorporated into this agreement.</w:t>
      </w:r>
      <w:r w:rsidR="00D76725" w:rsidRPr="00D76725">
        <w:rPr>
          <w:rFonts w:eastAsiaTheme="minorHAnsi" w:cs="Arial"/>
          <w:color w:val="000000"/>
          <w:sz w:val="18"/>
          <w:szCs w:val="18"/>
        </w:rPr>
        <w:t xml:space="preserve"> </w:t>
      </w:r>
      <w:r w:rsidR="00DA390B" w:rsidRPr="00D76725">
        <w:rPr>
          <w:rFonts w:eastAsiaTheme="minorHAnsi" w:cs="Arial"/>
          <w:color w:val="000000"/>
          <w:sz w:val="18"/>
          <w:szCs w:val="18"/>
        </w:rPr>
        <w:t xml:space="preserve">Reference to this agreement, except a reference to the date of this agreement, is a reference to this </w:t>
      </w:r>
      <w:r w:rsidR="00D76725">
        <w:rPr>
          <w:rFonts w:eastAsiaTheme="minorHAnsi" w:cs="Arial"/>
          <w:color w:val="000000"/>
          <w:sz w:val="18"/>
          <w:szCs w:val="18"/>
        </w:rPr>
        <w:t>agreement</w:t>
      </w:r>
      <w:r w:rsidR="00DA390B" w:rsidRPr="00D76725">
        <w:rPr>
          <w:rFonts w:eastAsiaTheme="minorHAnsi" w:cs="Arial"/>
          <w:color w:val="000000"/>
          <w:sz w:val="18"/>
          <w:szCs w:val="18"/>
        </w:rPr>
        <w:t xml:space="preserve"> and any deed, licence, consent, approval or other instrument supplemental to it.</w:t>
      </w:r>
    </w:p>
    <w:p w14:paraId="78587A26" w14:textId="77777777" w:rsidR="00DA390B" w:rsidRPr="00DA390B" w:rsidRDefault="00DA390B" w:rsidP="00DA390B">
      <w:pPr>
        <w:pStyle w:val="Heading2"/>
        <w:numPr>
          <w:ilvl w:val="1"/>
          <w:numId w:val="22"/>
        </w:numPr>
        <w:spacing w:before="120" w:after="200"/>
        <w:rPr>
          <w:rFonts w:cs="Arial"/>
          <w:b/>
          <w:sz w:val="18"/>
          <w:szCs w:val="18"/>
        </w:rPr>
      </w:pPr>
      <w:r w:rsidRPr="00DA390B">
        <w:rPr>
          <w:rFonts w:eastAsiaTheme="minorHAnsi" w:cs="Arial"/>
          <w:color w:val="000000"/>
          <w:sz w:val="18"/>
          <w:szCs w:val="18"/>
        </w:rPr>
        <w:t xml:space="preserve">Reference to the Purchaser includes the person </w:t>
      </w:r>
      <w:r w:rsidR="00AA386F">
        <w:rPr>
          <w:rFonts w:eastAsiaTheme="minorHAnsi" w:cs="Arial"/>
          <w:color w:val="000000"/>
          <w:sz w:val="18"/>
          <w:szCs w:val="18"/>
        </w:rPr>
        <w:t>with any freehold or leasehold interest in the Building</w:t>
      </w:r>
      <w:r w:rsidRPr="00DA390B">
        <w:rPr>
          <w:rFonts w:eastAsiaTheme="minorHAnsi" w:cs="Arial"/>
          <w:color w:val="000000"/>
          <w:sz w:val="18"/>
          <w:szCs w:val="18"/>
        </w:rPr>
        <w:t>. Reference to the Generator includes its successors in title and assigns. A person includes a corporate or unincorporated body.</w:t>
      </w:r>
    </w:p>
    <w:p w14:paraId="755302A8" w14:textId="77777777" w:rsidR="00DA390B" w:rsidRPr="00DA390B" w:rsidRDefault="00DA390B" w:rsidP="00DA390B">
      <w:pPr>
        <w:pStyle w:val="Heading2"/>
        <w:numPr>
          <w:ilvl w:val="1"/>
          <w:numId w:val="22"/>
        </w:numPr>
        <w:spacing w:before="120" w:after="200"/>
        <w:rPr>
          <w:rFonts w:cs="Arial"/>
          <w:b/>
          <w:sz w:val="18"/>
          <w:szCs w:val="18"/>
        </w:rPr>
      </w:pPr>
      <w:r w:rsidRPr="00DA390B">
        <w:rPr>
          <w:rFonts w:eastAsiaTheme="minorHAnsi" w:cs="Arial"/>
          <w:color w:val="000000"/>
          <w:sz w:val="18"/>
          <w:szCs w:val="18"/>
        </w:rPr>
        <w:t>A working day is a day which is not a Saturday, Sunday or a bank or public holiday in England.</w:t>
      </w:r>
    </w:p>
    <w:p w14:paraId="0C99D4CE" w14:textId="77777777" w:rsidR="00DA390B" w:rsidRPr="00DA390B" w:rsidRDefault="00DA390B" w:rsidP="00DA390B">
      <w:pPr>
        <w:pStyle w:val="Heading2"/>
        <w:numPr>
          <w:ilvl w:val="1"/>
          <w:numId w:val="22"/>
        </w:numPr>
        <w:spacing w:before="120" w:after="200"/>
        <w:rPr>
          <w:rFonts w:cs="Arial"/>
          <w:b/>
          <w:sz w:val="18"/>
          <w:szCs w:val="18"/>
        </w:rPr>
      </w:pPr>
      <w:r w:rsidRPr="00DA390B">
        <w:rPr>
          <w:rFonts w:eastAsiaTheme="minorHAnsi" w:cs="Arial"/>
          <w:color w:val="000000"/>
          <w:sz w:val="18"/>
          <w:szCs w:val="18"/>
        </w:rPr>
        <w:t>Unless the context otherwise requires, where the words include(s) or including are used in this agreement, they are deemed to have the words "without limitation" following them.</w:t>
      </w:r>
    </w:p>
    <w:p w14:paraId="04859A5D" w14:textId="77777777" w:rsidR="00DA390B" w:rsidRPr="00DA390B" w:rsidRDefault="00DA390B" w:rsidP="00DA390B">
      <w:pPr>
        <w:pStyle w:val="Heading2"/>
        <w:numPr>
          <w:ilvl w:val="1"/>
          <w:numId w:val="22"/>
        </w:numPr>
        <w:spacing w:before="120" w:after="200"/>
        <w:rPr>
          <w:rFonts w:cs="Arial"/>
          <w:b/>
          <w:sz w:val="18"/>
          <w:szCs w:val="18"/>
        </w:rPr>
      </w:pPr>
      <w:bookmarkStart w:id="21" w:name="_Ref422419453"/>
      <w:r w:rsidRPr="00DA390B">
        <w:rPr>
          <w:rFonts w:eastAsiaTheme="minorHAnsi" w:cs="Arial"/>
          <w:color w:val="000000"/>
          <w:sz w:val="18"/>
          <w:szCs w:val="18"/>
        </w:rPr>
        <w:lastRenderedPageBreak/>
        <w:t>Except where a contrary intention appears, reference to a clause or Schedule, is reference to a clause of, or Schedule to, this agreement and reference in a Schedule to a paragraph is to a paragraph of that Schedule.</w:t>
      </w:r>
      <w:bookmarkEnd w:id="21"/>
    </w:p>
    <w:p w14:paraId="34935026" w14:textId="77777777" w:rsidR="006B50AE" w:rsidRDefault="006B50AE">
      <w:pPr>
        <w:spacing w:after="240"/>
        <w:jc w:val="left"/>
        <w:rPr>
          <w:rFonts w:cs="Times New Roman"/>
          <w:b/>
          <w:color w:val="000000" w:themeColor="text1"/>
          <w:sz w:val="18"/>
          <w:szCs w:val="18"/>
          <w:lang w:eastAsia="en-GB"/>
        </w:rPr>
      </w:pPr>
      <w:r>
        <w:rPr>
          <w:sz w:val="18"/>
          <w:szCs w:val="18"/>
        </w:rPr>
        <w:br w:type="page"/>
      </w:r>
    </w:p>
    <w:p w14:paraId="147F85C1" w14:textId="06D1AAD5" w:rsidR="0043188E" w:rsidRPr="003C50DB" w:rsidRDefault="0043188E" w:rsidP="0043188E">
      <w:pPr>
        <w:pStyle w:val="AnnexureSubHeading"/>
        <w:spacing w:after="0"/>
        <w:rPr>
          <w:sz w:val="18"/>
          <w:szCs w:val="18"/>
        </w:rPr>
      </w:pPr>
      <w:r w:rsidRPr="003C50DB">
        <w:rPr>
          <w:rFonts w:eastAsiaTheme="minorHAnsi"/>
          <w:sz w:val="18"/>
          <w:szCs w:val="18"/>
        </w:rPr>
        <w:lastRenderedPageBreak/>
        <w:t>Schedule 1</w:t>
      </w:r>
    </w:p>
    <w:p w14:paraId="7B3AF7C7" w14:textId="77777777" w:rsidR="0043188E" w:rsidRPr="003C50DB" w:rsidRDefault="0043188E" w:rsidP="0043188E">
      <w:pPr>
        <w:pStyle w:val="AnnexureSubHeading"/>
        <w:spacing w:after="200"/>
        <w:rPr>
          <w:sz w:val="18"/>
          <w:szCs w:val="18"/>
        </w:rPr>
      </w:pPr>
      <w:r w:rsidRPr="003C50DB">
        <w:rPr>
          <w:rFonts w:eastAsiaTheme="minorHAnsi"/>
          <w:sz w:val="18"/>
          <w:szCs w:val="18"/>
        </w:rPr>
        <w:t>The Equipment</w:t>
      </w:r>
    </w:p>
    <w:p w14:paraId="2040961D" w14:textId="77777777" w:rsidR="0043188E" w:rsidRPr="003C50DB" w:rsidRDefault="0043188E" w:rsidP="006B50AE">
      <w:pPr>
        <w:pStyle w:val="Level1"/>
        <w:widowControl w:val="0"/>
        <w:tabs>
          <w:tab w:val="clear" w:pos="851"/>
        </w:tabs>
        <w:spacing w:after="200"/>
        <w:ind w:left="709" w:hanging="709"/>
        <w:rPr>
          <w:sz w:val="18"/>
          <w:szCs w:val="18"/>
        </w:rPr>
      </w:pPr>
      <w:r w:rsidRPr="003C50DB">
        <w:rPr>
          <w:rFonts w:eastAsiaTheme="minorHAnsi" w:cstheme="minorBidi"/>
          <w:sz w:val="18"/>
          <w:szCs w:val="18"/>
        </w:rPr>
        <w:t>Photo-voltaic cells and the frames supporting those photo-voltaic cells together with such means of connection of the cells and frames to the Building</w:t>
      </w:r>
    </w:p>
    <w:p w14:paraId="68CBA415" w14:textId="77777777" w:rsidR="0043188E" w:rsidRPr="003C50DB" w:rsidRDefault="0043188E" w:rsidP="006B50AE">
      <w:pPr>
        <w:pStyle w:val="Level1"/>
        <w:widowControl w:val="0"/>
        <w:tabs>
          <w:tab w:val="clear" w:pos="851"/>
        </w:tabs>
        <w:spacing w:after="200"/>
        <w:ind w:left="709" w:hanging="709"/>
        <w:rPr>
          <w:sz w:val="18"/>
          <w:szCs w:val="18"/>
        </w:rPr>
      </w:pPr>
      <w:r w:rsidRPr="003C50DB">
        <w:rPr>
          <w:rFonts w:eastAsiaTheme="minorHAnsi" w:cstheme="minorBidi"/>
          <w:sz w:val="18"/>
          <w:szCs w:val="18"/>
        </w:rPr>
        <w:t>Cabling, isolators and isolator enclosures, meters and meter enclosures and associated mountings, transformers, transformer enclosures and inverters and inverter enclosures</w:t>
      </w:r>
    </w:p>
    <w:p w14:paraId="6762B9C1" w14:textId="77777777" w:rsidR="0043188E" w:rsidRPr="003C50DB" w:rsidRDefault="0043188E" w:rsidP="006B50AE">
      <w:pPr>
        <w:pStyle w:val="Level1"/>
        <w:widowControl w:val="0"/>
        <w:tabs>
          <w:tab w:val="clear" w:pos="851"/>
        </w:tabs>
        <w:spacing w:after="200"/>
        <w:ind w:left="709" w:hanging="709"/>
        <w:rPr>
          <w:sz w:val="18"/>
          <w:szCs w:val="18"/>
        </w:rPr>
      </w:pPr>
      <w:r w:rsidRPr="003C50DB">
        <w:rPr>
          <w:rFonts w:eastAsiaTheme="minorHAnsi" w:cstheme="minorBidi"/>
          <w:sz w:val="18"/>
          <w:szCs w:val="18"/>
        </w:rPr>
        <w:t>Health and safety notices and other agreed signage</w:t>
      </w:r>
    </w:p>
    <w:p w14:paraId="517D122E" w14:textId="77777777" w:rsidR="0043188E" w:rsidRPr="003C50DB" w:rsidRDefault="0043188E" w:rsidP="006B50AE">
      <w:pPr>
        <w:pStyle w:val="Level1"/>
        <w:widowControl w:val="0"/>
        <w:tabs>
          <w:tab w:val="clear" w:pos="851"/>
        </w:tabs>
        <w:spacing w:after="200"/>
        <w:ind w:left="709" w:hanging="709"/>
        <w:rPr>
          <w:sz w:val="18"/>
          <w:szCs w:val="18"/>
        </w:rPr>
      </w:pPr>
      <w:r w:rsidRPr="003C50DB">
        <w:rPr>
          <w:rFonts w:eastAsiaTheme="minorHAnsi" w:cstheme="minorBidi"/>
          <w:sz w:val="18"/>
          <w:szCs w:val="18"/>
        </w:rPr>
        <w:t>Associated equipment and overhead and/or underground Service Media to connect the Equipment to any electrical distribution system or telecommunications system</w:t>
      </w:r>
    </w:p>
    <w:p w14:paraId="462F4C39" w14:textId="77777777" w:rsidR="0043188E" w:rsidRPr="003C50DB" w:rsidRDefault="0043188E" w:rsidP="006B50AE">
      <w:pPr>
        <w:pStyle w:val="Level1"/>
        <w:widowControl w:val="0"/>
        <w:tabs>
          <w:tab w:val="clear" w:pos="851"/>
        </w:tabs>
        <w:spacing w:after="200"/>
        <w:ind w:left="709" w:hanging="709"/>
        <w:rPr>
          <w:sz w:val="18"/>
          <w:szCs w:val="18"/>
        </w:rPr>
      </w:pPr>
      <w:r w:rsidRPr="003C50DB">
        <w:rPr>
          <w:rFonts w:eastAsiaTheme="minorHAnsi" w:cstheme="minorBidi"/>
          <w:sz w:val="18"/>
          <w:szCs w:val="18"/>
        </w:rPr>
        <w:t xml:space="preserve">Any ancillary equipment reasonably necessary or desirable for </w:t>
      </w:r>
      <w:r w:rsidR="00AA386F">
        <w:rPr>
          <w:rFonts w:eastAsiaTheme="minorHAnsi" w:cstheme="minorBidi"/>
          <w:sz w:val="18"/>
          <w:szCs w:val="18"/>
        </w:rPr>
        <w:t xml:space="preserve">the </w:t>
      </w:r>
      <w:r w:rsidRPr="003C50DB">
        <w:rPr>
          <w:rFonts w:eastAsiaTheme="minorHAnsi" w:cstheme="minorBidi"/>
          <w:sz w:val="18"/>
          <w:szCs w:val="18"/>
        </w:rPr>
        <w:t>Permitted Use</w:t>
      </w:r>
    </w:p>
    <w:p w14:paraId="1F8BF48F" w14:textId="77777777" w:rsidR="0043188E" w:rsidRPr="003C50DB" w:rsidRDefault="0043188E" w:rsidP="0043188E">
      <w:pPr>
        <w:pStyle w:val="AnnexureSubHeading"/>
        <w:spacing w:before="240" w:after="0"/>
        <w:rPr>
          <w:sz w:val="18"/>
          <w:szCs w:val="18"/>
        </w:rPr>
      </w:pPr>
      <w:bookmarkStart w:id="22" w:name="_Toc394085495"/>
      <w:bookmarkEnd w:id="22"/>
      <w:r w:rsidRPr="003C50DB">
        <w:rPr>
          <w:rFonts w:eastAsiaTheme="minorHAnsi"/>
          <w:sz w:val="18"/>
          <w:szCs w:val="18"/>
        </w:rPr>
        <w:t>Schedule 2</w:t>
      </w:r>
    </w:p>
    <w:p w14:paraId="5731E139" w14:textId="77777777" w:rsidR="0043188E" w:rsidRPr="003C50DB" w:rsidRDefault="0043188E" w:rsidP="0043188E">
      <w:pPr>
        <w:pStyle w:val="AnnexureSubHeading"/>
        <w:spacing w:after="200"/>
        <w:rPr>
          <w:sz w:val="18"/>
          <w:szCs w:val="18"/>
        </w:rPr>
      </w:pPr>
      <w:r w:rsidRPr="003C50DB">
        <w:rPr>
          <w:rFonts w:eastAsiaTheme="minorHAnsi"/>
          <w:sz w:val="18"/>
          <w:szCs w:val="18"/>
        </w:rPr>
        <w:t>Regulations</w:t>
      </w:r>
    </w:p>
    <w:p w14:paraId="2F9A284A" w14:textId="77777777" w:rsidR="0043188E" w:rsidRPr="0089355D" w:rsidRDefault="0043188E" w:rsidP="006B50AE">
      <w:pPr>
        <w:pStyle w:val="Level2"/>
        <w:numPr>
          <w:ilvl w:val="0"/>
          <w:numId w:val="0"/>
        </w:numPr>
        <w:spacing w:after="200"/>
        <w:ind w:left="851" w:hanging="851"/>
        <w:rPr>
          <w:sz w:val="18"/>
          <w:szCs w:val="18"/>
        </w:rPr>
      </w:pPr>
      <w:r w:rsidRPr="003C50DB">
        <w:rPr>
          <w:rFonts w:eastAsiaTheme="minorHAnsi"/>
          <w:sz w:val="18"/>
          <w:szCs w:val="18"/>
        </w:rPr>
        <w:t xml:space="preserve">The </w:t>
      </w:r>
      <w:r w:rsidRPr="0089355D">
        <w:rPr>
          <w:rFonts w:eastAsiaTheme="minorHAnsi"/>
          <w:sz w:val="18"/>
          <w:szCs w:val="18"/>
        </w:rPr>
        <w:t xml:space="preserve">Purchaser shall procure that any person </w:t>
      </w:r>
      <w:r w:rsidR="001032F9" w:rsidRPr="0089355D">
        <w:rPr>
          <w:rFonts w:eastAsiaTheme="minorHAnsi"/>
          <w:sz w:val="18"/>
          <w:szCs w:val="18"/>
        </w:rPr>
        <w:t>at the Building or the Purchaser's Neighbouring Property</w:t>
      </w:r>
      <w:r w:rsidRPr="0089355D">
        <w:rPr>
          <w:rFonts w:eastAsiaTheme="minorHAnsi"/>
          <w:sz w:val="18"/>
          <w:szCs w:val="18"/>
        </w:rPr>
        <w:t xml:space="preserve"> shall:</w:t>
      </w:r>
    </w:p>
    <w:p w14:paraId="48087DE4" w14:textId="77777777" w:rsidR="0043188E" w:rsidRPr="007A4F0E" w:rsidRDefault="0043188E" w:rsidP="006B50AE">
      <w:pPr>
        <w:pStyle w:val="Level3"/>
        <w:tabs>
          <w:tab w:val="clear" w:pos="1701"/>
        </w:tabs>
        <w:ind w:left="709" w:hanging="709"/>
        <w:rPr>
          <w:sz w:val="18"/>
          <w:szCs w:val="18"/>
        </w:rPr>
      </w:pPr>
      <w:r w:rsidRPr="007A4F0E">
        <w:rPr>
          <w:sz w:val="18"/>
          <w:szCs w:val="18"/>
        </w:rPr>
        <w:t xml:space="preserve">use reasonable endeavours to minimise any consequent disruption or interruption to the continued operation of the </w:t>
      </w:r>
      <w:r w:rsidR="007E3321" w:rsidRPr="007A4F0E">
        <w:rPr>
          <w:sz w:val="18"/>
          <w:szCs w:val="18"/>
        </w:rPr>
        <w:t xml:space="preserve">Equipment for the Permitted Use; </w:t>
      </w:r>
    </w:p>
    <w:p w14:paraId="08D279F6" w14:textId="77777777" w:rsidR="0043188E" w:rsidRDefault="0043188E" w:rsidP="006B50AE">
      <w:pPr>
        <w:pStyle w:val="Level3"/>
        <w:tabs>
          <w:tab w:val="clear" w:pos="1701"/>
        </w:tabs>
        <w:spacing w:after="200"/>
        <w:ind w:left="709" w:hanging="709"/>
        <w:rPr>
          <w:sz w:val="18"/>
          <w:szCs w:val="18"/>
        </w:rPr>
      </w:pPr>
      <w:r w:rsidRPr="003C50DB">
        <w:rPr>
          <w:sz w:val="18"/>
          <w:szCs w:val="18"/>
        </w:rPr>
        <w:t>serve reasonable written notice on the Generator if it wishes to inspect, repair, maintain, install, construct or replace the roof and any structural parts of the Building</w:t>
      </w:r>
      <w:r w:rsidR="001032F9">
        <w:rPr>
          <w:sz w:val="18"/>
          <w:szCs w:val="18"/>
        </w:rPr>
        <w:t xml:space="preserve"> </w:t>
      </w:r>
      <w:r w:rsidR="001032F9">
        <w:rPr>
          <w:rFonts w:eastAsiaTheme="minorHAnsi"/>
          <w:sz w:val="18"/>
          <w:szCs w:val="18"/>
        </w:rPr>
        <w:t>or the Purchaser's Neighbouring Property</w:t>
      </w:r>
      <w:r w:rsidRPr="003C50DB">
        <w:rPr>
          <w:sz w:val="18"/>
          <w:szCs w:val="18"/>
        </w:rPr>
        <w:t xml:space="preserve"> and exercise such right under the supervision of the Generator if </w:t>
      </w:r>
      <w:r>
        <w:rPr>
          <w:sz w:val="18"/>
          <w:szCs w:val="18"/>
        </w:rPr>
        <w:t>properly</w:t>
      </w:r>
      <w:r w:rsidRPr="003C50DB">
        <w:rPr>
          <w:sz w:val="18"/>
          <w:szCs w:val="18"/>
        </w:rPr>
        <w:t xml:space="preserve"> required by the Generator</w:t>
      </w:r>
      <w:r w:rsidR="007E3321">
        <w:rPr>
          <w:sz w:val="18"/>
          <w:szCs w:val="18"/>
        </w:rPr>
        <w:t>; and</w:t>
      </w:r>
    </w:p>
    <w:p w14:paraId="0D9D7596" w14:textId="77777777" w:rsidR="007E3321" w:rsidRPr="003C50DB" w:rsidRDefault="007E3321" w:rsidP="006B50AE">
      <w:pPr>
        <w:pStyle w:val="Level3"/>
        <w:tabs>
          <w:tab w:val="clear" w:pos="1701"/>
        </w:tabs>
        <w:spacing w:after="200"/>
        <w:ind w:left="709" w:hanging="709"/>
        <w:rPr>
          <w:sz w:val="18"/>
          <w:szCs w:val="18"/>
        </w:rPr>
      </w:pPr>
      <w:r>
        <w:rPr>
          <w:sz w:val="18"/>
          <w:szCs w:val="18"/>
        </w:rPr>
        <w:t xml:space="preserve">comply </w:t>
      </w:r>
      <w:r w:rsidRPr="003C50DB">
        <w:rPr>
          <w:sz w:val="18"/>
          <w:szCs w:val="18"/>
        </w:rPr>
        <w:t xml:space="preserve">with any other </w:t>
      </w:r>
      <w:r>
        <w:rPr>
          <w:sz w:val="18"/>
          <w:szCs w:val="18"/>
        </w:rPr>
        <w:t>proper</w:t>
      </w:r>
      <w:r w:rsidRPr="003C50DB">
        <w:rPr>
          <w:sz w:val="18"/>
          <w:szCs w:val="18"/>
        </w:rPr>
        <w:t xml:space="preserve"> regulations notified by the Generator to the Purchaser from time to time</w:t>
      </w:r>
    </w:p>
    <w:p w14:paraId="6CB4BD34" w14:textId="77777777" w:rsidR="004E1048" w:rsidRDefault="004E1048">
      <w:pPr>
        <w:rPr>
          <w:sz w:val="18"/>
          <w:szCs w:val="18"/>
        </w:rPr>
      </w:pPr>
    </w:p>
    <w:p w14:paraId="671C0A34" w14:textId="77777777" w:rsidR="006B50AE" w:rsidRDefault="006B50AE">
      <w:pPr>
        <w:spacing w:after="240"/>
        <w:jc w:val="left"/>
        <w:rPr>
          <w:sz w:val="18"/>
          <w:szCs w:val="18"/>
        </w:rPr>
      </w:pPr>
      <w:r>
        <w:rPr>
          <w:sz w:val="18"/>
          <w:szCs w:val="18"/>
        </w:rPr>
        <w:br w:type="page"/>
      </w:r>
    </w:p>
    <w:p w14:paraId="6CCB5931" w14:textId="12768013" w:rsidR="00840185" w:rsidRDefault="004E1048" w:rsidP="00E30489">
      <w:pPr>
        <w:spacing w:after="240"/>
        <w:jc w:val="left"/>
        <w:rPr>
          <w:sz w:val="18"/>
          <w:szCs w:val="18"/>
        </w:rPr>
      </w:pPr>
      <w:r w:rsidRPr="003C50DB">
        <w:rPr>
          <w:sz w:val="18"/>
          <w:szCs w:val="18"/>
        </w:rPr>
        <w:lastRenderedPageBreak/>
        <w:t xml:space="preserve">This </w:t>
      </w:r>
      <w:r>
        <w:rPr>
          <w:sz w:val="18"/>
          <w:szCs w:val="18"/>
        </w:rPr>
        <w:t>agreement</w:t>
      </w:r>
      <w:r w:rsidRPr="003C50DB">
        <w:rPr>
          <w:sz w:val="18"/>
          <w:szCs w:val="18"/>
        </w:rPr>
        <w:t xml:space="preserve"> </w:t>
      </w:r>
      <w:r w:rsidR="00790BE7">
        <w:rPr>
          <w:sz w:val="18"/>
          <w:szCs w:val="18"/>
        </w:rPr>
        <w:t>is</w:t>
      </w:r>
      <w:r w:rsidR="003A298F">
        <w:rPr>
          <w:sz w:val="18"/>
          <w:szCs w:val="18"/>
        </w:rPr>
        <w:t xml:space="preserve"> signed and</w:t>
      </w:r>
      <w:r w:rsidR="00790BE7">
        <w:rPr>
          <w:sz w:val="18"/>
          <w:szCs w:val="18"/>
        </w:rPr>
        <w:t xml:space="preserve"> dated on</w:t>
      </w:r>
      <w:r w:rsidRPr="003C50DB">
        <w:rPr>
          <w:sz w:val="18"/>
          <w:szCs w:val="18"/>
        </w:rPr>
        <w:t xml:space="preserve"> the date stated at the beginning of it</w:t>
      </w:r>
      <w:r w:rsidR="00500FA1">
        <w:rPr>
          <w:sz w:val="18"/>
          <w:szCs w:val="18"/>
        </w:rPr>
        <w:t>.</w:t>
      </w:r>
    </w:p>
    <w:p w14:paraId="50299CD1" w14:textId="77777777" w:rsidR="00C530E0" w:rsidRDefault="00C530E0" w:rsidP="00C530E0">
      <w:pPr>
        <w:rPr>
          <w:sz w:val="18"/>
          <w:szCs w:val="18"/>
        </w:rPr>
      </w:pPr>
    </w:p>
    <w:p w14:paraId="6771ED0B" w14:textId="77777777" w:rsidR="00C530E0" w:rsidRDefault="00C530E0" w:rsidP="00C530E0">
      <w:pPr>
        <w:rPr>
          <w:sz w:val="18"/>
          <w:szCs w:val="18"/>
        </w:rPr>
      </w:pPr>
    </w:p>
    <w:p w14:paraId="189FA726" w14:textId="77777777" w:rsidR="00790BE7" w:rsidRDefault="00790BE7" w:rsidP="00790BE7">
      <w:pPr>
        <w:rPr>
          <w:sz w:val="18"/>
          <w:szCs w:val="18"/>
        </w:rPr>
      </w:pPr>
      <w:r>
        <w:rPr>
          <w:sz w:val="18"/>
          <w:szCs w:val="18"/>
        </w:rPr>
        <w:t>Signed:.........................................................................</w:t>
      </w:r>
      <w:r>
        <w:rPr>
          <w:sz w:val="18"/>
          <w:szCs w:val="18"/>
        </w:rPr>
        <w:tab/>
        <w:t>Print Name:..................................................................</w:t>
      </w:r>
    </w:p>
    <w:p w14:paraId="3FDC22B7" w14:textId="77777777" w:rsidR="00790BE7" w:rsidRDefault="00790BE7" w:rsidP="00790BE7">
      <w:pPr>
        <w:ind w:firstLine="616"/>
        <w:rPr>
          <w:sz w:val="18"/>
          <w:szCs w:val="18"/>
        </w:rPr>
      </w:pPr>
    </w:p>
    <w:p w14:paraId="7B2C8C03" w14:textId="77777777" w:rsidR="00790BE7" w:rsidRDefault="00790BE7" w:rsidP="00790BE7">
      <w:pPr>
        <w:ind w:firstLine="616"/>
        <w:rPr>
          <w:sz w:val="18"/>
          <w:szCs w:val="18"/>
        </w:rPr>
      </w:pPr>
      <w:r>
        <w:rPr>
          <w:sz w:val="18"/>
          <w:szCs w:val="18"/>
        </w:rPr>
        <w:t xml:space="preserve">For and on behalf of </w:t>
      </w:r>
      <w:r w:rsidRPr="0055722E">
        <w:rPr>
          <w:b/>
          <w:sz w:val="18"/>
          <w:szCs w:val="18"/>
          <w:highlight w:val="yellow"/>
        </w:rPr>
        <w:t>[</w:t>
      </w:r>
      <w:r w:rsidRPr="0055722E">
        <w:rPr>
          <w:b/>
          <w:sz w:val="18"/>
          <w:szCs w:val="18"/>
          <w:highlight w:val="yellow"/>
        </w:rPr>
        <w:tab/>
      </w:r>
      <w:r w:rsidRPr="0055722E">
        <w:rPr>
          <w:b/>
          <w:sz w:val="18"/>
          <w:szCs w:val="18"/>
          <w:highlight w:val="yellow"/>
        </w:rPr>
        <w:tab/>
      </w:r>
      <w:r w:rsidRPr="0055722E">
        <w:rPr>
          <w:b/>
          <w:sz w:val="18"/>
          <w:szCs w:val="18"/>
          <w:highlight w:val="yellow"/>
        </w:rPr>
        <w:tab/>
      </w:r>
      <w:r w:rsidRPr="0055722E">
        <w:rPr>
          <w:b/>
          <w:sz w:val="18"/>
          <w:szCs w:val="18"/>
          <w:highlight w:val="yellow"/>
        </w:rPr>
        <w:tab/>
        <w:t>]</w:t>
      </w:r>
    </w:p>
    <w:p w14:paraId="77043E81" w14:textId="77777777" w:rsidR="00790BE7" w:rsidRDefault="00790BE7" w:rsidP="00C530E0">
      <w:pPr>
        <w:rPr>
          <w:sz w:val="18"/>
          <w:szCs w:val="18"/>
        </w:rPr>
      </w:pPr>
    </w:p>
    <w:p w14:paraId="78DEDEF5" w14:textId="77777777" w:rsidR="00790BE7" w:rsidRDefault="00790BE7" w:rsidP="00C530E0">
      <w:pPr>
        <w:rPr>
          <w:sz w:val="18"/>
          <w:szCs w:val="18"/>
        </w:rPr>
      </w:pPr>
    </w:p>
    <w:p w14:paraId="191C6633" w14:textId="77777777" w:rsidR="00790BE7" w:rsidRDefault="00790BE7" w:rsidP="00C530E0">
      <w:pPr>
        <w:rPr>
          <w:sz w:val="18"/>
          <w:szCs w:val="18"/>
        </w:rPr>
      </w:pPr>
    </w:p>
    <w:p w14:paraId="71897C7B" w14:textId="77777777" w:rsidR="00C530E0" w:rsidRDefault="00C530E0" w:rsidP="00C530E0">
      <w:pPr>
        <w:rPr>
          <w:sz w:val="18"/>
          <w:szCs w:val="18"/>
        </w:rPr>
      </w:pPr>
      <w:r>
        <w:rPr>
          <w:sz w:val="18"/>
          <w:szCs w:val="18"/>
        </w:rPr>
        <w:t>Signed:.........................................................................</w:t>
      </w:r>
      <w:r>
        <w:rPr>
          <w:sz w:val="18"/>
          <w:szCs w:val="18"/>
        </w:rPr>
        <w:tab/>
        <w:t>Print Name:..................................................................</w:t>
      </w:r>
    </w:p>
    <w:p w14:paraId="42795F3D" w14:textId="77777777" w:rsidR="00C530E0" w:rsidRDefault="00C530E0" w:rsidP="00C530E0">
      <w:pPr>
        <w:ind w:firstLine="616"/>
        <w:rPr>
          <w:sz w:val="18"/>
          <w:szCs w:val="18"/>
        </w:rPr>
      </w:pPr>
    </w:p>
    <w:p w14:paraId="45477802" w14:textId="5296002C" w:rsidR="00C530E0" w:rsidRDefault="00C530E0" w:rsidP="00C530E0">
      <w:pPr>
        <w:ind w:firstLine="616"/>
        <w:rPr>
          <w:sz w:val="18"/>
          <w:szCs w:val="18"/>
        </w:rPr>
      </w:pPr>
      <w:r>
        <w:rPr>
          <w:sz w:val="18"/>
          <w:szCs w:val="18"/>
        </w:rPr>
        <w:t xml:space="preserve">For and on behalf of </w:t>
      </w:r>
      <w:r w:rsidR="006B50AE" w:rsidRPr="00E40B7C">
        <w:rPr>
          <w:sz w:val="18"/>
          <w:szCs w:val="18"/>
        </w:rPr>
        <w:t xml:space="preserve">PEC RENEWABLES LIMITED </w:t>
      </w:r>
    </w:p>
    <w:p w14:paraId="61D3BE30" w14:textId="77777777" w:rsidR="00C530E0" w:rsidRDefault="00C530E0" w:rsidP="00C530E0">
      <w:pPr>
        <w:rPr>
          <w:sz w:val="18"/>
          <w:szCs w:val="18"/>
        </w:rPr>
      </w:pPr>
    </w:p>
    <w:sectPr w:rsidR="00C530E0" w:rsidSect="008B5D88">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1560" w:left="1134" w:header="709" w:footer="567" w:gutter="0"/>
      <w:paperSrc w:first="1" w:other="1"/>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s>
  <wne:toolbars>
    <wne:acdManifest>
      <wne:acdEntry wne:acdName="acd0"/>
      <wne:acdEntry wne:acdName="acd1"/>
      <wne:acdEntry wne:acdName="acd2"/>
    </wne:acdManifest>
  </wne:toolbars>
  <wne:acds>
    <wne:acd wne:acdName="acd0" wne:fciIndexBasedOn="0065"/>
    <wne:acd wne:argValue="AgAoADEAKQAgAFAAYQByAHQAaQBlAHMA" wne:acdName="acd1" wne:fciIndexBasedOn="0065"/>
    <wne:acd wne:argValue="AgBTAGMAaAAgAGEAK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4886" w14:textId="77777777" w:rsidR="00EB0171" w:rsidRDefault="00EB0171">
      <w:r>
        <w:separator/>
      </w:r>
    </w:p>
  </w:endnote>
  <w:endnote w:type="continuationSeparator" w:id="0">
    <w:p w14:paraId="07B8AC4A" w14:textId="77777777" w:rsidR="00EB0171" w:rsidRDefault="00EB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2427" w14:textId="77777777" w:rsidR="000854B0" w:rsidRDefault="0008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E02B" w14:textId="179D94C3" w:rsidR="00D76725" w:rsidRDefault="000854B0"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56704" behindDoc="0" locked="0" layoutInCell="1" allowOverlap="1" wp14:anchorId="6FC4A7BE" wp14:editId="5B754607">
              <wp:simplePos x="0" y="0"/>
              <wp:positionH relativeFrom="page">
                <wp:posOffset>355600</wp:posOffset>
              </wp:positionH>
              <wp:positionV relativeFrom="page">
                <wp:posOffset>10439400</wp:posOffset>
              </wp:positionV>
              <wp:extent cx="684847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3F344E" w14:textId="13DB3462" w:rsidR="000854B0" w:rsidRPr="000854B0" w:rsidRDefault="000854B0" w:rsidP="000854B0">
                          <w:pPr>
                            <w:jc w:val="right"/>
                            <w:rPr>
                              <w:rFonts w:cs="Arial"/>
                              <w:color w:val="000000"/>
                              <w:sz w:val="8"/>
                            </w:rPr>
                          </w:pPr>
                          <w:r>
                            <w:rPr>
                              <w:rFonts w:cs="Arial"/>
                              <w:color w:val="000000"/>
                              <w:sz w:val="8"/>
                            </w:rPr>
                            <w:t xml:space="preserve">WORKSITE: D/23893013/2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sidR="007A67A3">
                            <w:rPr>
                              <w:rFonts w:cs="Arial"/>
                              <w:noProof/>
                              <w:color w:val="000000"/>
                              <w:sz w:val="8"/>
                            </w:rPr>
                            <w:t>2</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sidR="007A67A3">
                            <w:rPr>
                              <w:rFonts w:cs="Arial"/>
                              <w:noProof/>
                              <w:color w:val="000000"/>
                              <w:sz w:val="8"/>
                            </w:rPr>
                            <w:t>10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FC4A7BE" id="_x0000_t202" coordsize="21600,21600" o:spt="202" path="m,l,21600r21600,l21600,xe">
              <v:stroke joinstyle="miter"/>
              <v:path gradientshapeok="t" o:connecttype="rect"/>
            </v:shapetype>
            <v:shape id="Text Box 1" o:spid="_x0000_s1026" type="#_x0000_t202" style="position:absolute;margin-left:28pt;margin-top:822pt;width:539.25pt;height:20.2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" filled="f" stroked="f" strokeweight=".5pt">
              <v:textbox inset="0,0,0,0">
                <w:txbxContent>
                  <w:p w14:paraId="283F344E" w14:textId="13DB3462" w:rsidR="000854B0" w:rsidRPr="000854B0" w:rsidRDefault="000854B0" w:rsidP="000854B0">
                    <w:pPr>
                      <w:jc w:val="right"/>
                      <w:rPr>
                        <w:rFonts w:cs="Arial"/>
                        <w:color w:val="000000"/>
                        <w:sz w:val="8"/>
                      </w:rPr>
                    </w:pPr>
                    <w:r>
                      <w:rPr>
                        <w:rFonts w:cs="Arial"/>
                        <w:color w:val="000000"/>
                        <w:sz w:val="8"/>
                      </w:rPr>
                      <w:t xml:space="preserve">WORKSITE: D/23893013/2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sidR="007A67A3">
                      <w:rPr>
                        <w:rFonts w:cs="Arial"/>
                        <w:noProof/>
                        <w:color w:val="000000"/>
                        <w:sz w:val="8"/>
                      </w:rPr>
                      <w:t>2</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sidR="007A67A3">
                      <w:rPr>
                        <w:rFonts w:cs="Arial"/>
                        <w:noProof/>
                        <w:color w:val="000000"/>
                        <w:sz w:val="8"/>
                      </w:rPr>
                      <w:t>10</w:t>
                    </w:r>
                    <w:r>
                      <w:rPr>
                        <w:rFonts w:cs="Arial"/>
                        <w:color w:val="000000"/>
                        <w:sz w:val="8"/>
                      </w:rPr>
                      <w:fldChar w:fldCharType="end"/>
                    </w:r>
                  </w:p>
                </w:txbxContent>
              </v:textbox>
              <w10:wrap anchorx="page" anchory="page"/>
            </v:shape>
          </w:pict>
        </mc:Fallback>
      </mc:AlternateContent>
    </w:r>
    <w:r w:rsidR="00D76725">
      <w:tab/>
    </w:r>
    <w:r w:rsidR="00D76725">
      <w:fldChar w:fldCharType="begin"/>
    </w:r>
    <w:r w:rsidR="00D76725">
      <w:instrText xml:space="preserve"> PAGE   \* MERGEFORMAT </w:instrText>
    </w:r>
    <w:r w:rsidR="00D76725">
      <w:fldChar w:fldCharType="separate"/>
    </w:r>
    <w:r w:rsidR="007A67A3">
      <w:rPr>
        <w:noProof/>
      </w:rPr>
      <w:t>2</w:t>
    </w:r>
    <w:r w:rsidR="00D767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90C1" w14:textId="1CEAE1B0" w:rsidR="00743CA4" w:rsidRDefault="000854B0">
    <w:pPr>
      <w:pStyle w:val="Footer"/>
    </w:pPr>
    <w:r>
      <w:rPr>
        <w:noProof/>
      </w:rPr>
      <mc:AlternateContent>
        <mc:Choice Requires="wps">
          <w:drawing>
            <wp:anchor distT="0" distB="0" distL="114300" distR="114300" simplePos="0" relativeHeight="251657728" behindDoc="0" locked="0" layoutInCell="1" allowOverlap="1" wp14:anchorId="536CBAC9" wp14:editId="161DFDC8">
              <wp:simplePos x="0" y="0"/>
              <wp:positionH relativeFrom="page">
                <wp:posOffset>355600</wp:posOffset>
              </wp:positionH>
              <wp:positionV relativeFrom="page">
                <wp:posOffset>10439400</wp:posOffset>
              </wp:positionV>
              <wp:extent cx="684847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0D62CC" w14:textId="426775C6" w:rsidR="000854B0" w:rsidRPr="000854B0" w:rsidRDefault="000854B0" w:rsidP="000854B0">
                          <w:pPr>
                            <w:jc w:val="right"/>
                            <w:rPr>
                              <w:rFonts w:cs="Arial"/>
                              <w:color w:val="000000"/>
                              <w:sz w:val="8"/>
                            </w:rPr>
                          </w:pPr>
                          <w:r>
                            <w:rPr>
                              <w:rFonts w:cs="Arial"/>
                              <w:color w:val="000000"/>
                              <w:sz w:val="8"/>
                            </w:rPr>
                            <w:t xml:space="preserve">WORKSITE: D/23893013/2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sidR="007A67A3">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sidR="007A67A3">
                            <w:rPr>
                              <w:rFonts w:cs="Arial"/>
                              <w:noProof/>
                              <w:color w:val="000000"/>
                              <w:sz w:val="8"/>
                            </w:rPr>
                            <w:t>10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36CBAC9" id="_x0000_t202" coordsize="21600,21600" o:spt="202" path="m,l,21600r21600,l21600,xe">
              <v:stroke joinstyle="miter"/>
              <v:path gradientshapeok="t" o:connecttype="rect"/>
            </v:shapetype>
            <v:shape id="Text Box 2" o:spid="_x0000_s1027" type="#_x0000_t202" style="position:absolute;margin-left:28pt;margin-top:822pt;width:539.25pt;height:20.2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" filled="f" stroked="f" strokeweight=".5pt">
              <v:textbox inset="0,0,0,0">
                <w:txbxContent>
                  <w:p w14:paraId="670D62CC" w14:textId="426775C6" w:rsidR="000854B0" w:rsidRPr="000854B0" w:rsidRDefault="000854B0" w:rsidP="000854B0">
                    <w:pPr>
                      <w:jc w:val="right"/>
                      <w:rPr>
                        <w:rFonts w:cs="Arial"/>
                        <w:color w:val="000000"/>
                        <w:sz w:val="8"/>
                      </w:rPr>
                    </w:pPr>
                    <w:r>
                      <w:rPr>
                        <w:rFonts w:cs="Arial"/>
                        <w:color w:val="000000"/>
                        <w:sz w:val="8"/>
                      </w:rPr>
                      <w:t xml:space="preserve">WORKSITE: D/23893013/2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sidR="007A67A3">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sidR="007A67A3">
                      <w:rPr>
                        <w:rFonts w:cs="Arial"/>
                        <w:noProof/>
                        <w:color w:val="000000"/>
                        <w:sz w:val="8"/>
                      </w:rPr>
                      <w:t>10</w:t>
                    </w:r>
                    <w:r>
                      <w:rPr>
                        <w:rFonts w:cs="Arial"/>
                        <w:color w:val="000000"/>
                        <w:sz w:val="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8408" w14:textId="77777777" w:rsidR="00EB0171" w:rsidRDefault="00EB0171">
      <w:r>
        <w:separator/>
      </w:r>
    </w:p>
  </w:footnote>
  <w:footnote w:type="continuationSeparator" w:id="0">
    <w:p w14:paraId="2D81FF3E" w14:textId="77777777" w:rsidR="00EB0171" w:rsidRDefault="00EB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689" w14:textId="77777777" w:rsidR="000854B0" w:rsidRDefault="0008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1D84" w14:textId="40520EB6" w:rsidR="000854B0" w:rsidRDefault="0008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AFFB" w14:textId="77777777" w:rsidR="000854B0" w:rsidRDefault="0008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4248"/>
    <w:multiLevelType w:val="singleLevel"/>
    <w:tmpl w:val="0409004F"/>
    <w:name w:val="List Number"/>
    <w:lvl w:ilvl="0">
      <w:start w:val="1"/>
      <w:numFmt w:val="decimal"/>
      <w:pStyle w:val="ListNumber"/>
      <w:lvlText w:val="%1."/>
      <w:lvlJc w:val="left"/>
      <w:pPr>
        <w:ind w:left="0" w:firstLine="0"/>
      </w:pPr>
      <w:rPr>
        <w:rFonts w:ascii="Times New Roman" w:hAnsi="Times New Roman" w:hint="default"/>
      </w:rPr>
    </w:lvl>
  </w:abstractNum>
  <w:abstractNum w:abstractNumId="1"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36E3743B"/>
    <w:multiLevelType w:val="singleLevel"/>
    <w:tmpl w:val="FE302F92"/>
    <w:name w:val="Sch   main head"/>
    <w:lvl w:ilvl="0">
      <w:start w:val="1"/>
      <w:numFmt w:val="decimal"/>
      <w:pStyle w:val="Schmainhead"/>
      <w:lvlText w:val="Schedule %1"/>
      <w:lvlJc w:val="left"/>
      <w:pPr>
        <w:tabs>
          <w:tab w:val="num" w:pos="1080"/>
        </w:tabs>
        <w:ind w:left="360" w:hanging="360"/>
      </w:pPr>
      <w:rPr>
        <w:rFonts w:hint="default"/>
      </w:rPr>
    </w:lvl>
  </w:abstractNum>
  <w:abstractNum w:abstractNumId="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8" w15:restartNumberingAfterBreak="0">
    <w:nsid w:val="4B5C45F7"/>
    <w:multiLevelType w:val="multilevel"/>
    <w:tmpl w:val="D7824A7C"/>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6F82692"/>
    <w:multiLevelType w:val="hybridMultilevel"/>
    <w:tmpl w:val="CAA258BC"/>
    <w:lvl w:ilvl="0" w:tplc="C0F0307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01678CA"/>
    <w:multiLevelType w:val="multilevel"/>
    <w:tmpl w:val="E2B02C10"/>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18"/>
        <w:szCs w:val="18"/>
      </w:rPr>
    </w:lvl>
    <w:lvl w:ilvl="3">
      <w:start w:val="1"/>
      <w:numFmt w:val="decimal"/>
      <w:pStyle w:val="Level2"/>
      <w:lvlText w:val="%3.%4"/>
      <w:lvlJc w:val="left"/>
      <w:pPr>
        <w:tabs>
          <w:tab w:val="num" w:pos="851"/>
        </w:tabs>
        <w:ind w:left="851" w:hanging="851"/>
      </w:pPr>
      <w:rPr>
        <w:rFonts w:cs="Times New Roman" w:hint="default"/>
        <w:sz w:val="18"/>
        <w:szCs w:val="18"/>
      </w:rPr>
    </w:lvl>
    <w:lvl w:ilvl="4">
      <w:start w:val="1"/>
      <w:numFmt w:val="decimal"/>
      <w:pStyle w:val="Level3"/>
      <w:lvlText w:val="%5."/>
      <w:lvlJc w:val="left"/>
      <w:pPr>
        <w:tabs>
          <w:tab w:val="num" w:pos="1701"/>
        </w:tabs>
        <w:ind w:left="1701" w:hanging="850"/>
      </w:pPr>
      <w:rPr>
        <w:rFonts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2" w15:restartNumberingAfterBreak="0">
    <w:nsid w:val="62592E7D"/>
    <w:multiLevelType w:val="multilevel"/>
    <w:tmpl w:val="4CCC8E6E"/>
    <w:lvl w:ilvl="0">
      <w:start w:val="1"/>
      <w:numFmt w:val="decimal"/>
      <w:lvlText w:val="%1."/>
      <w:lvlJc w:val="left"/>
      <w:pPr>
        <w:tabs>
          <w:tab w:val="num" w:pos="720"/>
        </w:tabs>
        <w:ind w:left="720" w:hanging="720"/>
      </w:pPr>
      <w:rPr>
        <w:rFonts w:ascii="Arial" w:hAnsi="Arial" w:cs="Tahoma" w:hint="default"/>
        <w:b/>
        <w:i w:val="0"/>
        <w:caps/>
        <w:sz w:val="18"/>
        <w:szCs w:val="18"/>
      </w:rPr>
    </w:lvl>
    <w:lvl w:ilvl="1">
      <w:start w:val="1"/>
      <w:numFmt w:val="decimal"/>
      <w:lvlText w:val="%1.%2"/>
      <w:lvlJc w:val="left"/>
      <w:pPr>
        <w:tabs>
          <w:tab w:val="num" w:pos="720"/>
        </w:tabs>
        <w:ind w:left="720" w:hanging="720"/>
      </w:pPr>
      <w:rPr>
        <w:rFonts w:ascii="Arial" w:hAnsi="Arial" w:cs="Tahoma" w:hint="default"/>
        <w:b w:val="0"/>
        <w:i w:val="0"/>
        <w:caps w:val="0"/>
        <w:sz w:val="18"/>
        <w:szCs w:val="18"/>
      </w:rPr>
    </w:lvl>
    <w:lvl w:ilvl="2">
      <w:start w:val="1"/>
      <w:numFmt w:val="lowerLetter"/>
      <w:lvlText w:val="(%3)"/>
      <w:lvlJc w:val="left"/>
      <w:pPr>
        <w:tabs>
          <w:tab w:val="num" w:pos="1559"/>
        </w:tabs>
        <w:ind w:left="1559" w:hanging="567"/>
      </w:pPr>
      <w:rPr>
        <w:rFonts w:ascii="Arial" w:hAnsi="Arial" w:cs="Tahoma" w:hint="default"/>
        <w:b w:val="0"/>
        <w:i w:val="0"/>
        <w:sz w:val="18"/>
        <w:szCs w:val="18"/>
      </w:rPr>
    </w:lvl>
    <w:lvl w:ilvl="3">
      <w:start w:val="1"/>
      <w:numFmt w:val="lowerRoman"/>
      <w:lvlText w:val="(%4)"/>
      <w:lvlJc w:val="left"/>
      <w:pPr>
        <w:tabs>
          <w:tab w:val="num" w:pos="2421"/>
        </w:tabs>
        <w:ind w:left="2268" w:hanging="567"/>
      </w:pPr>
      <w:rPr>
        <w:rFonts w:ascii="Arial" w:hAnsi="Arial" w:cs="Tahoma" w:hint="default"/>
        <w:b w:val="0"/>
        <w:i w:val="0"/>
        <w:sz w:val="18"/>
        <w:szCs w:val="18"/>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684C7117"/>
    <w:multiLevelType w:val="hybridMultilevel"/>
    <w:tmpl w:val="6A301318"/>
    <w:lvl w:ilvl="0" w:tplc="26A2818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71777AD"/>
    <w:multiLevelType w:val="multilevel"/>
    <w:tmpl w:val="019C28B4"/>
    <w:name w:val="(1)"/>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D61255"/>
    <w:multiLevelType w:val="multilevel"/>
    <w:tmpl w:val="4CCC8E6E"/>
    <w:lvl w:ilvl="0">
      <w:start w:val="1"/>
      <w:numFmt w:val="decimal"/>
      <w:lvlText w:val="%1."/>
      <w:lvlJc w:val="left"/>
      <w:pPr>
        <w:tabs>
          <w:tab w:val="num" w:pos="720"/>
        </w:tabs>
        <w:ind w:left="720" w:hanging="720"/>
      </w:pPr>
      <w:rPr>
        <w:rFonts w:ascii="Arial" w:hAnsi="Arial" w:cs="Tahoma" w:hint="default"/>
        <w:b/>
        <w:i w:val="0"/>
        <w:caps/>
        <w:sz w:val="18"/>
        <w:szCs w:val="18"/>
      </w:rPr>
    </w:lvl>
    <w:lvl w:ilvl="1">
      <w:start w:val="1"/>
      <w:numFmt w:val="decimal"/>
      <w:lvlText w:val="%1.%2"/>
      <w:lvlJc w:val="left"/>
      <w:pPr>
        <w:tabs>
          <w:tab w:val="num" w:pos="720"/>
        </w:tabs>
        <w:ind w:left="720" w:hanging="720"/>
      </w:pPr>
      <w:rPr>
        <w:rFonts w:ascii="Arial" w:hAnsi="Arial" w:cs="Tahoma" w:hint="default"/>
        <w:b w:val="0"/>
        <w:i w:val="0"/>
        <w:caps w:val="0"/>
        <w:sz w:val="18"/>
        <w:szCs w:val="18"/>
      </w:rPr>
    </w:lvl>
    <w:lvl w:ilvl="2">
      <w:start w:val="1"/>
      <w:numFmt w:val="lowerLetter"/>
      <w:lvlText w:val="(%3)"/>
      <w:lvlJc w:val="left"/>
      <w:pPr>
        <w:tabs>
          <w:tab w:val="num" w:pos="1559"/>
        </w:tabs>
        <w:ind w:left="1559" w:hanging="567"/>
      </w:pPr>
      <w:rPr>
        <w:rFonts w:ascii="Arial" w:hAnsi="Arial" w:cs="Tahoma" w:hint="default"/>
        <w:b w:val="0"/>
        <w:i w:val="0"/>
        <w:sz w:val="18"/>
        <w:szCs w:val="18"/>
      </w:rPr>
    </w:lvl>
    <w:lvl w:ilvl="3">
      <w:start w:val="1"/>
      <w:numFmt w:val="lowerRoman"/>
      <w:lvlText w:val="(%4)"/>
      <w:lvlJc w:val="left"/>
      <w:pPr>
        <w:tabs>
          <w:tab w:val="num" w:pos="2421"/>
        </w:tabs>
        <w:ind w:left="2268" w:hanging="567"/>
      </w:pPr>
      <w:rPr>
        <w:rFonts w:ascii="Arial" w:hAnsi="Arial" w:cs="Tahoma" w:hint="default"/>
        <w:b w:val="0"/>
        <w:i w:val="0"/>
        <w:sz w:val="18"/>
        <w:szCs w:val="18"/>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3"/>
  </w:num>
  <w:num w:numId="3">
    <w:abstractNumId w:val="3"/>
  </w:num>
  <w:num w:numId="4">
    <w:abstractNumId w:val="7"/>
  </w:num>
  <w:num w:numId="5">
    <w:abstractNumId w:val="8"/>
  </w:num>
  <w:num w:numId="6">
    <w:abstractNumId w:val="8"/>
  </w:num>
  <w:num w:numId="7">
    <w:abstractNumId w:val="11"/>
  </w:num>
  <w:num w:numId="8">
    <w:abstractNumId w:val="2"/>
  </w:num>
  <w:num w:numId="9">
    <w:abstractNumId w:val="5"/>
  </w:num>
  <w:num w:numId="10">
    <w:abstractNumId w:val="11"/>
  </w:num>
  <w:num w:numId="11">
    <w:abstractNumId w:val="1"/>
  </w:num>
  <w:num w:numId="12">
    <w:abstractNumId w:val="1"/>
  </w:num>
  <w:num w:numId="13">
    <w:abstractNumId w:val="14"/>
  </w:num>
  <w:num w:numId="14">
    <w:abstractNumId w:val="14"/>
  </w:num>
  <w:num w:numId="15">
    <w:abstractNumId w:val="10"/>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502981"/>
    <w:docVar w:name="CLIENTID" w:val="113824"/>
    <w:docVar w:name="COMPANYID" w:val="2122615784"/>
    <w:docVar w:name="D3_TOC_c_1" w:val="&lt;TOC&gt;&lt;Name&gt;24d43870-0338-478b-a128-0937c5361f9d&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   main head&lt;/Style&gt;&lt;Style&gt;Schedule Heading&lt;/Style&gt;&lt;Style&gt;Schedule Heading Single&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28083"/>
    <w:docVar w:name="SERIALNO" w:val="11956"/>
  </w:docVars>
  <w:rsids>
    <w:rsidRoot w:val="008E3FE8"/>
    <w:rsid w:val="00003464"/>
    <w:rsid w:val="00013131"/>
    <w:rsid w:val="00017AD9"/>
    <w:rsid w:val="0003458A"/>
    <w:rsid w:val="000354F5"/>
    <w:rsid w:val="00040307"/>
    <w:rsid w:val="00046125"/>
    <w:rsid w:val="000511F8"/>
    <w:rsid w:val="00067AE1"/>
    <w:rsid w:val="00070790"/>
    <w:rsid w:val="000764AF"/>
    <w:rsid w:val="00077052"/>
    <w:rsid w:val="000800FA"/>
    <w:rsid w:val="000804A8"/>
    <w:rsid w:val="00082E3C"/>
    <w:rsid w:val="000854B0"/>
    <w:rsid w:val="00095C21"/>
    <w:rsid w:val="0009604F"/>
    <w:rsid w:val="000A00EF"/>
    <w:rsid w:val="000A0180"/>
    <w:rsid w:val="000B0AD3"/>
    <w:rsid w:val="000D15AA"/>
    <w:rsid w:val="000D51FD"/>
    <w:rsid w:val="000E0132"/>
    <w:rsid w:val="000E07E4"/>
    <w:rsid w:val="000E3A6B"/>
    <w:rsid w:val="000E5634"/>
    <w:rsid w:val="0010037F"/>
    <w:rsid w:val="0010104A"/>
    <w:rsid w:val="00101A8C"/>
    <w:rsid w:val="001032F9"/>
    <w:rsid w:val="001215FE"/>
    <w:rsid w:val="0012295A"/>
    <w:rsid w:val="001338B0"/>
    <w:rsid w:val="00136596"/>
    <w:rsid w:val="001369E2"/>
    <w:rsid w:val="00136E8B"/>
    <w:rsid w:val="00151149"/>
    <w:rsid w:val="00152C7C"/>
    <w:rsid w:val="001734D3"/>
    <w:rsid w:val="00173842"/>
    <w:rsid w:val="00194490"/>
    <w:rsid w:val="0019504A"/>
    <w:rsid w:val="001A3B2A"/>
    <w:rsid w:val="001B0100"/>
    <w:rsid w:val="001B0A11"/>
    <w:rsid w:val="001D268B"/>
    <w:rsid w:val="001D3221"/>
    <w:rsid w:val="001E0269"/>
    <w:rsid w:val="001E27EC"/>
    <w:rsid w:val="001E7C74"/>
    <w:rsid w:val="001E7D3C"/>
    <w:rsid w:val="001F37D7"/>
    <w:rsid w:val="002041B8"/>
    <w:rsid w:val="00204318"/>
    <w:rsid w:val="0020615C"/>
    <w:rsid w:val="00210AD3"/>
    <w:rsid w:val="00211D34"/>
    <w:rsid w:val="00211DB9"/>
    <w:rsid w:val="00211EEE"/>
    <w:rsid w:val="002126B9"/>
    <w:rsid w:val="0021326A"/>
    <w:rsid w:val="002151AE"/>
    <w:rsid w:val="00223569"/>
    <w:rsid w:val="00224346"/>
    <w:rsid w:val="0022707C"/>
    <w:rsid w:val="00231397"/>
    <w:rsid w:val="0023158E"/>
    <w:rsid w:val="0023269F"/>
    <w:rsid w:val="0023694C"/>
    <w:rsid w:val="00237E5A"/>
    <w:rsid w:val="00246C62"/>
    <w:rsid w:val="00257EF9"/>
    <w:rsid w:val="0026116A"/>
    <w:rsid w:val="0026356A"/>
    <w:rsid w:val="0026375D"/>
    <w:rsid w:val="00264584"/>
    <w:rsid w:val="00271DC4"/>
    <w:rsid w:val="002741B5"/>
    <w:rsid w:val="0027638D"/>
    <w:rsid w:val="002804E1"/>
    <w:rsid w:val="00284315"/>
    <w:rsid w:val="0028489A"/>
    <w:rsid w:val="00287614"/>
    <w:rsid w:val="00287791"/>
    <w:rsid w:val="00296053"/>
    <w:rsid w:val="002A5371"/>
    <w:rsid w:val="002A5746"/>
    <w:rsid w:val="002A718A"/>
    <w:rsid w:val="002B350E"/>
    <w:rsid w:val="002B3866"/>
    <w:rsid w:val="002B7BAF"/>
    <w:rsid w:val="002C03A7"/>
    <w:rsid w:val="002C08F9"/>
    <w:rsid w:val="002C63A2"/>
    <w:rsid w:val="002C67D5"/>
    <w:rsid w:val="002C786B"/>
    <w:rsid w:val="002D346E"/>
    <w:rsid w:val="002D4032"/>
    <w:rsid w:val="002E0484"/>
    <w:rsid w:val="002E2E62"/>
    <w:rsid w:val="002E4711"/>
    <w:rsid w:val="002E5C1A"/>
    <w:rsid w:val="002F18DD"/>
    <w:rsid w:val="002F2CD2"/>
    <w:rsid w:val="002F4080"/>
    <w:rsid w:val="002F47FF"/>
    <w:rsid w:val="002F5EDD"/>
    <w:rsid w:val="00302870"/>
    <w:rsid w:val="00304458"/>
    <w:rsid w:val="00317C02"/>
    <w:rsid w:val="0032064B"/>
    <w:rsid w:val="00326CAD"/>
    <w:rsid w:val="0033346B"/>
    <w:rsid w:val="00334F1A"/>
    <w:rsid w:val="003369CD"/>
    <w:rsid w:val="00345110"/>
    <w:rsid w:val="00345B84"/>
    <w:rsid w:val="00360990"/>
    <w:rsid w:val="00361737"/>
    <w:rsid w:val="003619E6"/>
    <w:rsid w:val="00367074"/>
    <w:rsid w:val="00376FAD"/>
    <w:rsid w:val="00380387"/>
    <w:rsid w:val="00390251"/>
    <w:rsid w:val="00390E8B"/>
    <w:rsid w:val="00391B1B"/>
    <w:rsid w:val="00396007"/>
    <w:rsid w:val="00396A2E"/>
    <w:rsid w:val="003A0E06"/>
    <w:rsid w:val="003A298F"/>
    <w:rsid w:val="003A2F0B"/>
    <w:rsid w:val="003B00EE"/>
    <w:rsid w:val="003B7E1D"/>
    <w:rsid w:val="003C35CA"/>
    <w:rsid w:val="003C50DB"/>
    <w:rsid w:val="003D1EB8"/>
    <w:rsid w:val="003D24D4"/>
    <w:rsid w:val="003D6B24"/>
    <w:rsid w:val="003E1425"/>
    <w:rsid w:val="003E58A9"/>
    <w:rsid w:val="003E5F8E"/>
    <w:rsid w:val="00400BD7"/>
    <w:rsid w:val="0040148E"/>
    <w:rsid w:val="004028B2"/>
    <w:rsid w:val="00403005"/>
    <w:rsid w:val="004121E2"/>
    <w:rsid w:val="004146CF"/>
    <w:rsid w:val="00421BBC"/>
    <w:rsid w:val="0043188E"/>
    <w:rsid w:val="00433369"/>
    <w:rsid w:val="00435725"/>
    <w:rsid w:val="00443940"/>
    <w:rsid w:val="0044728A"/>
    <w:rsid w:val="00456A71"/>
    <w:rsid w:val="00456FE6"/>
    <w:rsid w:val="004632D8"/>
    <w:rsid w:val="00466A43"/>
    <w:rsid w:val="00470759"/>
    <w:rsid w:val="00471F7A"/>
    <w:rsid w:val="004728DC"/>
    <w:rsid w:val="00475904"/>
    <w:rsid w:val="00475948"/>
    <w:rsid w:val="00484096"/>
    <w:rsid w:val="004A5499"/>
    <w:rsid w:val="004B7AFE"/>
    <w:rsid w:val="004C58D8"/>
    <w:rsid w:val="004C7CF4"/>
    <w:rsid w:val="004D33A7"/>
    <w:rsid w:val="004E1048"/>
    <w:rsid w:val="004E1BA1"/>
    <w:rsid w:val="004E367A"/>
    <w:rsid w:val="00500FA1"/>
    <w:rsid w:val="0050503F"/>
    <w:rsid w:val="0051255D"/>
    <w:rsid w:val="00513CD8"/>
    <w:rsid w:val="005245E4"/>
    <w:rsid w:val="00524CDE"/>
    <w:rsid w:val="005267B2"/>
    <w:rsid w:val="00535250"/>
    <w:rsid w:val="00535262"/>
    <w:rsid w:val="00543BAC"/>
    <w:rsid w:val="0054624B"/>
    <w:rsid w:val="0055043F"/>
    <w:rsid w:val="00550EFF"/>
    <w:rsid w:val="0055722E"/>
    <w:rsid w:val="00557DBA"/>
    <w:rsid w:val="00560855"/>
    <w:rsid w:val="00561F1C"/>
    <w:rsid w:val="00562B64"/>
    <w:rsid w:val="0056773C"/>
    <w:rsid w:val="005742E2"/>
    <w:rsid w:val="005821B4"/>
    <w:rsid w:val="00586DDC"/>
    <w:rsid w:val="0058792A"/>
    <w:rsid w:val="0059795F"/>
    <w:rsid w:val="00597ADA"/>
    <w:rsid w:val="005A6073"/>
    <w:rsid w:val="005A6672"/>
    <w:rsid w:val="005A79EC"/>
    <w:rsid w:val="005A7AD6"/>
    <w:rsid w:val="005B0014"/>
    <w:rsid w:val="005B02C1"/>
    <w:rsid w:val="005B4886"/>
    <w:rsid w:val="005B4FA2"/>
    <w:rsid w:val="005B6ECC"/>
    <w:rsid w:val="005C16F0"/>
    <w:rsid w:val="005C2928"/>
    <w:rsid w:val="005D3273"/>
    <w:rsid w:val="005D3CB5"/>
    <w:rsid w:val="005D52ED"/>
    <w:rsid w:val="005D649C"/>
    <w:rsid w:val="005E1318"/>
    <w:rsid w:val="005E4003"/>
    <w:rsid w:val="005F345D"/>
    <w:rsid w:val="005F3E8C"/>
    <w:rsid w:val="005F42C5"/>
    <w:rsid w:val="005F78F3"/>
    <w:rsid w:val="00600BCE"/>
    <w:rsid w:val="00603C61"/>
    <w:rsid w:val="006057CC"/>
    <w:rsid w:val="00610B91"/>
    <w:rsid w:val="00612B4A"/>
    <w:rsid w:val="00621A44"/>
    <w:rsid w:val="00623B14"/>
    <w:rsid w:val="0062734F"/>
    <w:rsid w:val="00631612"/>
    <w:rsid w:val="00631A27"/>
    <w:rsid w:val="006323B4"/>
    <w:rsid w:val="00636DE1"/>
    <w:rsid w:val="00642630"/>
    <w:rsid w:val="00643075"/>
    <w:rsid w:val="00643427"/>
    <w:rsid w:val="0064464B"/>
    <w:rsid w:val="00652792"/>
    <w:rsid w:val="0066113A"/>
    <w:rsid w:val="00676F97"/>
    <w:rsid w:val="006856A7"/>
    <w:rsid w:val="00686390"/>
    <w:rsid w:val="00692A2B"/>
    <w:rsid w:val="00694E11"/>
    <w:rsid w:val="00695AD6"/>
    <w:rsid w:val="006967D0"/>
    <w:rsid w:val="006A1D99"/>
    <w:rsid w:val="006A1D9C"/>
    <w:rsid w:val="006B50AE"/>
    <w:rsid w:val="006B6F29"/>
    <w:rsid w:val="006D186C"/>
    <w:rsid w:val="006D312E"/>
    <w:rsid w:val="006D521B"/>
    <w:rsid w:val="006D7668"/>
    <w:rsid w:val="006E7595"/>
    <w:rsid w:val="006E7E7E"/>
    <w:rsid w:val="006F4A5B"/>
    <w:rsid w:val="0070140B"/>
    <w:rsid w:val="0070356D"/>
    <w:rsid w:val="00707E7E"/>
    <w:rsid w:val="007112EC"/>
    <w:rsid w:val="00714D8A"/>
    <w:rsid w:val="00716BBD"/>
    <w:rsid w:val="00721F4F"/>
    <w:rsid w:val="00727813"/>
    <w:rsid w:val="0073097B"/>
    <w:rsid w:val="00732C3D"/>
    <w:rsid w:val="00732CD1"/>
    <w:rsid w:val="00734AEC"/>
    <w:rsid w:val="007356F9"/>
    <w:rsid w:val="00743CA4"/>
    <w:rsid w:val="0074548F"/>
    <w:rsid w:val="007466D6"/>
    <w:rsid w:val="00750F40"/>
    <w:rsid w:val="007714A9"/>
    <w:rsid w:val="00771AB4"/>
    <w:rsid w:val="00781DCC"/>
    <w:rsid w:val="00784524"/>
    <w:rsid w:val="00784FFA"/>
    <w:rsid w:val="007900EA"/>
    <w:rsid w:val="00790BE7"/>
    <w:rsid w:val="00790C35"/>
    <w:rsid w:val="00792F69"/>
    <w:rsid w:val="0079332F"/>
    <w:rsid w:val="00797136"/>
    <w:rsid w:val="007A078E"/>
    <w:rsid w:val="007A0AEE"/>
    <w:rsid w:val="007A4F0E"/>
    <w:rsid w:val="007A60C5"/>
    <w:rsid w:val="007A67A3"/>
    <w:rsid w:val="007B01A9"/>
    <w:rsid w:val="007B14A5"/>
    <w:rsid w:val="007B2282"/>
    <w:rsid w:val="007B3184"/>
    <w:rsid w:val="007B4898"/>
    <w:rsid w:val="007B59BC"/>
    <w:rsid w:val="007C03A3"/>
    <w:rsid w:val="007C5A4A"/>
    <w:rsid w:val="007D31B3"/>
    <w:rsid w:val="007D62FF"/>
    <w:rsid w:val="007E2F90"/>
    <w:rsid w:val="007E3321"/>
    <w:rsid w:val="007E64D1"/>
    <w:rsid w:val="007F208B"/>
    <w:rsid w:val="00801742"/>
    <w:rsid w:val="00804BEC"/>
    <w:rsid w:val="00805775"/>
    <w:rsid w:val="00811FA0"/>
    <w:rsid w:val="00816028"/>
    <w:rsid w:val="008177F5"/>
    <w:rsid w:val="00826DFC"/>
    <w:rsid w:val="00827C41"/>
    <w:rsid w:val="00830FE1"/>
    <w:rsid w:val="008327F9"/>
    <w:rsid w:val="00836593"/>
    <w:rsid w:val="00836ACB"/>
    <w:rsid w:val="00840185"/>
    <w:rsid w:val="008432B1"/>
    <w:rsid w:val="00847774"/>
    <w:rsid w:val="008523D8"/>
    <w:rsid w:val="008543D2"/>
    <w:rsid w:val="008603B6"/>
    <w:rsid w:val="008671BE"/>
    <w:rsid w:val="0087001B"/>
    <w:rsid w:val="0087126E"/>
    <w:rsid w:val="00871BB2"/>
    <w:rsid w:val="00871E2F"/>
    <w:rsid w:val="00876C2C"/>
    <w:rsid w:val="0088379F"/>
    <w:rsid w:val="0088593F"/>
    <w:rsid w:val="00891DF4"/>
    <w:rsid w:val="00893339"/>
    <w:rsid w:val="0089355D"/>
    <w:rsid w:val="00894AB8"/>
    <w:rsid w:val="008A3C59"/>
    <w:rsid w:val="008A5200"/>
    <w:rsid w:val="008B2663"/>
    <w:rsid w:val="008B5D88"/>
    <w:rsid w:val="008B6CB9"/>
    <w:rsid w:val="008C297E"/>
    <w:rsid w:val="008C5DD7"/>
    <w:rsid w:val="008D4248"/>
    <w:rsid w:val="008D6C13"/>
    <w:rsid w:val="008D73E6"/>
    <w:rsid w:val="008E3FE8"/>
    <w:rsid w:val="008E4236"/>
    <w:rsid w:val="008F25B4"/>
    <w:rsid w:val="008F6885"/>
    <w:rsid w:val="008F79E8"/>
    <w:rsid w:val="00914926"/>
    <w:rsid w:val="00923162"/>
    <w:rsid w:val="0092698E"/>
    <w:rsid w:val="0093200A"/>
    <w:rsid w:val="00941AB3"/>
    <w:rsid w:val="009463DE"/>
    <w:rsid w:val="00951F54"/>
    <w:rsid w:val="0095657F"/>
    <w:rsid w:val="0096576D"/>
    <w:rsid w:val="009675E1"/>
    <w:rsid w:val="00970C42"/>
    <w:rsid w:val="00973FB5"/>
    <w:rsid w:val="00977910"/>
    <w:rsid w:val="00985B2F"/>
    <w:rsid w:val="009973A4"/>
    <w:rsid w:val="009A041F"/>
    <w:rsid w:val="009A142E"/>
    <w:rsid w:val="009A6B8A"/>
    <w:rsid w:val="009A7E8F"/>
    <w:rsid w:val="009B1603"/>
    <w:rsid w:val="009B1774"/>
    <w:rsid w:val="009B6221"/>
    <w:rsid w:val="009C1DDF"/>
    <w:rsid w:val="009C6853"/>
    <w:rsid w:val="009C6E38"/>
    <w:rsid w:val="009E1C90"/>
    <w:rsid w:val="009E25A6"/>
    <w:rsid w:val="009E4D46"/>
    <w:rsid w:val="009E6808"/>
    <w:rsid w:val="009E6BDB"/>
    <w:rsid w:val="009F0ECA"/>
    <w:rsid w:val="009F4397"/>
    <w:rsid w:val="00A04307"/>
    <w:rsid w:val="00A20543"/>
    <w:rsid w:val="00A22C0F"/>
    <w:rsid w:val="00A25775"/>
    <w:rsid w:val="00A25D76"/>
    <w:rsid w:val="00A308CE"/>
    <w:rsid w:val="00A312A5"/>
    <w:rsid w:val="00A35699"/>
    <w:rsid w:val="00A432D4"/>
    <w:rsid w:val="00A4509D"/>
    <w:rsid w:val="00A53B21"/>
    <w:rsid w:val="00A648D9"/>
    <w:rsid w:val="00A67845"/>
    <w:rsid w:val="00A67ED4"/>
    <w:rsid w:val="00A7190A"/>
    <w:rsid w:val="00A739E0"/>
    <w:rsid w:val="00A7423D"/>
    <w:rsid w:val="00A7476A"/>
    <w:rsid w:val="00A77E9C"/>
    <w:rsid w:val="00AA0752"/>
    <w:rsid w:val="00AA1645"/>
    <w:rsid w:val="00AA386F"/>
    <w:rsid w:val="00AA3CCC"/>
    <w:rsid w:val="00AA56AE"/>
    <w:rsid w:val="00AB2DED"/>
    <w:rsid w:val="00AB7050"/>
    <w:rsid w:val="00AD0290"/>
    <w:rsid w:val="00AD14A4"/>
    <w:rsid w:val="00AD5EB5"/>
    <w:rsid w:val="00AD6D29"/>
    <w:rsid w:val="00AE014F"/>
    <w:rsid w:val="00AE6886"/>
    <w:rsid w:val="00AE7ABC"/>
    <w:rsid w:val="00AF5B8E"/>
    <w:rsid w:val="00AF6234"/>
    <w:rsid w:val="00AF7BA6"/>
    <w:rsid w:val="00AF7D17"/>
    <w:rsid w:val="00B00064"/>
    <w:rsid w:val="00B00865"/>
    <w:rsid w:val="00B04F83"/>
    <w:rsid w:val="00B13E65"/>
    <w:rsid w:val="00B23F93"/>
    <w:rsid w:val="00B26200"/>
    <w:rsid w:val="00B30DD5"/>
    <w:rsid w:val="00B44457"/>
    <w:rsid w:val="00B4656F"/>
    <w:rsid w:val="00B47A3F"/>
    <w:rsid w:val="00B50C2D"/>
    <w:rsid w:val="00B54FA0"/>
    <w:rsid w:val="00B57515"/>
    <w:rsid w:val="00B66857"/>
    <w:rsid w:val="00B76778"/>
    <w:rsid w:val="00B7769E"/>
    <w:rsid w:val="00B826F2"/>
    <w:rsid w:val="00B84376"/>
    <w:rsid w:val="00B847B4"/>
    <w:rsid w:val="00B87C8B"/>
    <w:rsid w:val="00B92747"/>
    <w:rsid w:val="00B97D75"/>
    <w:rsid w:val="00BA2F99"/>
    <w:rsid w:val="00BA72CA"/>
    <w:rsid w:val="00BB5AA0"/>
    <w:rsid w:val="00BB688C"/>
    <w:rsid w:val="00BC5E86"/>
    <w:rsid w:val="00BD09FF"/>
    <w:rsid w:val="00BD1F42"/>
    <w:rsid w:val="00BD2C5B"/>
    <w:rsid w:val="00BD60F3"/>
    <w:rsid w:val="00BD7039"/>
    <w:rsid w:val="00BE10FD"/>
    <w:rsid w:val="00BE4069"/>
    <w:rsid w:val="00BF258E"/>
    <w:rsid w:val="00BF5FD1"/>
    <w:rsid w:val="00C02FE3"/>
    <w:rsid w:val="00C06438"/>
    <w:rsid w:val="00C2061F"/>
    <w:rsid w:val="00C24663"/>
    <w:rsid w:val="00C24D01"/>
    <w:rsid w:val="00C26BAF"/>
    <w:rsid w:val="00C351E9"/>
    <w:rsid w:val="00C36531"/>
    <w:rsid w:val="00C4191F"/>
    <w:rsid w:val="00C42322"/>
    <w:rsid w:val="00C4258B"/>
    <w:rsid w:val="00C43B9E"/>
    <w:rsid w:val="00C44A6A"/>
    <w:rsid w:val="00C52EC3"/>
    <w:rsid w:val="00C530E0"/>
    <w:rsid w:val="00C546FA"/>
    <w:rsid w:val="00C5547C"/>
    <w:rsid w:val="00C577DB"/>
    <w:rsid w:val="00C642AF"/>
    <w:rsid w:val="00C66EE9"/>
    <w:rsid w:val="00C74ED8"/>
    <w:rsid w:val="00C80692"/>
    <w:rsid w:val="00C82318"/>
    <w:rsid w:val="00C85F0A"/>
    <w:rsid w:val="00C8798E"/>
    <w:rsid w:val="00CB2324"/>
    <w:rsid w:val="00CB487F"/>
    <w:rsid w:val="00CC2C41"/>
    <w:rsid w:val="00CC5437"/>
    <w:rsid w:val="00CD18EB"/>
    <w:rsid w:val="00CD1CE6"/>
    <w:rsid w:val="00CD2279"/>
    <w:rsid w:val="00CD62B6"/>
    <w:rsid w:val="00CE0819"/>
    <w:rsid w:val="00CE2821"/>
    <w:rsid w:val="00CE612F"/>
    <w:rsid w:val="00CE66B9"/>
    <w:rsid w:val="00CE7C9F"/>
    <w:rsid w:val="00CF3813"/>
    <w:rsid w:val="00CF4774"/>
    <w:rsid w:val="00CF7453"/>
    <w:rsid w:val="00CF7EA3"/>
    <w:rsid w:val="00D03286"/>
    <w:rsid w:val="00D0345B"/>
    <w:rsid w:val="00D2329E"/>
    <w:rsid w:val="00D25351"/>
    <w:rsid w:val="00D27B8D"/>
    <w:rsid w:val="00D32A3C"/>
    <w:rsid w:val="00D375C0"/>
    <w:rsid w:val="00D54660"/>
    <w:rsid w:val="00D5496C"/>
    <w:rsid w:val="00D717DD"/>
    <w:rsid w:val="00D72880"/>
    <w:rsid w:val="00D74CEB"/>
    <w:rsid w:val="00D76725"/>
    <w:rsid w:val="00D84201"/>
    <w:rsid w:val="00D85768"/>
    <w:rsid w:val="00D9162B"/>
    <w:rsid w:val="00D938CE"/>
    <w:rsid w:val="00DA1E23"/>
    <w:rsid w:val="00DA390B"/>
    <w:rsid w:val="00DB0CC2"/>
    <w:rsid w:val="00DC0F6E"/>
    <w:rsid w:val="00DC12BA"/>
    <w:rsid w:val="00DD0BE9"/>
    <w:rsid w:val="00DD4C27"/>
    <w:rsid w:val="00DD5A7F"/>
    <w:rsid w:val="00DE7A27"/>
    <w:rsid w:val="00DF47B6"/>
    <w:rsid w:val="00DF5E45"/>
    <w:rsid w:val="00DF6087"/>
    <w:rsid w:val="00E01337"/>
    <w:rsid w:val="00E015A3"/>
    <w:rsid w:val="00E02618"/>
    <w:rsid w:val="00E0408F"/>
    <w:rsid w:val="00E21CD8"/>
    <w:rsid w:val="00E271B9"/>
    <w:rsid w:val="00E27AC2"/>
    <w:rsid w:val="00E30489"/>
    <w:rsid w:val="00E30C24"/>
    <w:rsid w:val="00E30C8C"/>
    <w:rsid w:val="00E31746"/>
    <w:rsid w:val="00E40B7C"/>
    <w:rsid w:val="00E44148"/>
    <w:rsid w:val="00E44D39"/>
    <w:rsid w:val="00E5044C"/>
    <w:rsid w:val="00E50FCB"/>
    <w:rsid w:val="00E54271"/>
    <w:rsid w:val="00E57167"/>
    <w:rsid w:val="00E643DC"/>
    <w:rsid w:val="00E67223"/>
    <w:rsid w:val="00E71A83"/>
    <w:rsid w:val="00E84011"/>
    <w:rsid w:val="00E85257"/>
    <w:rsid w:val="00E85B03"/>
    <w:rsid w:val="00E87B32"/>
    <w:rsid w:val="00E90296"/>
    <w:rsid w:val="00E971AF"/>
    <w:rsid w:val="00EA15AE"/>
    <w:rsid w:val="00EA60AA"/>
    <w:rsid w:val="00EA6484"/>
    <w:rsid w:val="00EA7D29"/>
    <w:rsid w:val="00EB0171"/>
    <w:rsid w:val="00EB108F"/>
    <w:rsid w:val="00EB492A"/>
    <w:rsid w:val="00EC4240"/>
    <w:rsid w:val="00EC6B24"/>
    <w:rsid w:val="00ED12FB"/>
    <w:rsid w:val="00ED6316"/>
    <w:rsid w:val="00EE7F24"/>
    <w:rsid w:val="00EF1DF6"/>
    <w:rsid w:val="00F02C90"/>
    <w:rsid w:val="00F03443"/>
    <w:rsid w:val="00F045FD"/>
    <w:rsid w:val="00F04912"/>
    <w:rsid w:val="00F04D27"/>
    <w:rsid w:val="00F0555D"/>
    <w:rsid w:val="00F063D5"/>
    <w:rsid w:val="00F1681B"/>
    <w:rsid w:val="00F21A98"/>
    <w:rsid w:val="00F22483"/>
    <w:rsid w:val="00F24035"/>
    <w:rsid w:val="00F370BE"/>
    <w:rsid w:val="00F370C0"/>
    <w:rsid w:val="00F434B5"/>
    <w:rsid w:val="00F54543"/>
    <w:rsid w:val="00F6458F"/>
    <w:rsid w:val="00F70121"/>
    <w:rsid w:val="00F721F3"/>
    <w:rsid w:val="00F76D19"/>
    <w:rsid w:val="00F809E5"/>
    <w:rsid w:val="00F80A3B"/>
    <w:rsid w:val="00F8108A"/>
    <w:rsid w:val="00F90019"/>
    <w:rsid w:val="00F94042"/>
    <w:rsid w:val="00FA1816"/>
    <w:rsid w:val="00FA3175"/>
    <w:rsid w:val="00FA3DB7"/>
    <w:rsid w:val="00FB6FA0"/>
    <w:rsid w:val="00FD0606"/>
    <w:rsid w:val="00FD597F"/>
    <w:rsid w:val="00FD632D"/>
    <w:rsid w:val="00FD6702"/>
    <w:rsid w:val="00FE362C"/>
    <w:rsid w:val="00FE7334"/>
    <w:rsid w:val="00FF18F3"/>
    <w:rsid w:val="00FF4940"/>
    <w:rsid w:val="00FF589A"/>
    <w:rsid w:val="00FF5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D43B9"/>
  <w15:docId w15:val="{4EBC5F60-0323-4DAC-807D-56281545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0"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BAF"/>
    <w:pPr>
      <w:spacing w:after="0"/>
      <w:jc w:val="both"/>
    </w:pPr>
  </w:style>
  <w:style w:type="paragraph" w:styleId="Heading1">
    <w:name w:val="heading 1"/>
    <w:next w:val="Body1"/>
    <w:link w:val="Heading1Char"/>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semiHidden/>
    <w:unhideWhenUsed/>
    <w:rsid w:val="007B2282"/>
    <w:pPr>
      <w:spacing w:after="100"/>
      <w:ind w:left="400"/>
      <w:jc w:val="left"/>
    </w:pPr>
  </w:style>
  <w:style w:type="paragraph" w:styleId="TOC4">
    <w:name w:val="toc 4"/>
    <w:basedOn w:val="Normal"/>
    <w:next w:val="Normal"/>
    <w:autoRedefine/>
    <w:uiPriority w:val="39"/>
    <w:semiHidden/>
    <w:unhideWhenUsed/>
    <w:rsid w:val="007B2282"/>
    <w:pPr>
      <w:spacing w:after="100"/>
      <w:ind w:left="600"/>
      <w:jc w:val="left"/>
    </w:pPr>
  </w:style>
  <w:style w:type="paragraph" w:styleId="TOC5">
    <w:name w:val="toc 5"/>
    <w:basedOn w:val="Normal"/>
    <w:next w:val="Normal"/>
    <w:autoRedefine/>
    <w:uiPriority w:val="39"/>
    <w:semiHidden/>
    <w:unhideWhenUsed/>
    <w:rsid w:val="007B2282"/>
    <w:pPr>
      <w:spacing w:after="100"/>
      <w:ind w:left="800"/>
      <w:jc w:val="left"/>
    </w:pPr>
  </w:style>
  <w:style w:type="paragraph" w:styleId="TOC6">
    <w:name w:val="toc 6"/>
    <w:basedOn w:val="Normal"/>
    <w:next w:val="Normal"/>
    <w:autoRedefine/>
    <w:uiPriority w:val="39"/>
    <w:semiHidden/>
    <w:unhideWhenUsed/>
    <w:rsid w:val="007B2282"/>
    <w:pPr>
      <w:spacing w:after="100"/>
      <w:ind w:left="1000"/>
      <w:jc w:val="left"/>
    </w:pPr>
  </w:style>
  <w:style w:type="paragraph" w:styleId="TOC7">
    <w:name w:val="toc 7"/>
    <w:basedOn w:val="Normal"/>
    <w:next w:val="Normal"/>
    <w:autoRedefine/>
    <w:uiPriority w:val="39"/>
    <w:semiHidden/>
    <w:unhideWhenUsed/>
    <w:rsid w:val="007B2282"/>
    <w:pPr>
      <w:spacing w:after="100"/>
      <w:ind w:left="1200"/>
      <w:jc w:val="left"/>
    </w:pPr>
  </w:style>
  <w:style w:type="paragraph" w:styleId="TOC8">
    <w:name w:val="toc 8"/>
    <w:basedOn w:val="Normal"/>
    <w:next w:val="Normal"/>
    <w:autoRedefine/>
    <w:uiPriority w:val="39"/>
    <w:semiHidden/>
    <w:unhideWhenUsed/>
    <w:rsid w:val="007B2282"/>
    <w:pPr>
      <w:spacing w:after="100"/>
      <w:ind w:left="1400"/>
      <w:jc w:val="left"/>
    </w:pPr>
  </w:style>
  <w:style w:type="paragraph" w:styleId="TOC9">
    <w:name w:val="toc 9"/>
    <w:basedOn w:val="Normal"/>
    <w:next w:val="Normal"/>
    <w:autoRedefine/>
    <w:uiPriority w:val="39"/>
    <w:semiHidden/>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Bodyclause">
    <w:name w:val="Body  clause"/>
    <w:basedOn w:val="Normal"/>
    <w:next w:val="Heading1"/>
    <w:rsid w:val="00380387"/>
    <w:pPr>
      <w:spacing w:before="120" w:after="120" w:line="300" w:lineRule="atLeast"/>
      <w:ind w:left="720"/>
    </w:pPr>
    <w:rPr>
      <w:rFonts w:ascii="Times New Roman" w:eastAsia="Times New Roman" w:hAnsi="Times New Roman" w:cs="Times New Roman"/>
      <w:sz w:val="22"/>
    </w:rPr>
  </w:style>
  <w:style w:type="paragraph" w:customStyle="1" w:styleId="Bodysubclause">
    <w:name w:val="Body  sub clause"/>
    <w:basedOn w:val="Normal"/>
    <w:rsid w:val="00380387"/>
    <w:pPr>
      <w:spacing w:before="240" w:after="120" w:line="300" w:lineRule="atLeast"/>
      <w:ind w:left="720"/>
    </w:pPr>
    <w:rPr>
      <w:rFonts w:ascii="Times New Roman" w:eastAsia="Times New Roman" w:hAnsi="Times New Roman" w:cs="Times New Roman"/>
      <w:sz w:val="22"/>
    </w:rPr>
  </w:style>
  <w:style w:type="paragraph" w:customStyle="1" w:styleId="Schmainhead">
    <w:name w:val="Sch   main head"/>
    <w:basedOn w:val="Normal"/>
    <w:next w:val="Normal"/>
    <w:autoRedefine/>
    <w:rsid w:val="00380387"/>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rPr>
  </w:style>
  <w:style w:type="character" w:styleId="CommentReference">
    <w:name w:val="annotation reference"/>
    <w:basedOn w:val="DefaultParagraphFont"/>
    <w:uiPriority w:val="99"/>
    <w:semiHidden/>
    <w:unhideWhenUsed/>
    <w:rsid w:val="0066113A"/>
    <w:rPr>
      <w:sz w:val="16"/>
      <w:szCs w:val="16"/>
    </w:rPr>
  </w:style>
  <w:style w:type="paragraph" w:styleId="CommentText">
    <w:name w:val="annotation text"/>
    <w:basedOn w:val="Normal"/>
    <w:link w:val="CommentTextChar"/>
    <w:unhideWhenUsed/>
    <w:rsid w:val="0066113A"/>
  </w:style>
  <w:style w:type="character" w:customStyle="1" w:styleId="CommentTextChar">
    <w:name w:val="Comment Text Char"/>
    <w:basedOn w:val="DefaultParagraphFont"/>
    <w:link w:val="CommentText"/>
    <w:rsid w:val="0066113A"/>
  </w:style>
  <w:style w:type="paragraph" w:styleId="CommentSubject">
    <w:name w:val="annotation subject"/>
    <w:basedOn w:val="CommentText"/>
    <w:next w:val="CommentText"/>
    <w:link w:val="CommentSubjectChar"/>
    <w:uiPriority w:val="99"/>
    <w:semiHidden/>
    <w:unhideWhenUsed/>
    <w:rsid w:val="0066113A"/>
    <w:rPr>
      <w:b/>
      <w:bCs/>
    </w:rPr>
  </w:style>
  <w:style w:type="character" w:customStyle="1" w:styleId="CommentSubjectChar">
    <w:name w:val="Comment Subject Char"/>
    <w:basedOn w:val="CommentTextChar"/>
    <w:link w:val="CommentSubject"/>
    <w:uiPriority w:val="99"/>
    <w:semiHidden/>
    <w:rsid w:val="0066113A"/>
    <w:rPr>
      <w:b/>
      <w:bCs/>
    </w:rPr>
  </w:style>
  <w:style w:type="paragraph" w:customStyle="1" w:styleId="Definitions">
    <w:name w:val="Definitions"/>
    <w:basedOn w:val="Normal"/>
    <w:rsid w:val="008432B1"/>
    <w:pPr>
      <w:tabs>
        <w:tab w:val="left" w:pos="709"/>
      </w:tabs>
      <w:spacing w:after="120" w:line="300" w:lineRule="atLeast"/>
      <w:ind w:left="720"/>
    </w:pPr>
    <w:rPr>
      <w:rFonts w:ascii="Times New Roman" w:eastAsia="Times New Roman" w:hAnsi="Times New Roman" w:cs="Times New Roman"/>
      <w:sz w:val="22"/>
    </w:rPr>
  </w:style>
  <w:style w:type="paragraph" w:customStyle="1" w:styleId="1Parties">
    <w:name w:val="(1) Parties"/>
    <w:basedOn w:val="Normal"/>
    <w:rsid w:val="008432B1"/>
    <w:pPr>
      <w:numPr>
        <w:numId w:val="18"/>
      </w:numPr>
      <w:spacing w:before="120" w:after="120" w:line="300" w:lineRule="atLeast"/>
    </w:pPr>
    <w:rPr>
      <w:rFonts w:ascii="Times New Roman" w:eastAsia="Times New Roman" w:hAnsi="Times New Roman" w:cs="Times New Roman"/>
      <w:sz w:val="22"/>
    </w:rPr>
  </w:style>
  <w:style w:type="paragraph" w:customStyle="1" w:styleId="1stIntroHeadings">
    <w:name w:val="1stIntroHeadings"/>
    <w:basedOn w:val="Normal"/>
    <w:next w:val="Normal"/>
    <w:rsid w:val="008432B1"/>
    <w:pPr>
      <w:tabs>
        <w:tab w:val="left" w:pos="709"/>
      </w:tabs>
      <w:spacing w:before="120" w:after="120" w:line="300" w:lineRule="atLeast"/>
    </w:pPr>
    <w:rPr>
      <w:rFonts w:ascii="Times New Roman" w:eastAsia="Times New Roman" w:hAnsi="Times New Roman" w:cs="Times New Roman"/>
      <w:b/>
      <w:smallCaps/>
      <w:sz w:val="24"/>
    </w:rPr>
  </w:style>
  <w:style w:type="paragraph" w:customStyle="1" w:styleId="Scha">
    <w:name w:val="Sch a)"/>
    <w:basedOn w:val="Normal"/>
    <w:rsid w:val="008432B1"/>
    <w:pPr>
      <w:numPr>
        <w:ilvl w:val="1"/>
        <w:numId w:val="18"/>
      </w:numPr>
      <w:spacing w:line="300" w:lineRule="atLeast"/>
    </w:pPr>
    <w:rPr>
      <w:rFonts w:ascii="Times New Roman" w:eastAsia="Times New Roman" w:hAnsi="Times New Roman" w:cs="Times New Roman"/>
      <w:sz w:val="22"/>
    </w:rPr>
  </w:style>
  <w:style w:type="paragraph" w:styleId="BodyText">
    <w:name w:val="Body Text"/>
    <w:basedOn w:val="Normal"/>
    <w:link w:val="BodyTextChar"/>
    <w:rsid w:val="008432B1"/>
    <w:pPr>
      <w:spacing w:after="120" w:line="300" w:lineRule="atLeast"/>
    </w:pPr>
    <w:rPr>
      <w:rFonts w:ascii="Times New Roman" w:eastAsia="Times New Roman" w:hAnsi="Times New Roman" w:cs="Times New Roman"/>
      <w:sz w:val="22"/>
    </w:rPr>
  </w:style>
  <w:style w:type="character" w:customStyle="1" w:styleId="BodyTextChar">
    <w:name w:val="Body Text Char"/>
    <w:basedOn w:val="DefaultParagraphFont"/>
    <w:link w:val="BodyText"/>
    <w:rsid w:val="008432B1"/>
    <w:rPr>
      <w:rFonts w:ascii="Times New Roman" w:eastAsia="Times New Roman" w:hAnsi="Times New Roman" w:cs="Times New Roman"/>
      <w:sz w:val="22"/>
    </w:rPr>
  </w:style>
  <w:style w:type="paragraph" w:styleId="BodyText3">
    <w:name w:val="Body Text 3"/>
    <w:basedOn w:val="Normal"/>
    <w:link w:val="BodyText3Char"/>
    <w:uiPriority w:val="99"/>
    <w:semiHidden/>
    <w:unhideWhenUsed/>
    <w:rsid w:val="002D346E"/>
    <w:pPr>
      <w:spacing w:after="120"/>
    </w:pPr>
    <w:rPr>
      <w:sz w:val="16"/>
      <w:szCs w:val="16"/>
    </w:rPr>
  </w:style>
  <w:style w:type="character" w:customStyle="1" w:styleId="BodyText3Char">
    <w:name w:val="Body Text 3 Char"/>
    <w:basedOn w:val="DefaultParagraphFont"/>
    <w:link w:val="BodyText3"/>
    <w:uiPriority w:val="99"/>
    <w:semiHidden/>
    <w:rsid w:val="002D346E"/>
    <w:rPr>
      <w:sz w:val="16"/>
      <w:szCs w:val="16"/>
    </w:rPr>
  </w:style>
  <w:style w:type="paragraph" w:styleId="ListParagraph">
    <w:name w:val="List Paragraph"/>
    <w:basedOn w:val="Normal"/>
    <w:uiPriority w:val="34"/>
    <w:unhideWhenUsed/>
    <w:qFormat/>
    <w:rsid w:val="00AA1645"/>
    <w:pPr>
      <w:ind w:left="720"/>
      <w:contextualSpacing/>
    </w:pPr>
  </w:style>
  <w:style w:type="paragraph" w:styleId="Revision">
    <w:name w:val="Revision"/>
    <w:hidden/>
    <w:uiPriority w:val="99"/>
    <w:semiHidden/>
    <w:rsid w:val="00CC5437"/>
    <w:pPr>
      <w:spacing w:after="0"/>
    </w:pPr>
  </w:style>
  <w:style w:type="paragraph" w:styleId="ListNumber">
    <w:name w:val="List Number"/>
    <w:basedOn w:val="Normal"/>
    <w:rsid w:val="0059795F"/>
    <w:pPr>
      <w:numPr>
        <w:numId w:val="25"/>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jc w:val="left"/>
    </w:pPr>
    <w:rPr>
      <w:rFonts w:eastAsia="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254">
      <w:bodyDiv w:val="1"/>
      <w:marLeft w:val="0"/>
      <w:marRight w:val="0"/>
      <w:marTop w:val="0"/>
      <w:marBottom w:val="0"/>
      <w:divBdr>
        <w:top w:val="none" w:sz="0" w:space="0" w:color="auto"/>
        <w:left w:val="none" w:sz="0" w:space="0" w:color="auto"/>
        <w:bottom w:val="none" w:sz="0" w:space="0" w:color="auto"/>
        <w:right w:val="none" w:sz="0" w:space="0" w:color="auto"/>
      </w:divBdr>
      <w:divsChild>
        <w:div w:id="2048219813">
          <w:marLeft w:val="0"/>
          <w:marRight w:val="0"/>
          <w:marTop w:val="0"/>
          <w:marBottom w:val="0"/>
          <w:divBdr>
            <w:top w:val="none" w:sz="0" w:space="0" w:color="auto"/>
            <w:left w:val="single" w:sz="2" w:space="0" w:color="BBBBBB"/>
            <w:bottom w:val="single" w:sz="2" w:space="0" w:color="BBBBBB"/>
            <w:right w:val="single" w:sz="2" w:space="0" w:color="BBBBBB"/>
          </w:divBdr>
          <w:divsChild>
            <w:div w:id="134958465">
              <w:marLeft w:val="0"/>
              <w:marRight w:val="0"/>
              <w:marTop w:val="0"/>
              <w:marBottom w:val="0"/>
              <w:divBdr>
                <w:top w:val="none" w:sz="0" w:space="0" w:color="auto"/>
                <w:left w:val="none" w:sz="0" w:space="0" w:color="auto"/>
                <w:bottom w:val="none" w:sz="0" w:space="0" w:color="auto"/>
                <w:right w:val="none" w:sz="0" w:space="0" w:color="auto"/>
              </w:divBdr>
              <w:divsChild>
                <w:div w:id="1095442384">
                  <w:marLeft w:val="0"/>
                  <w:marRight w:val="0"/>
                  <w:marTop w:val="0"/>
                  <w:marBottom w:val="0"/>
                  <w:divBdr>
                    <w:top w:val="none" w:sz="0" w:space="0" w:color="auto"/>
                    <w:left w:val="none" w:sz="0" w:space="0" w:color="auto"/>
                    <w:bottom w:val="none" w:sz="0" w:space="0" w:color="auto"/>
                    <w:right w:val="none" w:sz="0" w:space="0" w:color="auto"/>
                  </w:divBdr>
                  <w:divsChild>
                    <w:div w:id="90929069">
                      <w:marLeft w:val="0"/>
                      <w:marRight w:val="0"/>
                      <w:marTop w:val="0"/>
                      <w:marBottom w:val="0"/>
                      <w:divBdr>
                        <w:top w:val="none" w:sz="0" w:space="0" w:color="auto"/>
                        <w:left w:val="none" w:sz="0" w:space="0" w:color="auto"/>
                        <w:bottom w:val="none" w:sz="0" w:space="0" w:color="auto"/>
                        <w:right w:val="none" w:sz="0" w:space="0" w:color="auto"/>
                      </w:divBdr>
                      <w:divsChild>
                        <w:div w:id="1449010983">
                          <w:marLeft w:val="0"/>
                          <w:marRight w:val="0"/>
                          <w:marTop w:val="0"/>
                          <w:marBottom w:val="0"/>
                          <w:divBdr>
                            <w:top w:val="none" w:sz="0" w:space="0" w:color="auto"/>
                            <w:left w:val="none" w:sz="0" w:space="0" w:color="auto"/>
                            <w:bottom w:val="none" w:sz="0" w:space="0" w:color="auto"/>
                            <w:right w:val="none" w:sz="0" w:space="0" w:color="auto"/>
                          </w:divBdr>
                          <w:divsChild>
                            <w:div w:id="241455278">
                              <w:marLeft w:val="0"/>
                              <w:marRight w:val="0"/>
                              <w:marTop w:val="0"/>
                              <w:marBottom w:val="0"/>
                              <w:divBdr>
                                <w:top w:val="none" w:sz="0" w:space="0" w:color="auto"/>
                                <w:left w:val="none" w:sz="0" w:space="0" w:color="auto"/>
                                <w:bottom w:val="none" w:sz="0" w:space="0" w:color="auto"/>
                                <w:right w:val="none" w:sz="0" w:space="0" w:color="auto"/>
                              </w:divBdr>
                              <w:divsChild>
                                <w:div w:id="1084497672">
                                  <w:marLeft w:val="0"/>
                                  <w:marRight w:val="0"/>
                                  <w:marTop w:val="0"/>
                                  <w:marBottom w:val="0"/>
                                  <w:divBdr>
                                    <w:top w:val="none" w:sz="0" w:space="0" w:color="auto"/>
                                    <w:left w:val="none" w:sz="0" w:space="0" w:color="auto"/>
                                    <w:bottom w:val="none" w:sz="0" w:space="0" w:color="auto"/>
                                    <w:right w:val="none" w:sz="0" w:space="0" w:color="auto"/>
                                  </w:divBdr>
                                  <w:divsChild>
                                    <w:div w:id="836460125">
                                      <w:marLeft w:val="0"/>
                                      <w:marRight w:val="0"/>
                                      <w:marTop w:val="0"/>
                                      <w:marBottom w:val="0"/>
                                      <w:divBdr>
                                        <w:top w:val="none" w:sz="0" w:space="0" w:color="auto"/>
                                        <w:left w:val="none" w:sz="0" w:space="0" w:color="auto"/>
                                        <w:bottom w:val="none" w:sz="0" w:space="0" w:color="auto"/>
                                        <w:right w:val="none" w:sz="0" w:space="0" w:color="auto"/>
                                      </w:divBdr>
                                      <w:divsChild>
                                        <w:div w:id="1708214525">
                                          <w:marLeft w:val="1200"/>
                                          <w:marRight w:val="1200"/>
                                          <w:marTop w:val="0"/>
                                          <w:marBottom w:val="0"/>
                                          <w:divBdr>
                                            <w:top w:val="none" w:sz="0" w:space="0" w:color="auto"/>
                                            <w:left w:val="none" w:sz="0" w:space="0" w:color="auto"/>
                                            <w:bottom w:val="none" w:sz="0" w:space="0" w:color="auto"/>
                                            <w:right w:val="none" w:sz="0" w:space="0" w:color="auto"/>
                                          </w:divBdr>
                                          <w:divsChild>
                                            <w:div w:id="834028688">
                                              <w:marLeft w:val="0"/>
                                              <w:marRight w:val="0"/>
                                              <w:marTop w:val="0"/>
                                              <w:marBottom w:val="0"/>
                                              <w:divBdr>
                                                <w:top w:val="none" w:sz="0" w:space="0" w:color="auto"/>
                                                <w:left w:val="none" w:sz="0" w:space="0" w:color="auto"/>
                                                <w:bottom w:val="none" w:sz="0" w:space="0" w:color="auto"/>
                                                <w:right w:val="none" w:sz="0" w:space="0" w:color="auto"/>
                                              </w:divBdr>
                                              <w:divsChild>
                                                <w:div w:id="121272229">
                                                  <w:marLeft w:val="0"/>
                                                  <w:marRight w:val="0"/>
                                                  <w:marTop w:val="0"/>
                                                  <w:marBottom w:val="0"/>
                                                  <w:divBdr>
                                                    <w:top w:val="single" w:sz="6" w:space="0" w:color="CCCCCC"/>
                                                    <w:left w:val="none" w:sz="0" w:space="0" w:color="auto"/>
                                                    <w:bottom w:val="none" w:sz="0" w:space="0" w:color="auto"/>
                                                    <w:right w:val="none" w:sz="0" w:space="0" w:color="auto"/>
                                                  </w:divBdr>
                                                  <w:divsChild>
                                                    <w:div w:id="1422679660">
                                                      <w:marLeft w:val="0"/>
                                                      <w:marRight w:val="135"/>
                                                      <w:marTop w:val="0"/>
                                                      <w:marBottom w:val="0"/>
                                                      <w:divBdr>
                                                        <w:top w:val="none" w:sz="0" w:space="0" w:color="auto"/>
                                                        <w:left w:val="none" w:sz="0" w:space="0" w:color="auto"/>
                                                        <w:bottom w:val="none" w:sz="0" w:space="0" w:color="auto"/>
                                                        <w:right w:val="none" w:sz="0" w:space="0" w:color="auto"/>
                                                      </w:divBdr>
                                                      <w:divsChild>
                                                        <w:div w:id="596255845">
                                                          <w:marLeft w:val="0"/>
                                                          <w:marRight w:val="0"/>
                                                          <w:marTop w:val="0"/>
                                                          <w:marBottom w:val="0"/>
                                                          <w:divBdr>
                                                            <w:top w:val="none" w:sz="0" w:space="0" w:color="auto"/>
                                                            <w:left w:val="none" w:sz="0" w:space="0" w:color="auto"/>
                                                            <w:bottom w:val="none" w:sz="0" w:space="0" w:color="auto"/>
                                                            <w:right w:val="none" w:sz="0" w:space="0" w:color="auto"/>
                                                          </w:divBdr>
                                                          <w:divsChild>
                                                            <w:div w:id="1262026779">
                                                              <w:marLeft w:val="0"/>
                                                              <w:marRight w:val="0"/>
                                                              <w:marTop w:val="224"/>
                                                              <w:marBottom w:val="224"/>
                                                              <w:divBdr>
                                                                <w:top w:val="none" w:sz="0" w:space="0" w:color="auto"/>
                                                                <w:left w:val="none" w:sz="0" w:space="0" w:color="auto"/>
                                                                <w:bottom w:val="none" w:sz="0" w:space="0" w:color="auto"/>
                                                                <w:right w:val="none" w:sz="0" w:space="0" w:color="auto"/>
                                                              </w:divBdr>
                                                              <w:divsChild>
                                                                <w:div w:id="1004744859">
                                                                  <w:marLeft w:val="0"/>
                                                                  <w:marRight w:val="0"/>
                                                                  <w:marTop w:val="224"/>
                                                                  <w:marBottom w:val="224"/>
                                                                  <w:divBdr>
                                                                    <w:top w:val="none" w:sz="0" w:space="0" w:color="auto"/>
                                                                    <w:left w:val="none" w:sz="0" w:space="0" w:color="auto"/>
                                                                    <w:bottom w:val="none" w:sz="0" w:space="0" w:color="auto"/>
                                                                    <w:right w:val="none" w:sz="0" w:space="0" w:color="auto"/>
                                                                  </w:divBdr>
                                                                  <w:divsChild>
                                                                    <w:div w:id="804005555">
                                                                      <w:marLeft w:val="0"/>
                                                                      <w:marRight w:val="0"/>
                                                                      <w:marTop w:val="0"/>
                                                                      <w:marBottom w:val="0"/>
                                                                      <w:divBdr>
                                                                        <w:top w:val="none" w:sz="0" w:space="0" w:color="auto"/>
                                                                        <w:left w:val="none" w:sz="0" w:space="0" w:color="auto"/>
                                                                        <w:bottom w:val="none" w:sz="0" w:space="0" w:color="auto"/>
                                                                        <w:right w:val="none" w:sz="0" w:space="0" w:color="auto"/>
                                                                      </w:divBdr>
                                                                      <w:divsChild>
                                                                        <w:div w:id="1308628034">
                                                                          <w:marLeft w:val="0"/>
                                                                          <w:marRight w:val="0"/>
                                                                          <w:marTop w:val="0"/>
                                                                          <w:marBottom w:val="0"/>
                                                                          <w:divBdr>
                                                                            <w:top w:val="none" w:sz="0" w:space="0" w:color="auto"/>
                                                                            <w:left w:val="none" w:sz="0" w:space="0" w:color="auto"/>
                                                                            <w:bottom w:val="none" w:sz="0" w:space="0" w:color="auto"/>
                                                                            <w:right w:val="none" w:sz="0" w:space="0" w:color="auto"/>
                                                                          </w:divBdr>
                                                                          <w:divsChild>
                                                                            <w:div w:id="18499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B6E89D5D-761D-439D-AE7E-0283441DCA10}"/>
</file>

<file path=customXml/itemProps2.xml><?xml version="1.0" encoding="utf-8"?>
<ds:datastoreItem xmlns:ds="http://schemas.openxmlformats.org/officeDocument/2006/customXml" ds:itemID="{7BDD33A9-ECCE-4AEC-B3A1-334D0123A02D}"/>
</file>

<file path=customXml/itemProps3.xml><?xml version="1.0" encoding="utf-8"?>
<ds:datastoreItem xmlns:ds="http://schemas.openxmlformats.org/officeDocument/2006/customXml" ds:itemID="{99E2A731-3093-425D-9C7C-4F751E1F9608}"/>
</file>

<file path=docProps/app.xml><?xml version="1.0" encoding="utf-8"?>
<Properties xmlns="http://schemas.openxmlformats.org/officeDocument/2006/extended-properties" xmlns:vt="http://schemas.openxmlformats.org/officeDocument/2006/docPropsVTypes">
  <Template>Normal</Template>
  <TotalTime>0</TotalTime>
  <Pages>10</Pages>
  <Words>3938</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2021-01-27T11:38:00Z</dcterms:created>
  <dcterms:modified xsi:type="dcterms:W3CDTF">2021-01-27T11:38:00Z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