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94C0" w14:textId="12C62603" w:rsidR="00E253B0" w:rsidRDefault="00E253B0" w:rsidP="005B330E"/>
    <w:p w14:paraId="56AD04C0" w14:textId="2540639E" w:rsidR="00E253B0" w:rsidRPr="00E253B0" w:rsidRDefault="00E253B0" w:rsidP="00E253B0">
      <w:pPr>
        <w:spacing w:after="240"/>
        <w:jc w:val="center"/>
        <w:rPr>
          <w:b/>
          <w:bCs/>
        </w:rPr>
      </w:pPr>
      <w:bookmarkStart w:id="0" w:name="_Hlk72937976"/>
      <w:r w:rsidRPr="00E253B0">
        <w:rPr>
          <w:b/>
          <w:bCs/>
        </w:rPr>
        <w:t>Please note that this document is an unfinished draft. It is not a template.  Foot Anstey LLP has no responsibility towards any other party seeking to make use of this draft document and anyone doing so is advised to take additional legal advice before doing so.</w:t>
      </w:r>
      <w:bookmarkEnd w:id="0"/>
      <w:r w:rsidRPr="00E253B0">
        <w:rPr>
          <w:b/>
          <w:bCs/>
        </w:rPr>
        <w:br w:type="page"/>
      </w:r>
    </w:p>
    <w:p w14:paraId="6EF6F29B" w14:textId="77777777" w:rsidR="004D34A4" w:rsidRDefault="004D34A4" w:rsidP="005B330E"/>
    <w:p w14:paraId="653C7DF6" w14:textId="77777777" w:rsidR="004D34A4" w:rsidRPr="00A3733D" w:rsidRDefault="004D34A4" w:rsidP="005B330E">
      <w:pPr>
        <w:rPr>
          <w:b/>
        </w:rPr>
      </w:pPr>
      <w:r w:rsidRPr="00A3733D">
        <w:rPr>
          <w:b/>
        </w:rPr>
        <w:t>Energy Supply Terms</w:t>
      </w:r>
      <w:r w:rsidR="00A3733D" w:rsidRPr="00A3733D">
        <w:rPr>
          <w:b/>
        </w:rPr>
        <w:t>- explanatory notes to be provided to Landlord summarising the agreement.</w:t>
      </w:r>
    </w:p>
    <w:p w14:paraId="5CB93C01" w14:textId="77777777" w:rsidR="004D34A4" w:rsidRDefault="004D34A4" w:rsidP="004D34A4">
      <w:pPr>
        <w:pStyle w:val="ListParagraph"/>
        <w:numPr>
          <w:ilvl w:val="0"/>
          <w:numId w:val="30"/>
        </w:numPr>
      </w:pPr>
      <w:r>
        <w:t>You have the right to consume/use the energy which is generated by our kit on the property but we are able to sell any energy that you don't use to the grid/a third party.</w:t>
      </w:r>
    </w:p>
    <w:p w14:paraId="493FD2F2" w14:textId="77777777" w:rsidR="004D34A4" w:rsidRDefault="009077E2" w:rsidP="004D34A4">
      <w:pPr>
        <w:pStyle w:val="ListParagraph"/>
        <w:numPr>
          <w:ilvl w:val="0"/>
          <w:numId w:val="30"/>
        </w:numPr>
      </w:pPr>
      <w:r>
        <w:t>Y</w:t>
      </w:r>
      <w:r w:rsidR="004D34A4">
        <w:t>ou will be required to pay us a set fee of [</w:t>
      </w:r>
      <w:r w:rsidR="004D34A4" w:rsidRPr="000837CC">
        <w:rPr>
          <w:highlight w:val="yellow"/>
        </w:rPr>
        <w:t>INSERT</w:t>
      </w:r>
      <w:r w:rsidR="004D34A4">
        <w:t xml:space="preserve">] per kwh unit </w:t>
      </w:r>
      <w:r w:rsidR="00EA5EFC">
        <w:t xml:space="preserve">(increasing with indexation annually) of energy used by you </w:t>
      </w:r>
      <w:r w:rsidR="004D34A4">
        <w:t xml:space="preserve">generated by </w:t>
      </w:r>
      <w:r w:rsidR="00EA5EFC">
        <w:t>our kit</w:t>
      </w:r>
      <w:r w:rsidR="00F36F38">
        <w:t xml:space="preserve">, calculated by smart meters at the </w:t>
      </w:r>
      <w:r w:rsidR="00D83D71">
        <w:t>property</w:t>
      </w:r>
      <w:r w:rsidR="00EA5EFC">
        <w:t xml:space="preserve">. </w:t>
      </w:r>
      <w:r w:rsidR="004D34A4">
        <w:t>We will bill you quarterly</w:t>
      </w:r>
      <w:r w:rsidR="00F36F38">
        <w:t>.</w:t>
      </w:r>
      <w:r w:rsidR="004D34A4">
        <w:t xml:space="preserve"> </w:t>
      </w:r>
    </w:p>
    <w:p w14:paraId="308C6CED" w14:textId="77777777" w:rsidR="00EA5EFC" w:rsidRDefault="009077E2" w:rsidP="004D34A4">
      <w:pPr>
        <w:pStyle w:val="ListParagraph"/>
        <w:numPr>
          <w:ilvl w:val="0"/>
          <w:numId w:val="30"/>
        </w:numPr>
      </w:pPr>
      <w:r>
        <w:t>If accurate data regarding the amount of your energy usage is unavailable, we may bill you based on estimate</w:t>
      </w:r>
      <w:r w:rsidR="000837CC">
        <w:t>d</w:t>
      </w:r>
      <w:r>
        <w:t xml:space="preserve"> usage and will adjust future payments based on accurate data. </w:t>
      </w:r>
    </w:p>
    <w:p w14:paraId="163B7FDD" w14:textId="77777777" w:rsidR="004D34A4" w:rsidRDefault="009077E2" w:rsidP="004D34A4">
      <w:pPr>
        <w:pStyle w:val="ListParagraph"/>
        <w:numPr>
          <w:ilvl w:val="0"/>
          <w:numId w:val="30"/>
        </w:numPr>
      </w:pPr>
      <w:r>
        <w:t xml:space="preserve">If you think that the </w:t>
      </w:r>
      <w:r w:rsidR="00F36F38">
        <w:t xml:space="preserve">data about your energy use is wrong, </w:t>
      </w:r>
      <w:r>
        <w:t xml:space="preserve">then you can raise this </w:t>
      </w:r>
      <w:r w:rsidR="00EA5EFC">
        <w:t xml:space="preserve">with us </w:t>
      </w:r>
      <w:r>
        <w:t xml:space="preserve">and </w:t>
      </w:r>
      <w:r w:rsidR="00F36F38">
        <w:t xml:space="preserve">require </w:t>
      </w:r>
      <w:r>
        <w:t>the m</w:t>
      </w:r>
      <w:r w:rsidR="00EA5EFC">
        <w:t xml:space="preserve">eters </w:t>
      </w:r>
      <w:r w:rsidR="009726AF">
        <w:t>to</w:t>
      </w:r>
      <w:r w:rsidR="00EA5EFC">
        <w:t xml:space="preserve"> be tested. A</w:t>
      </w:r>
      <w:r>
        <w:t>ny future payments will be adjusted to take account of inaccurate readings</w:t>
      </w:r>
      <w:r w:rsidR="009726AF">
        <w:t xml:space="preserve"> due to fault meters </w:t>
      </w:r>
      <w:r w:rsidR="00F36F38">
        <w:t>identified</w:t>
      </w:r>
      <w:r>
        <w:t>.</w:t>
      </w:r>
      <w:r w:rsidR="00EA5EFC">
        <w:t xml:space="preserve"> If you dispute meter readings and we test the meters but find that they were accurate, you will be required to pay the costs of testing.</w:t>
      </w:r>
      <w:r>
        <w:t xml:space="preserve"> </w:t>
      </w:r>
    </w:p>
    <w:p w14:paraId="03A50ADE" w14:textId="77777777" w:rsidR="00A3733D" w:rsidRDefault="00F36F38" w:rsidP="00A3733D">
      <w:pPr>
        <w:numPr>
          <w:ilvl w:val="0"/>
          <w:numId w:val="30"/>
        </w:numPr>
        <w:contextualSpacing/>
      </w:pPr>
      <w:r>
        <w:t xml:space="preserve">If either </w:t>
      </w:r>
      <w:r w:rsidR="00D83D71">
        <w:t>you or we breach</w:t>
      </w:r>
      <w:r>
        <w:t xml:space="preserve"> the terms of </w:t>
      </w:r>
      <w:r w:rsidR="00D83D71">
        <w:t>this</w:t>
      </w:r>
      <w:r>
        <w:t xml:space="preserve"> Energy Supply Terms then </w:t>
      </w:r>
      <w:r w:rsidR="00D83D71">
        <w:t xml:space="preserve">the maximum </w:t>
      </w:r>
      <w:r w:rsidR="00BC7646">
        <w:t xml:space="preserve">amount </w:t>
      </w:r>
      <w:r w:rsidR="00D83D71">
        <w:t xml:space="preserve">which the non-breaching party can seek </w:t>
      </w:r>
      <w:r w:rsidR="00BC7646">
        <w:t>from the other is</w:t>
      </w:r>
      <w:r w:rsidR="00D83D71">
        <w:t xml:space="preserve"> £5million in total. </w:t>
      </w:r>
    </w:p>
    <w:p w14:paraId="6D9EA85C" w14:textId="77777777" w:rsidR="00A3733D" w:rsidRDefault="00A3733D" w:rsidP="00A3733D">
      <w:pPr>
        <w:numPr>
          <w:ilvl w:val="0"/>
          <w:numId w:val="30"/>
        </w:numPr>
        <w:contextualSpacing/>
      </w:pPr>
      <w:r w:rsidRPr="00BE3FE4">
        <w:t xml:space="preserve">In order to protect each party from </w:t>
      </w:r>
      <w:r>
        <w:t>a non-breaching</w:t>
      </w:r>
      <w:r w:rsidRPr="00BE3FE4">
        <w:t xml:space="preserve"> party seeking losses which aren't directly and closely related to a breach of contract</w:t>
      </w:r>
      <w:r>
        <w:t xml:space="preserve"> and/or losses which don't reflect the commercial intent and context of this energy supply arrangement, this agreement excludes</w:t>
      </w:r>
      <w:r w:rsidRPr="00BE3FE4">
        <w:t xml:space="preserve"> particular indirect losses from </w:t>
      </w:r>
      <w:r>
        <w:t>each</w:t>
      </w:r>
      <w:r w:rsidRPr="00BE3FE4">
        <w:t xml:space="preserve"> party's liability. </w:t>
      </w:r>
      <w:r>
        <w:t>Losses which are direct and</w:t>
      </w:r>
      <w:r w:rsidRPr="005D213E">
        <w:rPr>
          <w:rFonts w:eastAsia="Times New Roman" w:cs="Times New Roman"/>
          <w:color w:val="000000" w:themeColor="text1"/>
          <w:lang w:eastAsia="en-GB"/>
        </w:rPr>
        <w:t xml:space="preserve"> foreseeable will still be recoverable.</w:t>
      </w:r>
      <w:r>
        <w:t xml:space="preserve"> Therefore, a</w:t>
      </w:r>
      <w:r w:rsidRPr="00BE3FE4">
        <w:t xml:space="preserve"> non-breaching party shall not be able to </w:t>
      </w:r>
      <w:r>
        <w:t>seek financial redress for the following types of loss:</w:t>
      </w:r>
    </w:p>
    <w:p w14:paraId="7AADB6B9" w14:textId="77777777" w:rsidR="00A3733D" w:rsidRPr="00BE3FE4" w:rsidRDefault="00A3733D" w:rsidP="00A3733D">
      <w:pPr>
        <w:pStyle w:val="ListParagraph"/>
        <w:numPr>
          <w:ilvl w:val="1"/>
          <w:numId w:val="30"/>
        </w:numPr>
        <w:rPr>
          <w:rFonts w:eastAsia="Times New Roman" w:cs="Times New Roman"/>
          <w:color w:val="000000" w:themeColor="text1"/>
          <w:lang w:eastAsia="en-GB"/>
        </w:rPr>
      </w:pPr>
      <w:r w:rsidRPr="00BE3FE4">
        <w:rPr>
          <w:rFonts w:eastAsia="Times New Roman" w:cs="Times New Roman"/>
          <w:color w:val="000000" w:themeColor="text1"/>
          <w:lang w:eastAsia="en-GB"/>
        </w:rPr>
        <w:t xml:space="preserve">losses which would not generally </w:t>
      </w:r>
      <w:r>
        <w:rPr>
          <w:rFonts w:eastAsia="Times New Roman" w:cs="Times New Roman"/>
          <w:color w:val="000000" w:themeColor="text1"/>
          <w:lang w:eastAsia="en-GB"/>
        </w:rPr>
        <w:t xml:space="preserve">be </w:t>
      </w:r>
      <w:r w:rsidRPr="00BE3FE4">
        <w:rPr>
          <w:rFonts w:eastAsia="Times New Roman" w:cs="Times New Roman"/>
          <w:color w:val="000000" w:themeColor="text1"/>
          <w:lang w:eastAsia="en-GB"/>
        </w:rPr>
        <w:t xml:space="preserve">considered to be natural and expected losses that directly stem from the breach, but instead arise from some other special circumstance of the case, outside of the usual course of things. </w:t>
      </w:r>
    </w:p>
    <w:p w14:paraId="7547C739" w14:textId="77777777" w:rsidR="00A3733D" w:rsidRPr="00A3733D" w:rsidRDefault="00A3733D" w:rsidP="00A3733D">
      <w:pPr>
        <w:pStyle w:val="ListParagraph"/>
        <w:numPr>
          <w:ilvl w:val="1"/>
          <w:numId w:val="30"/>
        </w:numPr>
      </w:pPr>
      <w:r w:rsidRPr="00BE3FE4">
        <w:rPr>
          <w:rFonts w:eastAsia="Times New Roman" w:cs="Times New Roman"/>
          <w:color w:val="000000" w:themeColor="text1"/>
          <w:lang w:eastAsia="en-GB"/>
        </w:rPr>
        <w:t xml:space="preserve">potential </w:t>
      </w:r>
      <w:r>
        <w:rPr>
          <w:rFonts w:eastAsia="Times New Roman" w:cs="Times New Roman"/>
          <w:color w:val="000000" w:themeColor="text1"/>
          <w:lang w:eastAsia="en-GB"/>
        </w:rPr>
        <w:t xml:space="preserve">or real </w:t>
      </w:r>
      <w:r w:rsidRPr="00BE3FE4">
        <w:rPr>
          <w:rFonts w:eastAsia="Times New Roman" w:cs="Times New Roman"/>
          <w:color w:val="000000" w:themeColor="text1"/>
          <w:lang w:eastAsia="en-GB"/>
        </w:rPr>
        <w:t>lost profits or missed business opportunities suffered by the non-breaching party which may be considered to have stemmed from the breaching party's breach</w:t>
      </w:r>
      <w:r>
        <w:rPr>
          <w:rFonts w:eastAsia="Times New Roman" w:cs="Times New Roman"/>
          <w:color w:val="000000" w:themeColor="text1"/>
          <w:lang w:eastAsia="en-GB"/>
        </w:rPr>
        <w:t xml:space="preserve">. </w:t>
      </w:r>
      <w:r w:rsidRPr="00A3733D">
        <w:t>This loss is too remote from the context of our arrangement as neither party is relying on this contract to ensure third party profits are made and you are free to use electricity from a third party source where necessary;</w:t>
      </w:r>
    </w:p>
    <w:p w14:paraId="5DB2C4D3" w14:textId="77777777" w:rsidR="00A3733D" w:rsidRPr="00A3733D" w:rsidRDefault="00A3733D" w:rsidP="00A3733D">
      <w:pPr>
        <w:pStyle w:val="ListParagraph"/>
        <w:numPr>
          <w:ilvl w:val="1"/>
          <w:numId w:val="30"/>
        </w:numPr>
      </w:pPr>
      <w:r w:rsidRPr="00A3733D">
        <w:t>losses suffered due to the breaching party's mishandling, loss or corruption of data, as these energy supply terms are not heavily reliant on the handling of highly confidential and valuable data;</w:t>
      </w:r>
    </w:p>
    <w:p w14:paraId="2E35BAE1" w14:textId="77777777" w:rsidR="00A3733D" w:rsidRPr="00A3733D" w:rsidRDefault="00A3733D" w:rsidP="00A3733D">
      <w:pPr>
        <w:pStyle w:val="ListParagraph"/>
        <w:numPr>
          <w:ilvl w:val="1"/>
          <w:numId w:val="30"/>
        </w:numPr>
      </w:pPr>
      <w:r w:rsidRPr="00A3733D">
        <w:t xml:space="preserve">losses suffered as a result of a breach which has caused some form of depletion in the good standing and quantifiable established reputation of the non-breaching party's business which contributes to the value of that party's business ("goodwill") and/or  reputation of the non-defaulting party. This loss is </w:t>
      </w:r>
      <w:r w:rsidR="00751454">
        <w:t>too remote from the context of these terms</w:t>
      </w:r>
      <w:r w:rsidRPr="00A3733D">
        <w:t xml:space="preserve"> and </w:t>
      </w:r>
      <w:r w:rsidR="00751454">
        <w:t xml:space="preserve">it is very </w:t>
      </w:r>
      <w:r w:rsidRPr="00A3733D">
        <w:t>unlikely that a failure by either party to comply with a term of these Energy Supply Terms would result in a material loss to the value of the non-breaching party's business.</w:t>
      </w:r>
    </w:p>
    <w:p w14:paraId="5E4F169D" w14:textId="77777777" w:rsidR="00BC7646" w:rsidRPr="005B330E" w:rsidRDefault="00BC7646" w:rsidP="009726AF">
      <w:pPr>
        <w:pStyle w:val="ListParagraph"/>
      </w:pPr>
    </w:p>
    <w:sectPr w:rsidR="00BC7646" w:rsidRPr="005B330E" w:rsidSect="00211D34">
      <w:footerReference w:type="default" r:id="rId8"/>
      <w:pgSz w:w="11907" w:h="16840" w:code="9"/>
      <w:pgMar w:top="1418" w:right="1418" w:bottom="1418" w:left="1418"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A7D5D" w14:textId="77777777" w:rsidR="00B52902" w:rsidRDefault="00B52902" w:rsidP="00C82318">
      <w:r>
        <w:separator/>
      </w:r>
    </w:p>
  </w:endnote>
  <w:endnote w:type="continuationSeparator" w:id="0">
    <w:p w14:paraId="66E86B1F" w14:textId="77777777" w:rsidR="00B52902" w:rsidRDefault="00B52902" w:rsidP="00C8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4591" w14:textId="77777777" w:rsidR="00174D7A" w:rsidRDefault="00174D7A" w:rsidP="00C06438">
    <w:pPr>
      <w:pStyle w:val="Footer"/>
      <w:tabs>
        <w:tab w:val="clear" w:pos="4678"/>
        <w:tab w:val="clear" w:pos="9356"/>
        <w:tab w:val="center" w:pos="4536"/>
        <w:tab w:val="right" w:pos="9072"/>
      </w:tabs>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C681" w14:textId="77777777" w:rsidR="00B52902" w:rsidRDefault="00B52902" w:rsidP="00C82318">
      <w:r>
        <w:separator/>
      </w:r>
    </w:p>
  </w:footnote>
  <w:footnote w:type="continuationSeparator" w:id="0">
    <w:p w14:paraId="53BC652A" w14:textId="77777777" w:rsidR="00B52902" w:rsidRDefault="00B52902" w:rsidP="00C82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AAFF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308A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30F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4C9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0A6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2CC8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6D7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4679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3867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06F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2" w15:restartNumberingAfterBreak="0">
    <w:nsid w:val="0CEE40C4"/>
    <w:multiLevelType w:val="multilevel"/>
    <w:tmpl w:val="0809001D"/>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4" w15:restartNumberingAfterBreak="0">
    <w:nsid w:val="122966D2"/>
    <w:multiLevelType w:val="multilevel"/>
    <w:tmpl w:val="625261A6"/>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6"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7" w15:restartNumberingAfterBreak="0">
    <w:nsid w:val="3C025B96"/>
    <w:multiLevelType w:val="hybridMultilevel"/>
    <w:tmpl w:val="9266BD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ED58C9"/>
    <w:multiLevelType w:val="multilevel"/>
    <w:tmpl w:val="0809001F"/>
    <w:styleLink w:val="111111"/>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5C45F7"/>
    <w:multiLevelType w:val="multilevel"/>
    <w:tmpl w:val="73FC0DC2"/>
    <w:name w:val="Heading"/>
    <w:lvl w:ilvl="0">
      <w:start w:val="1"/>
      <w:numFmt w:val="decimal"/>
      <w:pStyle w:val="Heading1"/>
      <w:lvlText w:val="%1"/>
      <w:lvlJc w:val="left"/>
      <w:pPr>
        <w:tabs>
          <w:tab w:val="num" w:pos="851"/>
        </w:tabs>
        <w:ind w:left="851"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2" w15:restartNumberingAfterBreak="0">
    <w:nsid w:val="664D6A5B"/>
    <w:multiLevelType w:val="multilevel"/>
    <w:tmpl w:val="08090023"/>
    <w:lvl w:ilvl="0">
      <w:start w:val="1"/>
      <w:numFmt w:val="upperRoman"/>
      <w:lvlText w:val="Article %1."/>
      <w:lvlJc w:val="left"/>
      <w:pPr>
        <w:ind w:left="0" w:firstLine="0"/>
      </w:pPr>
      <w:rPr>
        <w:rFonts w:ascii="Times New Roman" w:hAnsi="Times New Roman" w:cs="Times New Roman"/>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1232D24"/>
    <w:multiLevelType w:val="multilevel"/>
    <w:tmpl w:val="09763F60"/>
    <w:name w:val="Single Schedule"/>
    <w:lvl w:ilvl="0">
      <w:start w:val="1"/>
      <w:numFmt w:val="none"/>
      <w:pStyle w:val="ScheduleHeadingSingle"/>
      <w:suff w:val="nothing"/>
      <w:lvlText w:val="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4"/>
  </w:num>
  <w:num w:numId="2">
    <w:abstractNumId w:val="13"/>
  </w:num>
  <w:num w:numId="3">
    <w:abstractNumId w:val="13"/>
  </w:num>
  <w:num w:numId="4">
    <w:abstractNumId w:val="16"/>
  </w:num>
  <w:num w:numId="5">
    <w:abstractNumId w:val="19"/>
  </w:num>
  <w:num w:numId="6">
    <w:abstractNumId w:val="19"/>
  </w:num>
  <w:num w:numId="7">
    <w:abstractNumId w:val="21"/>
  </w:num>
  <w:num w:numId="8">
    <w:abstractNumId w:val="11"/>
  </w:num>
  <w:num w:numId="9">
    <w:abstractNumId w:val="15"/>
  </w:num>
  <w:num w:numId="10">
    <w:abstractNumId w:val="21"/>
  </w:num>
  <w:num w:numId="11">
    <w:abstractNumId w:val="10"/>
  </w:num>
  <w:num w:numId="12">
    <w:abstractNumId w:val="10"/>
  </w:num>
  <w:num w:numId="13">
    <w:abstractNumId w:val="23"/>
  </w:num>
  <w:num w:numId="14">
    <w:abstractNumId w:val="23"/>
  </w:num>
  <w:num w:numId="15">
    <w:abstractNumId w:val="2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3_TOC_c_1" w:val="&lt;TOC&gt;&lt;Name&gt;b376fd74-24c3-40d2-b004-5eaab112a542&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s>
  <w:rsids>
    <w:rsidRoot w:val="004D34A4"/>
    <w:rsid w:val="000014DB"/>
    <w:rsid w:val="00014E2A"/>
    <w:rsid w:val="00017AD9"/>
    <w:rsid w:val="000239DB"/>
    <w:rsid w:val="000354F5"/>
    <w:rsid w:val="0003713E"/>
    <w:rsid w:val="00070790"/>
    <w:rsid w:val="000800FA"/>
    <w:rsid w:val="0008112E"/>
    <w:rsid w:val="000837CC"/>
    <w:rsid w:val="0008499A"/>
    <w:rsid w:val="00084DA4"/>
    <w:rsid w:val="000865C5"/>
    <w:rsid w:val="000B2B2C"/>
    <w:rsid w:val="000B345B"/>
    <w:rsid w:val="000B51BE"/>
    <w:rsid w:val="000C14F5"/>
    <w:rsid w:val="000C42C1"/>
    <w:rsid w:val="000C5872"/>
    <w:rsid w:val="000D1440"/>
    <w:rsid w:val="000D6149"/>
    <w:rsid w:val="000D70BE"/>
    <w:rsid w:val="000E0132"/>
    <w:rsid w:val="000E07E4"/>
    <w:rsid w:val="000E3C7C"/>
    <w:rsid w:val="000E402B"/>
    <w:rsid w:val="000E5634"/>
    <w:rsid w:val="000E598A"/>
    <w:rsid w:val="000F7555"/>
    <w:rsid w:val="0010037F"/>
    <w:rsid w:val="001215FE"/>
    <w:rsid w:val="0012295A"/>
    <w:rsid w:val="001233D2"/>
    <w:rsid w:val="001334E0"/>
    <w:rsid w:val="001338B0"/>
    <w:rsid w:val="00136596"/>
    <w:rsid w:val="00140A70"/>
    <w:rsid w:val="00151149"/>
    <w:rsid w:val="00151256"/>
    <w:rsid w:val="00152C7C"/>
    <w:rsid w:val="00164170"/>
    <w:rsid w:val="00173842"/>
    <w:rsid w:val="00174D7A"/>
    <w:rsid w:val="00175CAB"/>
    <w:rsid w:val="00177EA9"/>
    <w:rsid w:val="00185F90"/>
    <w:rsid w:val="0018725A"/>
    <w:rsid w:val="00192AEB"/>
    <w:rsid w:val="00194490"/>
    <w:rsid w:val="00195A4C"/>
    <w:rsid w:val="00197CE7"/>
    <w:rsid w:val="001A3B2A"/>
    <w:rsid w:val="001B00F5"/>
    <w:rsid w:val="001B4C15"/>
    <w:rsid w:val="001B79EB"/>
    <w:rsid w:val="001D1E3E"/>
    <w:rsid w:val="001D268B"/>
    <w:rsid w:val="001D6C76"/>
    <w:rsid w:val="001E0170"/>
    <w:rsid w:val="001E15AF"/>
    <w:rsid w:val="001E27EC"/>
    <w:rsid w:val="001E32B0"/>
    <w:rsid w:val="001E7362"/>
    <w:rsid w:val="001E7632"/>
    <w:rsid w:val="001E7BD8"/>
    <w:rsid w:val="001E7C74"/>
    <w:rsid w:val="001E7D3C"/>
    <w:rsid w:val="001E7ED5"/>
    <w:rsid w:val="001F1848"/>
    <w:rsid w:val="001F37D7"/>
    <w:rsid w:val="0020042D"/>
    <w:rsid w:val="00201914"/>
    <w:rsid w:val="00206544"/>
    <w:rsid w:val="00206582"/>
    <w:rsid w:val="00210AD3"/>
    <w:rsid w:val="00211D34"/>
    <w:rsid w:val="002151AE"/>
    <w:rsid w:val="002159B5"/>
    <w:rsid w:val="00221733"/>
    <w:rsid w:val="00223569"/>
    <w:rsid w:val="00225790"/>
    <w:rsid w:val="002264E0"/>
    <w:rsid w:val="0022707C"/>
    <w:rsid w:val="00231397"/>
    <w:rsid w:val="0023694C"/>
    <w:rsid w:val="00237862"/>
    <w:rsid w:val="002447F7"/>
    <w:rsid w:val="00246C62"/>
    <w:rsid w:val="00250976"/>
    <w:rsid w:val="0025654B"/>
    <w:rsid w:val="00257EF9"/>
    <w:rsid w:val="0026116A"/>
    <w:rsid w:val="0026342E"/>
    <w:rsid w:val="00263F4D"/>
    <w:rsid w:val="00267313"/>
    <w:rsid w:val="00270632"/>
    <w:rsid w:val="002741B5"/>
    <w:rsid w:val="0027422F"/>
    <w:rsid w:val="0027650D"/>
    <w:rsid w:val="0028257F"/>
    <w:rsid w:val="00283EC8"/>
    <w:rsid w:val="00284B23"/>
    <w:rsid w:val="00287614"/>
    <w:rsid w:val="002964BB"/>
    <w:rsid w:val="002A718A"/>
    <w:rsid w:val="002B3866"/>
    <w:rsid w:val="002B3B9E"/>
    <w:rsid w:val="002B7BAF"/>
    <w:rsid w:val="002C5D0F"/>
    <w:rsid w:val="002D6EFB"/>
    <w:rsid w:val="002E2E62"/>
    <w:rsid w:val="002E31A5"/>
    <w:rsid w:val="002E46F5"/>
    <w:rsid w:val="002E6AF7"/>
    <w:rsid w:val="002E6CDC"/>
    <w:rsid w:val="002F18DD"/>
    <w:rsid w:val="002F33A9"/>
    <w:rsid w:val="002F4080"/>
    <w:rsid w:val="00302870"/>
    <w:rsid w:val="003039B7"/>
    <w:rsid w:val="00322DBA"/>
    <w:rsid w:val="003264F9"/>
    <w:rsid w:val="00334F1A"/>
    <w:rsid w:val="003369CD"/>
    <w:rsid w:val="003405DB"/>
    <w:rsid w:val="00341550"/>
    <w:rsid w:val="00342445"/>
    <w:rsid w:val="0034588F"/>
    <w:rsid w:val="00345B84"/>
    <w:rsid w:val="003522DC"/>
    <w:rsid w:val="0035324A"/>
    <w:rsid w:val="00354971"/>
    <w:rsid w:val="0035669F"/>
    <w:rsid w:val="00360C8B"/>
    <w:rsid w:val="00370C51"/>
    <w:rsid w:val="00373832"/>
    <w:rsid w:val="00377770"/>
    <w:rsid w:val="0037786A"/>
    <w:rsid w:val="00380FEE"/>
    <w:rsid w:val="00384A8A"/>
    <w:rsid w:val="00386FED"/>
    <w:rsid w:val="0039009B"/>
    <w:rsid w:val="00390E8B"/>
    <w:rsid w:val="00393ED4"/>
    <w:rsid w:val="00396421"/>
    <w:rsid w:val="003A68C4"/>
    <w:rsid w:val="003B0B50"/>
    <w:rsid w:val="003B7E1D"/>
    <w:rsid w:val="003C1541"/>
    <w:rsid w:val="003C35CA"/>
    <w:rsid w:val="003D069D"/>
    <w:rsid w:val="003D184F"/>
    <w:rsid w:val="003D35E4"/>
    <w:rsid w:val="003D692E"/>
    <w:rsid w:val="003D6B24"/>
    <w:rsid w:val="003E1425"/>
    <w:rsid w:val="003E7453"/>
    <w:rsid w:val="003F6846"/>
    <w:rsid w:val="003F717C"/>
    <w:rsid w:val="0040078B"/>
    <w:rsid w:val="00401CB1"/>
    <w:rsid w:val="00403840"/>
    <w:rsid w:val="0041685A"/>
    <w:rsid w:val="00423991"/>
    <w:rsid w:val="00426933"/>
    <w:rsid w:val="00432EAF"/>
    <w:rsid w:val="004523C0"/>
    <w:rsid w:val="00456FE6"/>
    <w:rsid w:val="00460A97"/>
    <w:rsid w:val="00463293"/>
    <w:rsid w:val="004640C3"/>
    <w:rsid w:val="00473BB9"/>
    <w:rsid w:val="004771C4"/>
    <w:rsid w:val="004804B6"/>
    <w:rsid w:val="00493BAD"/>
    <w:rsid w:val="004A0E87"/>
    <w:rsid w:val="004A1E9E"/>
    <w:rsid w:val="004A3721"/>
    <w:rsid w:val="004C2090"/>
    <w:rsid w:val="004C2A13"/>
    <w:rsid w:val="004C32CD"/>
    <w:rsid w:val="004C512F"/>
    <w:rsid w:val="004C58D8"/>
    <w:rsid w:val="004D33A7"/>
    <w:rsid w:val="004D34A4"/>
    <w:rsid w:val="004D3BAA"/>
    <w:rsid w:val="004D41B7"/>
    <w:rsid w:val="004D5EB2"/>
    <w:rsid w:val="004D6E40"/>
    <w:rsid w:val="004E0178"/>
    <w:rsid w:val="004E5329"/>
    <w:rsid w:val="004F51E7"/>
    <w:rsid w:val="00501575"/>
    <w:rsid w:val="00512F3A"/>
    <w:rsid w:val="00530383"/>
    <w:rsid w:val="00550EFF"/>
    <w:rsid w:val="005557F4"/>
    <w:rsid w:val="00557DBA"/>
    <w:rsid w:val="00561F1C"/>
    <w:rsid w:val="00562B64"/>
    <w:rsid w:val="005677F9"/>
    <w:rsid w:val="00574FC1"/>
    <w:rsid w:val="00582222"/>
    <w:rsid w:val="00582FC8"/>
    <w:rsid w:val="00583007"/>
    <w:rsid w:val="0059468B"/>
    <w:rsid w:val="00596E38"/>
    <w:rsid w:val="005A1D2F"/>
    <w:rsid w:val="005A43AC"/>
    <w:rsid w:val="005A4D84"/>
    <w:rsid w:val="005A6729"/>
    <w:rsid w:val="005A693D"/>
    <w:rsid w:val="005A7AD6"/>
    <w:rsid w:val="005A7AE8"/>
    <w:rsid w:val="005B0AE9"/>
    <w:rsid w:val="005B330E"/>
    <w:rsid w:val="005B4FA2"/>
    <w:rsid w:val="005B64AE"/>
    <w:rsid w:val="005C16F0"/>
    <w:rsid w:val="005D48C8"/>
    <w:rsid w:val="005D52ED"/>
    <w:rsid w:val="005D5E7B"/>
    <w:rsid w:val="005D6600"/>
    <w:rsid w:val="005D6D07"/>
    <w:rsid w:val="005E090D"/>
    <w:rsid w:val="005F1166"/>
    <w:rsid w:val="005F42C5"/>
    <w:rsid w:val="00600BCE"/>
    <w:rsid w:val="00612113"/>
    <w:rsid w:val="00612B4A"/>
    <w:rsid w:val="00613B7B"/>
    <w:rsid w:val="006208A5"/>
    <w:rsid w:val="00625334"/>
    <w:rsid w:val="00631612"/>
    <w:rsid w:val="00636564"/>
    <w:rsid w:val="00643075"/>
    <w:rsid w:val="0064464B"/>
    <w:rsid w:val="00646A3A"/>
    <w:rsid w:val="00652792"/>
    <w:rsid w:val="00655298"/>
    <w:rsid w:val="00657E3C"/>
    <w:rsid w:val="00665DE0"/>
    <w:rsid w:val="006856A7"/>
    <w:rsid w:val="006858E7"/>
    <w:rsid w:val="00686C0E"/>
    <w:rsid w:val="00686E1A"/>
    <w:rsid w:val="006A4BA8"/>
    <w:rsid w:val="006A7C71"/>
    <w:rsid w:val="006B0471"/>
    <w:rsid w:val="006B1233"/>
    <w:rsid w:val="006B2EF0"/>
    <w:rsid w:val="006B40F1"/>
    <w:rsid w:val="006B7BA9"/>
    <w:rsid w:val="006C0485"/>
    <w:rsid w:val="006C385F"/>
    <w:rsid w:val="006C538E"/>
    <w:rsid w:val="006D186C"/>
    <w:rsid w:val="006D312E"/>
    <w:rsid w:val="006E7E7E"/>
    <w:rsid w:val="006F4A5B"/>
    <w:rsid w:val="006F7D7B"/>
    <w:rsid w:val="0070356D"/>
    <w:rsid w:val="00703D6F"/>
    <w:rsid w:val="0070487A"/>
    <w:rsid w:val="00706C62"/>
    <w:rsid w:val="00711B98"/>
    <w:rsid w:val="007136CC"/>
    <w:rsid w:val="00714E82"/>
    <w:rsid w:val="00716A6D"/>
    <w:rsid w:val="00720AB4"/>
    <w:rsid w:val="00721036"/>
    <w:rsid w:val="007215BF"/>
    <w:rsid w:val="00721F4F"/>
    <w:rsid w:val="007259E2"/>
    <w:rsid w:val="00733AF4"/>
    <w:rsid w:val="0074180E"/>
    <w:rsid w:val="00744A29"/>
    <w:rsid w:val="00750EC1"/>
    <w:rsid w:val="00750F40"/>
    <w:rsid w:val="00751454"/>
    <w:rsid w:val="0075680D"/>
    <w:rsid w:val="00765A55"/>
    <w:rsid w:val="00766013"/>
    <w:rsid w:val="0076615D"/>
    <w:rsid w:val="00772E91"/>
    <w:rsid w:val="00773777"/>
    <w:rsid w:val="00776ED6"/>
    <w:rsid w:val="00782106"/>
    <w:rsid w:val="00785377"/>
    <w:rsid w:val="00785390"/>
    <w:rsid w:val="007866DD"/>
    <w:rsid w:val="0079332F"/>
    <w:rsid w:val="007A5BAB"/>
    <w:rsid w:val="007B2282"/>
    <w:rsid w:val="007B40FA"/>
    <w:rsid w:val="007C0175"/>
    <w:rsid w:val="007C2026"/>
    <w:rsid w:val="007C646A"/>
    <w:rsid w:val="007D30B8"/>
    <w:rsid w:val="007D66F5"/>
    <w:rsid w:val="007F1BAE"/>
    <w:rsid w:val="00800FB9"/>
    <w:rsid w:val="008052C1"/>
    <w:rsid w:val="00811FA0"/>
    <w:rsid w:val="00812849"/>
    <w:rsid w:val="00812DD4"/>
    <w:rsid w:val="0081491C"/>
    <w:rsid w:val="00816028"/>
    <w:rsid w:val="00821D6B"/>
    <w:rsid w:val="00830FE1"/>
    <w:rsid w:val="008325FF"/>
    <w:rsid w:val="00841295"/>
    <w:rsid w:val="00842217"/>
    <w:rsid w:val="00847294"/>
    <w:rsid w:val="008523D8"/>
    <w:rsid w:val="008543D2"/>
    <w:rsid w:val="0087001B"/>
    <w:rsid w:val="008724C0"/>
    <w:rsid w:val="008753B1"/>
    <w:rsid w:val="00876C2C"/>
    <w:rsid w:val="00885A15"/>
    <w:rsid w:val="00893339"/>
    <w:rsid w:val="00894FD4"/>
    <w:rsid w:val="008A144D"/>
    <w:rsid w:val="008A4BDE"/>
    <w:rsid w:val="008D0828"/>
    <w:rsid w:val="008D5A14"/>
    <w:rsid w:val="008D7A91"/>
    <w:rsid w:val="008E25D2"/>
    <w:rsid w:val="008E29B0"/>
    <w:rsid w:val="008E7D1F"/>
    <w:rsid w:val="008E7E9E"/>
    <w:rsid w:val="008F25B4"/>
    <w:rsid w:val="008F3384"/>
    <w:rsid w:val="008F44DC"/>
    <w:rsid w:val="008F6885"/>
    <w:rsid w:val="008F79E8"/>
    <w:rsid w:val="009017DB"/>
    <w:rsid w:val="00905084"/>
    <w:rsid w:val="009058D7"/>
    <w:rsid w:val="00905ACB"/>
    <w:rsid w:val="009077E2"/>
    <w:rsid w:val="00910557"/>
    <w:rsid w:val="00913CD1"/>
    <w:rsid w:val="00914926"/>
    <w:rsid w:val="0091514E"/>
    <w:rsid w:val="00915C4A"/>
    <w:rsid w:val="00922003"/>
    <w:rsid w:val="00923360"/>
    <w:rsid w:val="00925CE9"/>
    <w:rsid w:val="0092698E"/>
    <w:rsid w:val="00927F17"/>
    <w:rsid w:val="00945203"/>
    <w:rsid w:val="00946BEC"/>
    <w:rsid w:val="0095122A"/>
    <w:rsid w:val="00965FC9"/>
    <w:rsid w:val="009675E1"/>
    <w:rsid w:val="00971FC5"/>
    <w:rsid w:val="009726AF"/>
    <w:rsid w:val="00983A3F"/>
    <w:rsid w:val="00984C17"/>
    <w:rsid w:val="00992401"/>
    <w:rsid w:val="00992A78"/>
    <w:rsid w:val="00993DE8"/>
    <w:rsid w:val="00995F77"/>
    <w:rsid w:val="009A6B8A"/>
    <w:rsid w:val="009B0884"/>
    <w:rsid w:val="009B300B"/>
    <w:rsid w:val="009B4F36"/>
    <w:rsid w:val="009B7C4C"/>
    <w:rsid w:val="009C2EEC"/>
    <w:rsid w:val="009D6F97"/>
    <w:rsid w:val="009E16C3"/>
    <w:rsid w:val="009E25A6"/>
    <w:rsid w:val="009E4935"/>
    <w:rsid w:val="009E4D46"/>
    <w:rsid w:val="009E4F27"/>
    <w:rsid w:val="009F2670"/>
    <w:rsid w:val="00A04307"/>
    <w:rsid w:val="00A07EB0"/>
    <w:rsid w:val="00A16A70"/>
    <w:rsid w:val="00A172B5"/>
    <w:rsid w:val="00A17B41"/>
    <w:rsid w:val="00A23F5B"/>
    <w:rsid w:val="00A27BB2"/>
    <w:rsid w:val="00A3733D"/>
    <w:rsid w:val="00A432D4"/>
    <w:rsid w:val="00A53865"/>
    <w:rsid w:val="00A53B21"/>
    <w:rsid w:val="00A5448F"/>
    <w:rsid w:val="00A66458"/>
    <w:rsid w:val="00A664A5"/>
    <w:rsid w:val="00A734F5"/>
    <w:rsid w:val="00A7423D"/>
    <w:rsid w:val="00A774C7"/>
    <w:rsid w:val="00A8163D"/>
    <w:rsid w:val="00A84E45"/>
    <w:rsid w:val="00A86180"/>
    <w:rsid w:val="00A90FDC"/>
    <w:rsid w:val="00A975D4"/>
    <w:rsid w:val="00AA3CCC"/>
    <w:rsid w:val="00AA56AE"/>
    <w:rsid w:val="00AB2CDB"/>
    <w:rsid w:val="00AB6B93"/>
    <w:rsid w:val="00AB7050"/>
    <w:rsid w:val="00AC798F"/>
    <w:rsid w:val="00AD01E2"/>
    <w:rsid w:val="00AD14A4"/>
    <w:rsid w:val="00AD3529"/>
    <w:rsid w:val="00AE10E5"/>
    <w:rsid w:val="00AE5760"/>
    <w:rsid w:val="00AE7ABC"/>
    <w:rsid w:val="00AF491A"/>
    <w:rsid w:val="00AF6234"/>
    <w:rsid w:val="00AF6672"/>
    <w:rsid w:val="00B05316"/>
    <w:rsid w:val="00B07E11"/>
    <w:rsid w:val="00B17DA9"/>
    <w:rsid w:val="00B21A7A"/>
    <w:rsid w:val="00B22A74"/>
    <w:rsid w:val="00B249E0"/>
    <w:rsid w:val="00B370F6"/>
    <w:rsid w:val="00B40ED9"/>
    <w:rsid w:val="00B44457"/>
    <w:rsid w:val="00B46D77"/>
    <w:rsid w:val="00B5165A"/>
    <w:rsid w:val="00B52902"/>
    <w:rsid w:val="00B5730E"/>
    <w:rsid w:val="00B57A99"/>
    <w:rsid w:val="00B61085"/>
    <w:rsid w:val="00B64E2D"/>
    <w:rsid w:val="00B72D7C"/>
    <w:rsid w:val="00B773C4"/>
    <w:rsid w:val="00B838E8"/>
    <w:rsid w:val="00B86682"/>
    <w:rsid w:val="00B8703E"/>
    <w:rsid w:val="00B8705A"/>
    <w:rsid w:val="00B97D75"/>
    <w:rsid w:val="00BB256E"/>
    <w:rsid w:val="00BC5E86"/>
    <w:rsid w:val="00BC7646"/>
    <w:rsid w:val="00BD09FF"/>
    <w:rsid w:val="00BD1BCC"/>
    <w:rsid w:val="00BD1F42"/>
    <w:rsid w:val="00BD2C5B"/>
    <w:rsid w:val="00BD51A6"/>
    <w:rsid w:val="00BD58B4"/>
    <w:rsid w:val="00BD7A34"/>
    <w:rsid w:val="00BE10FD"/>
    <w:rsid w:val="00BE292C"/>
    <w:rsid w:val="00BE361B"/>
    <w:rsid w:val="00BE4069"/>
    <w:rsid w:val="00BE4531"/>
    <w:rsid w:val="00BE5500"/>
    <w:rsid w:val="00C015BC"/>
    <w:rsid w:val="00C03A79"/>
    <w:rsid w:val="00C04B93"/>
    <w:rsid w:val="00C06438"/>
    <w:rsid w:val="00C07FD3"/>
    <w:rsid w:val="00C12881"/>
    <w:rsid w:val="00C16DF6"/>
    <w:rsid w:val="00C2061F"/>
    <w:rsid w:val="00C26BAF"/>
    <w:rsid w:val="00C33DDA"/>
    <w:rsid w:val="00C4191F"/>
    <w:rsid w:val="00C42A6C"/>
    <w:rsid w:val="00C42D80"/>
    <w:rsid w:val="00C445DB"/>
    <w:rsid w:val="00C55E67"/>
    <w:rsid w:val="00C55F86"/>
    <w:rsid w:val="00C61D2A"/>
    <w:rsid w:val="00C66EE9"/>
    <w:rsid w:val="00C721EE"/>
    <w:rsid w:val="00C72685"/>
    <w:rsid w:val="00C80692"/>
    <w:rsid w:val="00C82318"/>
    <w:rsid w:val="00C900E6"/>
    <w:rsid w:val="00CB4275"/>
    <w:rsid w:val="00CB72A0"/>
    <w:rsid w:val="00CB7E89"/>
    <w:rsid w:val="00CC5D59"/>
    <w:rsid w:val="00CC5F5A"/>
    <w:rsid w:val="00CD62B6"/>
    <w:rsid w:val="00CD7026"/>
    <w:rsid w:val="00CE0819"/>
    <w:rsid w:val="00CE66B9"/>
    <w:rsid w:val="00CF0FD6"/>
    <w:rsid w:val="00CF2F85"/>
    <w:rsid w:val="00CF3813"/>
    <w:rsid w:val="00CF74EE"/>
    <w:rsid w:val="00D0539F"/>
    <w:rsid w:val="00D102A2"/>
    <w:rsid w:val="00D25EEB"/>
    <w:rsid w:val="00D35DD5"/>
    <w:rsid w:val="00D375C0"/>
    <w:rsid w:val="00D44243"/>
    <w:rsid w:val="00D46394"/>
    <w:rsid w:val="00D47CDB"/>
    <w:rsid w:val="00D53152"/>
    <w:rsid w:val="00D56D12"/>
    <w:rsid w:val="00D60828"/>
    <w:rsid w:val="00D61D71"/>
    <w:rsid w:val="00D67082"/>
    <w:rsid w:val="00D7029C"/>
    <w:rsid w:val="00D7109C"/>
    <w:rsid w:val="00D71903"/>
    <w:rsid w:val="00D719A5"/>
    <w:rsid w:val="00D7271F"/>
    <w:rsid w:val="00D73AA6"/>
    <w:rsid w:val="00D83D71"/>
    <w:rsid w:val="00D859E7"/>
    <w:rsid w:val="00D938CE"/>
    <w:rsid w:val="00D96123"/>
    <w:rsid w:val="00DA0D12"/>
    <w:rsid w:val="00DA1775"/>
    <w:rsid w:val="00DA1E23"/>
    <w:rsid w:val="00DA22D9"/>
    <w:rsid w:val="00DA4B81"/>
    <w:rsid w:val="00DA5095"/>
    <w:rsid w:val="00DA5489"/>
    <w:rsid w:val="00DA5B9B"/>
    <w:rsid w:val="00DB00E9"/>
    <w:rsid w:val="00DB4721"/>
    <w:rsid w:val="00DB6737"/>
    <w:rsid w:val="00DC5151"/>
    <w:rsid w:val="00DD06F1"/>
    <w:rsid w:val="00DD23BE"/>
    <w:rsid w:val="00DD2FD9"/>
    <w:rsid w:val="00DD5A7F"/>
    <w:rsid w:val="00DD71A7"/>
    <w:rsid w:val="00DF5E45"/>
    <w:rsid w:val="00DF6087"/>
    <w:rsid w:val="00DF6AE1"/>
    <w:rsid w:val="00DF7E10"/>
    <w:rsid w:val="00E015A3"/>
    <w:rsid w:val="00E02618"/>
    <w:rsid w:val="00E03228"/>
    <w:rsid w:val="00E0408F"/>
    <w:rsid w:val="00E04B1F"/>
    <w:rsid w:val="00E253B0"/>
    <w:rsid w:val="00E271B9"/>
    <w:rsid w:val="00E27AC2"/>
    <w:rsid w:val="00E30C8C"/>
    <w:rsid w:val="00E3684E"/>
    <w:rsid w:val="00E40BE7"/>
    <w:rsid w:val="00E44D20"/>
    <w:rsid w:val="00E55CE5"/>
    <w:rsid w:val="00E61BB4"/>
    <w:rsid w:val="00E6711C"/>
    <w:rsid w:val="00E67223"/>
    <w:rsid w:val="00E7170C"/>
    <w:rsid w:val="00E71A83"/>
    <w:rsid w:val="00E76A6F"/>
    <w:rsid w:val="00E83F34"/>
    <w:rsid w:val="00E83FA4"/>
    <w:rsid w:val="00E84011"/>
    <w:rsid w:val="00E85257"/>
    <w:rsid w:val="00E85E21"/>
    <w:rsid w:val="00E90CD9"/>
    <w:rsid w:val="00E94389"/>
    <w:rsid w:val="00E94573"/>
    <w:rsid w:val="00E953CD"/>
    <w:rsid w:val="00E95C58"/>
    <w:rsid w:val="00E971AF"/>
    <w:rsid w:val="00EA15AE"/>
    <w:rsid w:val="00EA5EFC"/>
    <w:rsid w:val="00EA7D29"/>
    <w:rsid w:val="00EB25F9"/>
    <w:rsid w:val="00EB7F17"/>
    <w:rsid w:val="00EC37B9"/>
    <w:rsid w:val="00EC4882"/>
    <w:rsid w:val="00ED144B"/>
    <w:rsid w:val="00ED4C02"/>
    <w:rsid w:val="00ED5FD6"/>
    <w:rsid w:val="00EE399B"/>
    <w:rsid w:val="00EE784C"/>
    <w:rsid w:val="00EF44EF"/>
    <w:rsid w:val="00EF7984"/>
    <w:rsid w:val="00F02C90"/>
    <w:rsid w:val="00F03443"/>
    <w:rsid w:val="00F0749B"/>
    <w:rsid w:val="00F14877"/>
    <w:rsid w:val="00F23108"/>
    <w:rsid w:val="00F23CE7"/>
    <w:rsid w:val="00F24035"/>
    <w:rsid w:val="00F2566D"/>
    <w:rsid w:val="00F313B8"/>
    <w:rsid w:val="00F36F38"/>
    <w:rsid w:val="00F370BE"/>
    <w:rsid w:val="00F41553"/>
    <w:rsid w:val="00F4287A"/>
    <w:rsid w:val="00F532F9"/>
    <w:rsid w:val="00F54543"/>
    <w:rsid w:val="00F67033"/>
    <w:rsid w:val="00F67967"/>
    <w:rsid w:val="00F70121"/>
    <w:rsid w:val="00F721F3"/>
    <w:rsid w:val="00F7460B"/>
    <w:rsid w:val="00F842FB"/>
    <w:rsid w:val="00F8465A"/>
    <w:rsid w:val="00F871FA"/>
    <w:rsid w:val="00FB0443"/>
    <w:rsid w:val="00FB2CF5"/>
    <w:rsid w:val="00FB45D3"/>
    <w:rsid w:val="00FB51D3"/>
    <w:rsid w:val="00FB6FA0"/>
    <w:rsid w:val="00FC54A0"/>
    <w:rsid w:val="00FD3A05"/>
    <w:rsid w:val="00FD3C87"/>
    <w:rsid w:val="00FD597F"/>
    <w:rsid w:val="00FD6702"/>
    <w:rsid w:val="00FD70BC"/>
    <w:rsid w:val="00FD7AF1"/>
    <w:rsid w:val="00FE7413"/>
    <w:rsid w:val="00FE7F4E"/>
    <w:rsid w:val="00FF2C1F"/>
    <w:rsid w:val="00FF5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B6EA9"/>
  <w15:docId w15:val="{14F7DEA0-D4C9-456E-90C3-4E9DFB11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991"/>
    <w:pPr>
      <w:spacing w:after="0"/>
    </w:pPr>
  </w:style>
  <w:style w:type="paragraph" w:styleId="Heading1">
    <w:name w:val="heading 1"/>
    <w:next w:val="Body1"/>
    <w:link w:val="Heading1Char"/>
    <w:uiPriority w:val="1"/>
    <w:rsid w:val="00334F1A"/>
    <w:pPr>
      <w:keepNext/>
      <w:numPr>
        <w:numId w:val="6"/>
      </w:numPr>
      <w:jc w:val="both"/>
      <w:outlineLvl w:val="0"/>
    </w:pPr>
    <w:rPr>
      <w:rFonts w:eastAsia="Times New Roman" w:cs="Times New Roman"/>
      <w:b/>
      <w:color w:val="000000" w:themeColor="text1"/>
      <w:lang w:eastAsia="en-GB"/>
    </w:rPr>
  </w:style>
  <w:style w:type="paragraph" w:styleId="Heading2">
    <w:name w:val="heading 2"/>
    <w:link w:val="Heading2Char"/>
    <w:uiPriority w:val="1"/>
    <w:rsid w:val="00334F1A"/>
    <w:pPr>
      <w:numPr>
        <w:ilvl w:val="1"/>
        <w:numId w:val="6"/>
      </w:numPr>
      <w:jc w:val="both"/>
      <w:outlineLvl w:val="1"/>
    </w:pPr>
    <w:rPr>
      <w:rFonts w:eastAsia="Times New Roman" w:cs="Times New Roman"/>
      <w:color w:val="000000" w:themeColor="text1"/>
      <w:lang w:eastAsia="en-GB"/>
    </w:rPr>
  </w:style>
  <w:style w:type="paragraph" w:styleId="Heading3">
    <w:name w:val="heading 3"/>
    <w:link w:val="Heading3Char"/>
    <w:uiPriority w:val="1"/>
    <w:rsid w:val="00334F1A"/>
    <w:pPr>
      <w:numPr>
        <w:ilvl w:val="2"/>
        <w:numId w:val="6"/>
      </w:numPr>
      <w:jc w:val="both"/>
      <w:outlineLvl w:val="2"/>
    </w:pPr>
    <w:rPr>
      <w:rFonts w:eastAsia="Times New Roman" w:cs="Times New Roman"/>
      <w:color w:val="000000" w:themeColor="text1"/>
      <w:lang w:eastAsia="en-GB"/>
    </w:rPr>
  </w:style>
  <w:style w:type="paragraph" w:styleId="Heading4">
    <w:name w:val="heading 4"/>
    <w:link w:val="Heading4Char"/>
    <w:uiPriority w:val="1"/>
    <w:rsid w:val="00334F1A"/>
    <w:pPr>
      <w:numPr>
        <w:ilvl w:val="3"/>
        <w:numId w:val="6"/>
      </w:numPr>
      <w:jc w:val="both"/>
      <w:outlineLvl w:val="3"/>
    </w:pPr>
    <w:rPr>
      <w:rFonts w:eastAsia="Times New Roman" w:cs="Times New Roman"/>
      <w:color w:val="000000" w:themeColor="text1"/>
      <w:lang w:eastAsia="en-GB"/>
    </w:rPr>
  </w:style>
  <w:style w:type="paragraph" w:styleId="Heading5">
    <w:name w:val="heading 5"/>
    <w:link w:val="Heading5Char"/>
    <w:uiPriority w:val="1"/>
    <w:rsid w:val="00334F1A"/>
    <w:pPr>
      <w:numPr>
        <w:ilvl w:val="4"/>
        <w:numId w:val="6"/>
      </w:numPr>
      <w:jc w:val="both"/>
      <w:outlineLvl w:val="4"/>
    </w:pPr>
    <w:rPr>
      <w:rFonts w:eastAsia="Times New Roman" w:cs="Times New Roman"/>
      <w:color w:val="000000" w:themeColor="text1"/>
      <w:lang w:eastAsia="en-GB"/>
    </w:rPr>
  </w:style>
  <w:style w:type="paragraph" w:styleId="Heading6">
    <w:name w:val="heading 6"/>
    <w:link w:val="Heading6Char"/>
    <w:uiPriority w:val="1"/>
    <w:rsid w:val="00334F1A"/>
    <w:pPr>
      <w:numPr>
        <w:ilvl w:val="5"/>
        <w:numId w:val="6"/>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jc w:val="both"/>
      <w:outlineLvl w:val="6"/>
    </w:pPr>
  </w:style>
  <w:style w:type="paragraph" w:styleId="Heading8">
    <w:name w:val="heading 8"/>
    <w:basedOn w:val="Normal"/>
    <w:next w:val="Normal"/>
    <w:link w:val="Heading8Char"/>
    <w:uiPriority w:val="99"/>
    <w:semiHidden/>
    <w:qFormat/>
    <w:rsid w:val="00017AD9"/>
    <w:pPr>
      <w:jc w:val="both"/>
      <w:outlineLvl w:val="7"/>
    </w:pPr>
  </w:style>
  <w:style w:type="paragraph" w:styleId="Heading9">
    <w:name w:val="heading 9"/>
    <w:basedOn w:val="Normal"/>
    <w:next w:val="Normal"/>
    <w:link w:val="Heading9Char"/>
    <w:uiPriority w:val="99"/>
    <w:semiHidden/>
    <w:qFormat/>
    <w:rsid w:val="00017AD9"/>
    <w:p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1"/>
    </w:pPr>
    <w:rPr>
      <w:rFonts w:eastAsia="Times New Roman" w:cs="Times New Roman"/>
      <w:b/>
      <w:caps/>
      <w:color w:val="000000" w:themeColor="text1"/>
      <w:lang w:eastAsia="en-GB"/>
    </w:rPr>
  </w:style>
  <w:style w:type="paragraph" w:customStyle="1" w:styleId="Definition">
    <w:name w:val="Definition"/>
    <w:rsid w:val="00E015A3"/>
    <w:pPr>
      <w:numPr>
        <w:numId w:val="4"/>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4"/>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4"/>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1"/>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1"/>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1"/>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1"/>
    <w:rsid w:val="00017AD9"/>
    <w:rPr>
      <w:rFonts w:ascii="Arial" w:eastAsia="Times New Roman" w:hAnsi="Arial" w:cs="Times New Roman"/>
      <w:color w:val="000000" w:themeColor="text1"/>
      <w:sz w:val="20"/>
      <w:szCs w:val="20"/>
      <w:lang w:eastAsia="en-GB"/>
    </w:rPr>
  </w:style>
  <w:style w:type="character" w:customStyle="1" w:styleId="Heading1Char">
    <w:name w:val="Heading 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10"/>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10"/>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10"/>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10"/>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10"/>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10"/>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10"/>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8"/>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9"/>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10"/>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4"/>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D7109C"/>
    <w:pPr>
      <w:tabs>
        <w:tab w:val="left" w:pos="1418"/>
        <w:tab w:val="right" w:leader="dot" w:pos="9072"/>
      </w:tabs>
      <w:spacing w:after="0" w:line="300" w:lineRule="exact"/>
      <w:ind w:left="1412" w:hanging="561"/>
    </w:pPr>
    <w:rPr>
      <w:rFonts w:eastAsia="Times New Roman" w:cs="Times New Roman"/>
      <w:color w:val="000000" w:themeColor="text1"/>
      <w:lang w:eastAsia="en-GB"/>
    </w:rPr>
  </w:style>
  <w:style w:type="paragraph" w:styleId="TOC2">
    <w:name w:val="toc 2"/>
    <w:next w:val="Normal"/>
    <w:autoRedefine/>
    <w:uiPriority w:val="39"/>
    <w:rsid w:val="0091514E"/>
    <w:pPr>
      <w:tabs>
        <w:tab w:val="right" w:leader="dot" w:pos="9072"/>
      </w:tabs>
      <w:spacing w:after="0" w:line="300" w:lineRule="exact"/>
      <w:ind w:left="1411"/>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5"/>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12"/>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4"/>
      </w:numPr>
      <w:jc w:val="center"/>
    </w:pPr>
    <w:rPr>
      <w:b/>
    </w:rPr>
  </w:style>
  <w:style w:type="paragraph" w:customStyle="1" w:styleId="AnnexureHeadingSingle">
    <w:name w:val="Annexure Heading Single"/>
    <w:next w:val="Body"/>
    <w:qFormat/>
    <w:rsid w:val="00BD09FF"/>
    <w:pPr>
      <w:pageBreakBefore/>
      <w:numPr>
        <w:numId w:val="15"/>
      </w:numPr>
      <w:jc w:val="center"/>
    </w:pPr>
    <w:rPr>
      <w:b/>
      <w:color w:val="000000" w:themeColor="text1"/>
    </w:rPr>
  </w:style>
  <w:style w:type="paragraph" w:styleId="TOC3">
    <w:name w:val="toc 3"/>
    <w:basedOn w:val="Normal"/>
    <w:next w:val="Normal"/>
    <w:autoRedefine/>
    <w:uiPriority w:val="39"/>
    <w:unhideWhenUsed/>
    <w:rsid w:val="007B2282"/>
    <w:pPr>
      <w:spacing w:after="100"/>
      <w:ind w:left="400"/>
      <w:jc w:val="both"/>
    </w:pPr>
  </w:style>
  <w:style w:type="paragraph" w:styleId="TOC4">
    <w:name w:val="toc 4"/>
    <w:basedOn w:val="Normal"/>
    <w:next w:val="Normal"/>
    <w:autoRedefine/>
    <w:uiPriority w:val="39"/>
    <w:semiHidden/>
    <w:unhideWhenUsed/>
    <w:rsid w:val="007B2282"/>
    <w:pPr>
      <w:spacing w:after="100"/>
      <w:ind w:left="600"/>
      <w:jc w:val="both"/>
    </w:pPr>
  </w:style>
  <w:style w:type="paragraph" w:styleId="TOC5">
    <w:name w:val="toc 5"/>
    <w:basedOn w:val="Normal"/>
    <w:next w:val="Normal"/>
    <w:autoRedefine/>
    <w:uiPriority w:val="39"/>
    <w:semiHidden/>
    <w:unhideWhenUsed/>
    <w:rsid w:val="007B2282"/>
    <w:pPr>
      <w:spacing w:after="100"/>
      <w:ind w:left="800"/>
      <w:jc w:val="both"/>
    </w:pPr>
  </w:style>
  <w:style w:type="paragraph" w:styleId="TOC6">
    <w:name w:val="toc 6"/>
    <w:basedOn w:val="Normal"/>
    <w:next w:val="Normal"/>
    <w:autoRedefine/>
    <w:uiPriority w:val="39"/>
    <w:semiHidden/>
    <w:unhideWhenUsed/>
    <w:rsid w:val="007B2282"/>
    <w:pPr>
      <w:spacing w:after="100"/>
      <w:ind w:left="1000"/>
      <w:jc w:val="both"/>
    </w:pPr>
  </w:style>
  <w:style w:type="paragraph" w:styleId="TOC7">
    <w:name w:val="toc 7"/>
    <w:basedOn w:val="Normal"/>
    <w:next w:val="Normal"/>
    <w:autoRedefine/>
    <w:uiPriority w:val="39"/>
    <w:semiHidden/>
    <w:unhideWhenUsed/>
    <w:rsid w:val="007B2282"/>
    <w:pPr>
      <w:spacing w:after="100"/>
      <w:ind w:left="1200"/>
      <w:jc w:val="both"/>
    </w:pPr>
  </w:style>
  <w:style w:type="paragraph" w:styleId="TOC8">
    <w:name w:val="toc 8"/>
    <w:basedOn w:val="Normal"/>
    <w:next w:val="Normal"/>
    <w:autoRedefine/>
    <w:uiPriority w:val="39"/>
    <w:semiHidden/>
    <w:unhideWhenUsed/>
    <w:rsid w:val="007B2282"/>
    <w:pPr>
      <w:spacing w:after="100"/>
      <w:ind w:left="1400"/>
      <w:jc w:val="both"/>
    </w:pPr>
  </w:style>
  <w:style w:type="paragraph" w:styleId="TOC9">
    <w:name w:val="toc 9"/>
    <w:basedOn w:val="Normal"/>
    <w:next w:val="Normal"/>
    <w:autoRedefine/>
    <w:uiPriority w:val="39"/>
    <w:semiHidden/>
    <w:unhideWhenUsed/>
    <w:rsid w:val="007B2282"/>
    <w:pPr>
      <w:spacing w:after="100"/>
      <w:ind w:left="1600"/>
      <w:jc w:val="both"/>
    </w:pPr>
  </w:style>
  <w:style w:type="paragraph" w:styleId="TOCHeading">
    <w:name w:val="TOC Heading"/>
    <w:basedOn w:val="Heading1"/>
    <w:next w:val="Normal"/>
    <w:uiPriority w:val="39"/>
    <w:semiHidden/>
    <w:unhideWhenUsed/>
    <w:qFormat/>
    <w:rsid w:val="00557DB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numbering" w:styleId="111111">
    <w:name w:val="Outline List 2"/>
    <w:basedOn w:val="NoList"/>
    <w:uiPriority w:val="99"/>
    <w:semiHidden/>
    <w:unhideWhenUsed/>
    <w:rsid w:val="00AE10E5"/>
    <w:pPr>
      <w:numPr>
        <w:numId w:val="17"/>
      </w:numPr>
    </w:pPr>
  </w:style>
  <w:style w:type="paragraph" w:styleId="ListParagraph">
    <w:name w:val="List Paragraph"/>
    <w:basedOn w:val="Normal"/>
    <w:uiPriority w:val="34"/>
    <w:qFormat/>
    <w:rsid w:val="004D3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4424">
      <w:bodyDiv w:val="1"/>
      <w:marLeft w:val="0"/>
      <w:marRight w:val="0"/>
      <w:marTop w:val="0"/>
      <w:marBottom w:val="0"/>
      <w:divBdr>
        <w:top w:val="none" w:sz="0" w:space="0" w:color="auto"/>
        <w:left w:val="none" w:sz="0" w:space="0" w:color="auto"/>
        <w:bottom w:val="none" w:sz="0" w:space="0" w:color="auto"/>
        <w:right w:val="none" w:sz="0" w:space="0" w:color="auto"/>
      </w:divBdr>
    </w:div>
    <w:div w:id="262417932">
      <w:bodyDiv w:val="1"/>
      <w:marLeft w:val="0"/>
      <w:marRight w:val="0"/>
      <w:marTop w:val="0"/>
      <w:marBottom w:val="0"/>
      <w:divBdr>
        <w:top w:val="none" w:sz="0" w:space="0" w:color="auto"/>
        <w:left w:val="none" w:sz="0" w:space="0" w:color="auto"/>
        <w:bottom w:val="none" w:sz="0" w:space="0" w:color="auto"/>
        <w:right w:val="none" w:sz="0" w:space="0" w:color="auto"/>
      </w:divBdr>
    </w:div>
    <w:div w:id="634988518">
      <w:bodyDiv w:val="1"/>
      <w:marLeft w:val="0"/>
      <w:marRight w:val="0"/>
      <w:marTop w:val="0"/>
      <w:marBottom w:val="0"/>
      <w:divBdr>
        <w:top w:val="none" w:sz="0" w:space="0" w:color="auto"/>
        <w:left w:val="none" w:sz="0" w:space="0" w:color="auto"/>
        <w:bottom w:val="none" w:sz="0" w:space="0" w:color="auto"/>
        <w:right w:val="none" w:sz="0" w:space="0" w:color="auto"/>
      </w:divBdr>
    </w:div>
    <w:div w:id="820729697">
      <w:bodyDiv w:val="1"/>
      <w:marLeft w:val="0"/>
      <w:marRight w:val="0"/>
      <w:marTop w:val="0"/>
      <w:marBottom w:val="0"/>
      <w:divBdr>
        <w:top w:val="none" w:sz="0" w:space="0" w:color="auto"/>
        <w:left w:val="none" w:sz="0" w:space="0" w:color="auto"/>
        <w:bottom w:val="none" w:sz="0" w:space="0" w:color="auto"/>
        <w:right w:val="none" w:sz="0" w:space="0" w:color="auto"/>
      </w:divBdr>
    </w:div>
    <w:div w:id="1340617141">
      <w:bodyDiv w:val="1"/>
      <w:marLeft w:val="0"/>
      <w:marRight w:val="0"/>
      <w:marTop w:val="0"/>
      <w:marBottom w:val="0"/>
      <w:divBdr>
        <w:top w:val="none" w:sz="0" w:space="0" w:color="auto"/>
        <w:left w:val="none" w:sz="0" w:space="0" w:color="auto"/>
        <w:bottom w:val="none" w:sz="0" w:space="0" w:color="auto"/>
        <w:right w:val="none" w:sz="0" w:space="0" w:color="auto"/>
      </w:divBdr>
    </w:div>
    <w:div w:id="1344622436">
      <w:bodyDiv w:val="1"/>
      <w:marLeft w:val="0"/>
      <w:marRight w:val="0"/>
      <w:marTop w:val="0"/>
      <w:marBottom w:val="0"/>
      <w:divBdr>
        <w:top w:val="none" w:sz="0" w:space="0" w:color="auto"/>
        <w:left w:val="none" w:sz="0" w:space="0" w:color="auto"/>
        <w:bottom w:val="none" w:sz="0" w:space="0" w:color="auto"/>
        <w:right w:val="none" w:sz="0" w:space="0" w:color="auto"/>
      </w:divBdr>
    </w:div>
    <w:div w:id="13595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51BAA-9D7F-4917-A41E-FB28E6D9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Stuart-Bennett</dc:creator>
  <cp:keywords/>
  <dc:description/>
  <cp:lastModifiedBy>Chris Stuart-Bennett</cp:lastModifiedBy>
  <cp:revision>2</cp:revision>
  <dcterms:created xsi:type="dcterms:W3CDTF">2021-05-28T07:27:00Z</dcterms:created>
  <dcterms:modified xsi:type="dcterms:W3CDTF">2021-05-28T07:27:00Z</dcterms:modified>
</cp:coreProperties>
</file>